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4AF77" w14:textId="77777777" w:rsidR="00F96411" w:rsidRDefault="00F96411" w:rsidP="00F96411">
      <w:pPr>
        <w:spacing w:before="40" w:after="40" w:line="260" w:lineRule="atLeast"/>
        <w:jc w:val="center"/>
        <w:rPr>
          <w:rFonts w:ascii="Arial" w:eastAsia="Arial" w:hAnsi="Arial" w:cs="Arial"/>
          <w:b/>
          <w:bCs/>
          <w:kern w:val="0"/>
          <w:sz w:val="40"/>
          <w:szCs w:val="40"/>
          <w:lang w:val="en-GB" w:eastAsia="de-DE"/>
          <w14:ligatures w14:val="none"/>
        </w:rPr>
      </w:pPr>
    </w:p>
    <w:p w14:paraId="1F557E45" w14:textId="77777777" w:rsidR="00F96411" w:rsidRDefault="00F96411" w:rsidP="00F96411">
      <w:pPr>
        <w:spacing w:before="40" w:after="40" w:line="260" w:lineRule="atLeast"/>
        <w:jc w:val="center"/>
        <w:rPr>
          <w:rFonts w:ascii="Arial" w:eastAsia="Arial" w:hAnsi="Arial" w:cs="Arial"/>
          <w:b/>
          <w:bCs/>
          <w:kern w:val="0"/>
          <w:sz w:val="40"/>
          <w:szCs w:val="40"/>
          <w:lang w:val="en-GB" w:eastAsia="de-DE"/>
          <w14:ligatures w14:val="none"/>
        </w:rPr>
      </w:pPr>
    </w:p>
    <w:p w14:paraId="1ABFF80A" w14:textId="77777777" w:rsidR="00F96411" w:rsidRDefault="00F96411" w:rsidP="00F96411">
      <w:pPr>
        <w:spacing w:before="40" w:after="40" w:line="260" w:lineRule="atLeast"/>
        <w:jc w:val="center"/>
        <w:rPr>
          <w:rFonts w:ascii="Arial" w:eastAsia="Arial" w:hAnsi="Arial" w:cs="Arial"/>
          <w:b/>
          <w:bCs/>
          <w:kern w:val="0"/>
          <w:sz w:val="40"/>
          <w:szCs w:val="40"/>
          <w:lang w:val="en-GB" w:eastAsia="de-DE"/>
          <w14:ligatures w14:val="none"/>
        </w:rPr>
      </w:pPr>
    </w:p>
    <w:p w14:paraId="4D60E58F" w14:textId="77777777" w:rsidR="00F96411" w:rsidRDefault="00F96411" w:rsidP="00F96411">
      <w:pPr>
        <w:spacing w:before="40" w:after="40" w:line="260" w:lineRule="atLeast"/>
        <w:jc w:val="center"/>
        <w:rPr>
          <w:rFonts w:ascii="Arial" w:eastAsia="Arial" w:hAnsi="Arial" w:cs="Arial"/>
          <w:b/>
          <w:bCs/>
          <w:kern w:val="0"/>
          <w:sz w:val="40"/>
          <w:szCs w:val="40"/>
          <w:lang w:val="en-GB" w:eastAsia="de-DE"/>
          <w14:ligatures w14:val="none"/>
        </w:rPr>
      </w:pPr>
    </w:p>
    <w:p w14:paraId="45F5529F" w14:textId="77777777" w:rsidR="00291DEB" w:rsidRDefault="00291DEB" w:rsidP="00F96411">
      <w:pPr>
        <w:spacing w:before="40" w:after="40" w:line="260" w:lineRule="atLeast"/>
        <w:jc w:val="center"/>
        <w:rPr>
          <w:rFonts w:ascii="Arial" w:eastAsia="Arial" w:hAnsi="Arial" w:cs="Arial"/>
          <w:b/>
          <w:bCs/>
          <w:kern w:val="0"/>
          <w:sz w:val="40"/>
          <w:szCs w:val="40"/>
          <w:lang w:val="en-GB" w:eastAsia="de-DE"/>
          <w14:ligatures w14:val="none"/>
        </w:rPr>
      </w:pPr>
    </w:p>
    <w:p w14:paraId="215D8B5A" w14:textId="77777777" w:rsidR="00291DEB" w:rsidRDefault="00291DEB" w:rsidP="00F96411">
      <w:pPr>
        <w:spacing w:before="40" w:after="40" w:line="260" w:lineRule="atLeast"/>
        <w:jc w:val="center"/>
        <w:rPr>
          <w:rFonts w:ascii="Arial" w:eastAsia="Arial" w:hAnsi="Arial" w:cs="Arial"/>
          <w:b/>
          <w:bCs/>
          <w:kern w:val="0"/>
          <w:sz w:val="40"/>
          <w:szCs w:val="40"/>
          <w:lang w:val="en-GB" w:eastAsia="de-DE"/>
          <w14:ligatures w14:val="none"/>
        </w:rPr>
      </w:pPr>
    </w:p>
    <w:p w14:paraId="5233658B" w14:textId="77777777" w:rsidR="00291DEB" w:rsidRPr="00291DEB" w:rsidRDefault="00291DEB" w:rsidP="00F96411">
      <w:pPr>
        <w:spacing w:before="40" w:after="40" w:line="260" w:lineRule="atLeast"/>
        <w:jc w:val="center"/>
        <w:rPr>
          <w:rFonts w:ascii="Arial" w:eastAsia="Arial" w:hAnsi="Arial" w:cs="Arial"/>
          <w:b/>
          <w:bCs/>
          <w:kern w:val="0"/>
          <w:sz w:val="40"/>
          <w:szCs w:val="40"/>
          <w:lang w:val="sr-Latn-RS" w:eastAsia="de-DE"/>
          <w14:ligatures w14:val="none"/>
        </w:rPr>
      </w:pPr>
    </w:p>
    <w:p w14:paraId="52FDC0A6" w14:textId="77777777" w:rsidR="00291DEB" w:rsidRDefault="00291DEB" w:rsidP="00F96411">
      <w:pPr>
        <w:spacing w:before="40" w:after="40" w:line="260" w:lineRule="atLeast"/>
        <w:jc w:val="center"/>
        <w:rPr>
          <w:rFonts w:ascii="Arial" w:eastAsia="Arial" w:hAnsi="Arial" w:cs="Arial"/>
          <w:b/>
          <w:bCs/>
          <w:kern w:val="0"/>
          <w:sz w:val="40"/>
          <w:szCs w:val="40"/>
          <w:lang w:val="sr-Latn-RS" w:eastAsia="de-DE"/>
          <w14:ligatures w14:val="none"/>
        </w:rPr>
      </w:pPr>
    </w:p>
    <w:p w14:paraId="12798C57" w14:textId="77777777" w:rsidR="00291DEB" w:rsidRPr="00291DEB" w:rsidRDefault="00291DEB" w:rsidP="00F96411">
      <w:pPr>
        <w:spacing w:before="40" w:after="40" w:line="260" w:lineRule="atLeast"/>
        <w:jc w:val="center"/>
        <w:rPr>
          <w:rFonts w:ascii="Arial" w:eastAsia="Arial" w:hAnsi="Arial" w:cs="Arial"/>
          <w:b/>
          <w:bCs/>
          <w:kern w:val="0"/>
          <w:sz w:val="40"/>
          <w:szCs w:val="40"/>
          <w:lang w:val="sr-Latn-RS" w:eastAsia="de-DE"/>
          <w14:ligatures w14:val="none"/>
        </w:rPr>
      </w:pPr>
    </w:p>
    <w:p w14:paraId="267BDCAD" w14:textId="519B4989" w:rsidR="00F96411" w:rsidRPr="00291DEB" w:rsidRDefault="00F96411" w:rsidP="00F96411">
      <w:pPr>
        <w:spacing w:before="40" w:after="40" w:line="260" w:lineRule="atLeast"/>
        <w:jc w:val="center"/>
        <w:rPr>
          <w:rFonts w:ascii="Arial" w:eastAsia="Arial" w:hAnsi="Arial" w:cs="Arial"/>
          <w:b/>
          <w:bCs/>
          <w:kern w:val="0"/>
          <w:sz w:val="40"/>
          <w:szCs w:val="40"/>
          <w:lang w:val="sr-Latn-RS" w:eastAsia="de-DE"/>
          <w14:ligatures w14:val="none"/>
        </w:rPr>
      </w:pPr>
      <w:r w:rsidRPr="00291DEB">
        <w:rPr>
          <w:rFonts w:ascii="Arial" w:eastAsia="Arial" w:hAnsi="Arial" w:cs="Arial"/>
          <w:b/>
          <w:bCs/>
          <w:kern w:val="0"/>
          <w:sz w:val="40"/>
          <w:szCs w:val="40"/>
          <w:lang w:val="sr-Latn-RS" w:eastAsia="de-DE"/>
          <w14:ligatures w14:val="none"/>
        </w:rPr>
        <w:t>Uslovi korišćenja</w:t>
      </w:r>
    </w:p>
    <w:p w14:paraId="47DE3D05" w14:textId="4B639E36" w:rsidR="009E6416" w:rsidRPr="00291DEB" w:rsidRDefault="00F96411" w:rsidP="00F96411">
      <w:pPr>
        <w:spacing w:before="40" w:after="40" w:line="260" w:lineRule="atLeast"/>
        <w:jc w:val="center"/>
        <w:rPr>
          <w:rFonts w:ascii="Arial" w:eastAsia="Arial" w:hAnsi="Arial" w:cs="Times New Roman"/>
          <w:kern w:val="0"/>
          <w:sz w:val="18"/>
          <w:szCs w:val="18"/>
          <w:lang w:val="sr-Latn-RS" w:eastAsia="de-DE"/>
          <w14:ligatures w14:val="none"/>
        </w:rPr>
      </w:pPr>
      <w:r w:rsidRPr="00291DEB">
        <w:rPr>
          <w:rFonts w:ascii="Arial" w:eastAsia="Arial" w:hAnsi="Arial" w:cs="Arial"/>
          <w:b/>
          <w:bCs/>
          <w:kern w:val="0"/>
          <w:sz w:val="40"/>
          <w:szCs w:val="40"/>
          <w:lang w:val="sr-Latn-RS" w:eastAsia="de-DE"/>
          <w14:ligatures w14:val="none"/>
        </w:rPr>
        <w:t>za PERI aplikacije</w:t>
      </w:r>
    </w:p>
    <w:p w14:paraId="2DE3E397" w14:textId="77777777" w:rsidR="00291DEB" w:rsidRDefault="00291DEB" w:rsidP="00F96411">
      <w:pPr>
        <w:spacing w:before="40" w:after="40" w:line="260" w:lineRule="atLeast"/>
        <w:jc w:val="center"/>
        <w:rPr>
          <w:rFonts w:ascii="Arial" w:eastAsia="Arial" w:hAnsi="Arial" w:cs="Times New Roman"/>
          <w:kern w:val="0"/>
          <w:sz w:val="18"/>
          <w:szCs w:val="18"/>
          <w:lang w:val="sr-Latn-RS" w:eastAsia="de-DE"/>
          <w14:ligatures w14:val="none"/>
        </w:rPr>
      </w:pPr>
    </w:p>
    <w:p w14:paraId="4D4EB554" w14:textId="77777777" w:rsidR="00291DEB" w:rsidRPr="00291DEB" w:rsidRDefault="00291DEB" w:rsidP="00F96411">
      <w:pPr>
        <w:spacing w:before="40" w:after="40" w:line="260" w:lineRule="atLeast"/>
        <w:jc w:val="center"/>
        <w:rPr>
          <w:rFonts w:ascii="Arial" w:eastAsia="Arial" w:hAnsi="Arial" w:cs="Times New Roman"/>
          <w:kern w:val="0"/>
          <w:sz w:val="18"/>
          <w:szCs w:val="18"/>
          <w:lang w:val="sr-Latn-RS" w:eastAsia="de-DE"/>
          <w14:ligatures w14:val="none"/>
        </w:rPr>
      </w:pPr>
    </w:p>
    <w:p w14:paraId="5B18F476" w14:textId="77777777" w:rsidR="00291DEB" w:rsidRPr="00291DEB" w:rsidRDefault="00291DEB" w:rsidP="00F96411">
      <w:pPr>
        <w:spacing w:before="40" w:after="40" w:line="260" w:lineRule="atLeast"/>
        <w:jc w:val="center"/>
        <w:rPr>
          <w:rFonts w:ascii="Arial" w:eastAsia="Arial" w:hAnsi="Arial" w:cs="Times New Roman"/>
          <w:kern w:val="0"/>
          <w:sz w:val="18"/>
          <w:szCs w:val="18"/>
          <w:lang w:val="sr-Latn-RS" w:eastAsia="de-DE"/>
          <w14:ligatures w14:val="none"/>
        </w:rPr>
      </w:pPr>
    </w:p>
    <w:p w14:paraId="7D056398" w14:textId="77777777" w:rsidR="00291DEB" w:rsidRPr="00291DEB" w:rsidRDefault="00291DEB" w:rsidP="00F96411">
      <w:pPr>
        <w:spacing w:before="40" w:after="40" w:line="260" w:lineRule="atLeast"/>
        <w:jc w:val="center"/>
        <w:rPr>
          <w:rFonts w:ascii="Arial" w:eastAsia="SimSun" w:hAnsi="Arial" w:cs="Times New Roman"/>
          <w:kern w:val="0"/>
          <w:sz w:val="18"/>
          <w:szCs w:val="20"/>
          <w:lang w:val="sr-Latn-RS" w:eastAsia="de-DE"/>
          <w14:ligatures w14:val="none"/>
        </w:rPr>
      </w:pPr>
    </w:p>
    <w:p w14:paraId="33D7BB3D" w14:textId="541DE6AE" w:rsidR="009E6416" w:rsidRPr="00291DEB" w:rsidRDefault="009E6416" w:rsidP="009E6416">
      <w:pPr>
        <w:spacing w:before="40" w:after="40" w:line="260" w:lineRule="atLeast"/>
        <w:jc w:val="center"/>
        <w:rPr>
          <w:rFonts w:ascii="Arial" w:eastAsia="SimSun" w:hAnsi="Arial" w:cs="Times New Roman"/>
          <w:b/>
          <w:kern w:val="0"/>
          <w:sz w:val="18"/>
          <w:szCs w:val="20"/>
          <w:lang w:val="sr-Latn-RS" w:eastAsia="de-DE"/>
          <w14:ligatures w14:val="none"/>
        </w:rPr>
      </w:pPr>
      <w:r w:rsidRPr="00291DEB">
        <w:rPr>
          <w:rFonts w:ascii="Arial" w:eastAsia="Arial" w:hAnsi="Arial" w:cs="Arial"/>
          <w:b/>
          <w:bCs/>
          <w:kern w:val="0"/>
          <w:sz w:val="28"/>
          <w:szCs w:val="28"/>
          <w:lang w:val="sr-Latn-RS" w:eastAsia="de-DE"/>
          <w14:ligatures w14:val="none"/>
        </w:rPr>
        <w:t>PERI</w:t>
      </w:r>
      <w:r w:rsidR="00F96411" w:rsidRPr="00291DEB">
        <w:rPr>
          <w:lang w:val="sr-Latn-RS"/>
        </w:rPr>
        <w:t xml:space="preserve"> </w:t>
      </w:r>
      <w:r w:rsidR="00F96411" w:rsidRPr="00291DEB">
        <w:rPr>
          <w:rFonts w:ascii="Arial" w:eastAsia="Arial" w:hAnsi="Arial" w:cs="Arial"/>
          <w:b/>
          <w:bCs/>
          <w:kern w:val="0"/>
          <w:sz w:val="28"/>
          <w:szCs w:val="28"/>
          <w:lang w:val="sr-Latn-RS" w:eastAsia="de-DE"/>
          <w14:ligatures w14:val="none"/>
        </w:rPr>
        <w:t xml:space="preserve">PERI-OPLATE DOO </w:t>
      </w:r>
    </w:p>
    <w:p w14:paraId="7636E581" w14:textId="7F2DC3B0" w:rsidR="009E6416" w:rsidRPr="00291DEB" w:rsidRDefault="00291DEB" w:rsidP="009E6416">
      <w:pPr>
        <w:spacing w:before="40" w:after="40" w:line="240" w:lineRule="auto"/>
        <w:jc w:val="center"/>
        <w:rPr>
          <w:rFonts w:ascii="Arial" w:eastAsia="Arial" w:hAnsi="Arial" w:cs="Arial"/>
          <w:kern w:val="0"/>
          <w:sz w:val="20"/>
          <w:szCs w:val="20"/>
          <w:lang w:val="sr-Latn-RS" w:eastAsia="de-DE"/>
          <w14:ligatures w14:val="none"/>
        </w:rPr>
      </w:pPr>
      <w:bookmarkStart w:id="0" w:name="_Hlk192660905"/>
      <w:r w:rsidRPr="00291DEB">
        <w:rPr>
          <w:rFonts w:ascii="Arial" w:eastAsia="Arial" w:hAnsi="Arial" w:cs="Arial"/>
          <w:kern w:val="0"/>
          <w:sz w:val="20"/>
          <w:szCs w:val="20"/>
          <w:lang w:val="sr-Latn-RS" w:eastAsia="de-DE"/>
          <w14:ligatures w14:val="none"/>
        </w:rPr>
        <w:t>Zmaja Ognjenog Vuka 2</w:t>
      </w:r>
      <w:r w:rsidR="009E6416" w:rsidRPr="00291DEB">
        <w:rPr>
          <w:rFonts w:ascii="Arial" w:eastAsia="Arial" w:hAnsi="Arial" w:cs="Arial"/>
          <w:kern w:val="0"/>
          <w:sz w:val="20"/>
          <w:szCs w:val="20"/>
          <w:lang w:val="sr-Latn-RS" w:eastAsia="de-DE"/>
          <w14:ligatures w14:val="none"/>
        </w:rPr>
        <w:t xml:space="preserve">, </w:t>
      </w:r>
      <w:r w:rsidRPr="00291DEB">
        <w:rPr>
          <w:rFonts w:ascii="Arial" w:eastAsia="Arial" w:hAnsi="Arial" w:cs="Arial"/>
          <w:kern w:val="0"/>
          <w:sz w:val="20"/>
          <w:szCs w:val="20"/>
          <w:lang w:val="sr-Latn-RS" w:eastAsia="de-DE"/>
          <w14:ligatures w14:val="none"/>
        </w:rPr>
        <w:t>22310 Šimanovci</w:t>
      </w:r>
      <w:r w:rsidR="009E6416" w:rsidRPr="00291DEB">
        <w:rPr>
          <w:rFonts w:ascii="Arial" w:eastAsia="Arial" w:hAnsi="Arial" w:cs="Arial"/>
          <w:kern w:val="0"/>
          <w:sz w:val="20"/>
          <w:szCs w:val="20"/>
          <w:lang w:val="sr-Latn-RS" w:eastAsia="de-DE"/>
          <w14:ligatures w14:val="none"/>
        </w:rPr>
        <w:t xml:space="preserve">, </w:t>
      </w:r>
      <w:r w:rsidR="00F96411" w:rsidRPr="00291DEB">
        <w:rPr>
          <w:rFonts w:ascii="Arial" w:eastAsia="Arial" w:hAnsi="Arial" w:cs="Arial"/>
          <w:kern w:val="0"/>
          <w:sz w:val="20"/>
          <w:szCs w:val="20"/>
          <w:lang w:val="sr-Latn-RS" w:eastAsia="de-DE"/>
          <w14:ligatures w14:val="none"/>
        </w:rPr>
        <w:t>Srbija</w:t>
      </w:r>
    </w:p>
    <w:bookmarkEnd w:id="0"/>
    <w:p w14:paraId="330F779B" w14:textId="77777777" w:rsidR="009E6416" w:rsidRPr="009E6416" w:rsidRDefault="009E6416" w:rsidP="009E6416">
      <w:pPr>
        <w:spacing w:before="40" w:after="40" w:line="240" w:lineRule="auto"/>
        <w:jc w:val="center"/>
        <w:rPr>
          <w:rFonts w:ascii="Arial" w:eastAsia="Arial" w:hAnsi="Arial" w:cs="Arial"/>
          <w:kern w:val="0"/>
          <w:sz w:val="20"/>
          <w:szCs w:val="20"/>
          <w:lang w:val="de-DE" w:eastAsia="de-DE"/>
          <w14:ligatures w14:val="none"/>
        </w:rPr>
      </w:pPr>
    </w:p>
    <w:p w14:paraId="736C44F4" w14:textId="77777777" w:rsidR="009E6416" w:rsidRPr="009E6416" w:rsidRDefault="009E6416" w:rsidP="009E6416">
      <w:pPr>
        <w:spacing w:before="40" w:after="40" w:line="240" w:lineRule="auto"/>
        <w:jc w:val="center"/>
        <w:rPr>
          <w:rFonts w:ascii="Arial" w:eastAsia="Arial" w:hAnsi="Arial" w:cs="Arial"/>
          <w:kern w:val="0"/>
          <w:sz w:val="20"/>
          <w:szCs w:val="20"/>
          <w:lang w:val="de-DE" w:eastAsia="de-DE"/>
          <w14:ligatures w14:val="none"/>
        </w:rPr>
      </w:pPr>
    </w:p>
    <w:p w14:paraId="1B9E4811" w14:textId="1DF57A2B" w:rsidR="009E6416" w:rsidRPr="009E6416" w:rsidRDefault="009E6416" w:rsidP="009E6416">
      <w:pPr>
        <w:spacing w:before="40" w:after="40" w:line="240" w:lineRule="auto"/>
        <w:jc w:val="center"/>
        <w:rPr>
          <w:rFonts w:ascii="Arial" w:eastAsia="SimSun" w:hAnsi="Arial" w:cs="Arial"/>
          <w:kern w:val="0"/>
          <w:sz w:val="18"/>
          <w:szCs w:val="20"/>
          <w:lang w:val="de-DE" w:eastAsia="de-DE"/>
          <w14:ligatures w14:val="none"/>
        </w:rPr>
      </w:pPr>
      <w:r w:rsidRPr="009E6416">
        <w:rPr>
          <w:rFonts w:ascii="Arial" w:eastAsia="Arial" w:hAnsi="Arial" w:cs="Arial"/>
          <w:kern w:val="0"/>
          <w:sz w:val="20"/>
          <w:szCs w:val="20"/>
          <w:lang w:val="de-DE" w:eastAsia="de-DE"/>
          <w14:ligatures w14:val="none"/>
        </w:rPr>
        <w:br w:type="page"/>
      </w:r>
      <w:r w:rsidR="0069466B">
        <w:rPr>
          <w:rFonts w:ascii="Arial" w:eastAsia="Arial" w:hAnsi="Arial" w:cs="Arial"/>
          <w:b/>
          <w:bCs/>
          <w:kern w:val="0"/>
          <w:sz w:val="20"/>
          <w:szCs w:val="18"/>
          <w:lang w:val="de-DE" w:eastAsia="de-DE"/>
          <w14:ligatures w14:val="none"/>
        </w:rPr>
        <w:lastRenderedPageBreak/>
        <w:t>Sadržaj</w:t>
      </w:r>
    </w:p>
    <w:p w14:paraId="60AE7E0D" w14:textId="65266EB1" w:rsidR="009E6416" w:rsidRPr="009E6416" w:rsidRDefault="009E6416" w:rsidP="009E6416">
      <w:pPr>
        <w:keepNext/>
        <w:spacing w:before="80" w:after="40" w:line="240" w:lineRule="auto"/>
        <w:jc w:val="both"/>
        <w:outlineLvl w:val="0"/>
        <w:rPr>
          <w:rFonts w:ascii="Arial" w:eastAsia="SimSun" w:hAnsi="Arial" w:cs="Times New Roman"/>
          <w:b/>
          <w:kern w:val="0"/>
          <w:sz w:val="18"/>
          <w:szCs w:val="20"/>
          <w:lang w:val="en-GB"/>
          <w14:ligatures w14:val="none"/>
        </w:rPr>
      </w:pPr>
    </w:p>
    <w:sdt>
      <w:sdtPr>
        <w:rPr>
          <w:rFonts w:asciiTheme="minorHAnsi" w:eastAsiaTheme="minorHAnsi" w:hAnsiTheme="minorHAnsi" w:cstheme="minorBidi"/>
          <w:color w:val="auto"/>
          <w:kern w:val="2"/>
          <w:sz w:val="22"/>
          <w:szCs w:val="22"/>
          <w14:ligatures w14:val="standardContextual"/>
        </w:rPr>
        <w:id w:val="1153868180"/>
        <w:docPartObj>
          <w:docPartGallery w:val="Table of Contents"/>
          <w:docPartUnique/>
        </w:docPartObj>
      </w:sdtPr>
      <w:sdtContent>
        <w:p w14:paraId="555BD2AC" w14:textId="26B32E41" w:rsidR="002D1026" w:rsidRDefault="002D1026">
          <w:pPr>
            <w:pStyle w:val="TOCHeading"/>
          </w:pPr>
        </w:p>
        <w:p w14:paraId="3EADFF14" w14:textId="6EC4A1E7" w:rsidR="002D1026" w:rsidRPr="00573E20" w:rsidRDefault="002D1026" w:rsidP="006454FC">
          <w:pPr>
            <w:pStyle w:val="TOC1"/>
            <w:spacing w:line="600" w:lineRule="auto"/>
            <w:jc w:val="both"/>
            <w:rPr>
              <w:rFonts w:cs="Arial"/>
              <w:b w:val="0"/>
              <w:bCs/>
              <w:szCs w:val="18"/>
            </w:rPr>
          </w:pPr>
          <w:r w:rsidRPr="00573E20">
            <w:rPr>
              <w:rFonts w:cs="Arial"/>
              <w:b w:val="0"/>
              <w:bCs/>
              <w:szCs w:val="18"/>
            </w:rPr>
            <w:t>Uslova korišćenja za PERI aplikacije</w:t>
          </w:r>
          <w:r w:rsidRPr="00573E20">
            <w:rPr>
              <w:rFonts w:cs="Arial"/>
              <w:b w:val="0"/>
              <w:bCs/>
              <w:szCs w:val="18"/>
            </w:rPr>
            <w:ptab w:relativeTo="margin" w:alignment="right" w:leader="dot"/>
          </w:r>
          <w:r w:rsidRPr="00573E20">
            <w:rPr>
              <w:rFonts w:cs="Arial"/>
              <w:b w:val="0"/>
              <w:bCs/>
              <w:szCs w:val="18"/>
            </w:rPr>
            <w:t>3</w:t>
          </w:r>
        </w:p>
        <w:p w14:paraId="069F6F64" w14:textId="4F2C0035" w:rsidR="002D1026" w:rsidRPr="00573E20" w:rsidRDefault="00573E20" w:rsidP="006454FC">
          <w:pPr>
            <w:pStyle w:val="TOC1"/>
            <w:spacing w:line="600" w:lineRule="auto"/>
            <w:jc w:val="both"/>
            <w:rPr>
              <w:rFonts w:cs="Arial"/>
              <w:b w:val="0"/>
              <w:bCs/>
              <w:szCs w:val="18"/>
            </w:rPr>
          </w:pPr>
          <w:bookmarkStart w:id="1" w:name="_Hlk192675636"/>
          <w:r w:rsidRPr="00573E20">
            <w:rPr>
              <w:rFonts w:cs="Arial"/>
              <w:b w:val="0"/>
              <w:bCs/>
              <w:szCs w:val="18"/>
            </w:rPr>
            <w:t>Deo A – Opšti uslovi korišćenja</w:t>
          </w:r>
          <w:bookmarkEnd w:id="1"/>
          <w:r w:rsidR="002D1026" w:rsidRPr="00573E20">
            <w:rPr>
              <w:rFonts w:cs="Arial"/>
              <w:b w:val="0"/>
              <w:bCs/>
              <w:szCs w:val="18"/>
            </w:rPr>
            <w:ptab w:relativeTo="margin" w:alignment="right" w:leader="dot"/>
          </w:r>
          <w:r w:rsidR="006454FC">
            <w:rPr>
              <w:rFonts w:cs="Arial"/>
              <w:b w:val="0"/>
              <w:bCs/>
              <w:szCs w:val="18"/>
            </w:rPr>
            <w:t>5</w:t>
          </w:r>
        </w:p>
        <w:p w14:paraId="375EB24F" w14:textId="5A250EE8" w:rsidR="006454FC" w:rsidRDefault="00573E20" w:rsidP="006454FC">
          <w:pPr>
            <w:pStyle w:val="TOC3"/>
            <w:spacing w:line="600" w:lineRule="auto"/>
            <w:ind w:left="0"/>
            <w:rPr>
              <w:rFonts w:cs="Arial"/>
              <w:szCs w:val="18"/>
            </w:rPr>
          </w:pPr>
          <w:r w:rsidRPr="00573E20">
            <w:rPr>
              <w:rFonts w:cs="Arial"/>
              <w:szCs w:val="18"/>
            </w:rPr>
            <w:t xml:space="preserve">Deo B – </w:t>
          </w:r>
          <w:r w:rsidR="006454FC" w:rsidRPr="006454FC">
            <w:rPr>
              <w:rFonts w:cs="Arial"/>
              <w:szCs w:val="18"/>
            </w:rPr>
            <w:t xml:space="preserve">Posebni uslovi korišćenja osnovnih usluga </w:t>
          </w:r>
          <w:r w:rsidR="002D1026" w:rsidRPr="00573E20">
            <w:rPr>
              <w:rFonts w:cs="Arial"/>
              <w:szCs w:val="18"/>
            </w:rPr>
            <w:ptab w:relativeTo="margin" w:alignment="right" w:leader="dot"/>
          </w:r>
          <w:r w:rsidRPr="00573E20">
            <w:rPr>
              <w:rFonts w:cs="Arial"/>
              <w:szCs w:val="18"/>
            </w:rPr>
            <w:t>8</w:t>
          </w:r>
        </w:p>
        <w:p w14:paraId="36B84B23" w14:textId="21820887" w:rsidR="006454FC" w:rsidRDefault="00573E20" w:rsidP="006454FC">
          <w:pPr>
            <w:pStyle w:val="TOC3"/>
            <w:spacing w:line="600" w:lineRule="auto"/>
            <w:ind w:left="0"/>
            <w:rPr>
              <w:rFonts w:cs="Arial"/>
              <w:szCs w:val="18"/>
            </w:rPr>
          </w:pPr>
          <w:r w:rsidRPr="00573E20">
            <w:rPr>
              <w:rFonts w:cs="Arial"/>
              <w:szCs w:val="18"/>
            </w:rPr>
            <w:t>Deo C – Posebni uslovi korišćenja Premium usluga ..........................................................................................10 Deo D – Posebni uslovi korišćenja</w:t>
          </w:r>
          <w:r w:rsidR="006454FC">
            <w:rPr>
              <w:rFonts w:cs="Arial"/>
              <w:szCs w:val="18"/>
            </w:rPr>
            <w:t xml:space="preserve"> softvera </w:t>
          </w:r>
          <w:r w:rsidRPr="00573E20">
            <w:rPr>
              <w:rFonts w:cs="Arial"/>
              <w:szCs w:val="18"/>
            </w:rPr>
            <w:t>................................................................................................</w:t>
          </w:r>
          <w:r w:rsidR="00FA22C8">
            <w:rPr>
              <w:rFonts w:cs="Arial"/>
              <w:szCs w:val="18"/>
            </w:rPr>
            <w:t>....</w:t>
          </w:r>
          <w:r w:rsidRPr="00573E20">
            <w:rPr>
              <w:rFonts w:cs="Arial"/>
              <w:szCs w:val="18"/>
            </w:rPr>
            <w:t xml:space="preserve">13 </w:t>
          </w:r>
          <w:r w:rsidR="00FA22C8">
            <w:rPr>
              <w:rFonts w:cs="Arial"/>
              <w:szCs w:val="18"/>
            </w:rPr>
            <w:t xml:space="preserve">Prilog </w:t>
          </w:r>
          <w:r w:rsidRPr="00573E20">
            <w:rPr>
              <w:rFonts w:cs="Arial"/>
              <w:szCs w:val="18"/>
            </w:rPr>
            <w:t>1 ...................................................</w:t>
          </w:r>
          <w:r>
            <w:rPr>
              <w:rFonts w:cs="Arial"/>
              <w:szCs w:val="18"/>
            </w:rPr>
            <w:t>............................................................................................................</w:t>
          </w:r>
          <w:r w:rsidR="006454FC">
            <w:rPr>
              <w:rFonts w:cs="Arial"/>
              <w:szCs w:val="18"/>
            </w:rPr>
            <w:t xml:space="preserve">16 </w:t>
          </w:r>
          <w:r w:rsidR="00FA22C8">
            <w:rPr>
              <w:rFonts w:cs="Arial"/>
              <w:szCs w:val="18"/>
            </w:rPr>
            <w:t xml:space="preserve">Prilog </w:t>
          </w:r>
          <w:r w:rsidRPr="00573E20">
            <w:rPr>
              <w:rFonts w:cs="Arial"/>
              <w:szCs w:val="18"/>
            </w:rPr>
            <w:t xml:space="preserve"> 2 </w:t>
          </w:r>
          <w:r>
            <w:rPr>
              <w:rFonts w:cs="Arial"/>
              <w:szCs w:val="18"/>
            </w:rPr>
            <w:t>......</w:t>
          </w:r>
          <w:r w:rsidR="00FA22C8">
            <w:rPr>
              <w:rFonts w:cs="Arial"/>
              <w:szCs w:val="18"/>
            </w:rPr>
            <w:t>...</w:t>
          </w:r>
          <w:r>
            <w:rPr>
              <w:rFonts w:cs="Arial"/>
              <w:szCs w:val="18"/>
            </w:rPr>
            <w:t>...............................................................................................................................................</w:t>
          </w:r>
          <w:r w:rsidR="006454FC">
            <w:rPr>
              <w:rFonts w:cs="Arial"/>
              <w:szCs w:val="18"/>
            </w:rPr>
            <w:t>.</w:t>
          </w:r>
          <w:r>
            <w:rPr>
              <w:rFonts w:cs="Arial"/>
              <w:szCs w:val="18"/>
            </w:rPr>
            <w:t>..........</w:t>
          </w:r>
          <w:r w:rsidR="006454FC">
            <w:rPr>
              <w:rFonts w:cs="Arial"/>
              <w:szCs w:val="18"/>
            </w:rPr>
            <w:t>19</w:t>
          </w:r>
        </w:p>
        <w:p w14:paraId="60EC7B6A" w14:textId="2AAC889A" w:rsidR="00573E20" w:rsidRPr="00573E20" w:rsidRDefault="00FA22C8" w:rsidP="006454FC">
          <w:pPr>
            <w:pStyle w:val="TOC3"/>
            <w:spacing w:line="600" w:lineRule="auto"/>
            <w:ind w:left="0"/>
            <w:rPr>
              <w:rFonts w:cs="Arial"/>
              <w:szCs w:val="18"/>
            </w:rPr>
          </w:pPr>
          <w:r>
            <w:rPr>
              <w:rFonts w:cs="Arial"/>
              <w:szCs w:val="18"/>
            </w:rPr>
            <w:t>Prilog</w:t>
          </w:r>
          <w:r w:rsidR="00573E20" w:rsidRPr="00573E20">
            <w:rPr>
              <w:rFonts w:cs="Arial"/>
              <w:szCs w:val="18"/>
            </w:rPr>
            <w:t xml:space="preserve"> 3 .......</w:t>
          </w:r>
          <w:r>
            <w:rPr>
              <w:rFonts w:cs="Arial"/>
              <w:szCs w:val="18"/>
            </w:rPr>
            <w:t>.....</w:t>
          </w:r>
          <w:r w:rsidR="00573E20" w:rsidRPr="00573E20">
            <w:rPr>
              <w:rFonts w:cs="Arial"/>
              <w:szCs w:val="18"/>
            </w:rPr>
            <w:t>.....................................</w:t>
          </w:r>
          <w:r w:rsidR="006454FC">
            <w:rPr>
              <w:rFonts w:cs="Arial"/>
              <w:szCs w:val="18"/>
            </w:rPr>
            <w:t>...................................................................................................................29</w:t>
          </w:r>
        </w:p>
        <w:p w14:paraId="55326906" w14:textId="77777777" w:rsidR="00573E20" w:rsidRDefault="00573E20" w:rsidP="00573E20">
          <w:pPr>
            <w:rPr>
              <w:lang w:val="de-DE" w:eastAsia="de-DE"/>
            </w:rPr>
          </w:pPr>
        </w:p>
        <w:p w14:paraId="6FC4DE88" w14:textId="77777777" w:rsidR="00573E20" w:rsidRDefault="00573E20" w:rsidP="00573E20">
          <w:pPr>
            <w:rPr>
              <w:lang w:val="de-DE" w:eastAsia="de-DE"/>
            </w:rPr>
          </w:pPr>
        </w:p>
        <w:p w14:paraId="26DAB525" w14:textId="77777777" w:rsidR="00573E20" w:rsidRDefault="00573E20" w:rsidP="00573E20">
          <w:pPr>
            <w:rPr>
              <w:lang w:val="de-DE" w:eastAsia="de-DE"/>
            </w:rPr>
          </w:pPr>
        </w:p>
        <w:p w14:paraId="4BCE5C87" w14:textId="6E9A0C67" w:rsidR="00573E20" w:rsidRPr="00573E20" w:rsidRDefault="00000000" w:rsidP="00573E20">
          <w:pPr>
            <w:rPr>
              <w:lang w:val="de-DE" w:eastAsia="de-DE"/>
            </w:rPr>
          </w:pPr>
        </w:p>
      </w:sdtContent>
    </w:sdt>
    <w:p w14:paraId="3AF4FA5D" w14:textId="77777777" w:rsidR="00573E20" w:rsidRDefault="00573E20" w:rsidP="002D1026">
      <w:pPr>
        <w:pStyle w:val="Heading2"/>
        <w:rPr>
          <w:rFonts w:ascii="Arial" w:eastAsia="SimSun" w:hAnsi="Arial" w:cs="Arial"/>
          <w:b/>
          <w:bCs/>
          <w:color w:val="000000" w:themeColor="text1"/>
          <w:sz w:val="20"/>
          <w:szCs w:val="20"/>
          <w:lang w:val="sr-Latn-RS"/>
        </w:rPr>
      </w:pPr>
    </w:p>
    <w:p w14:paraId="18D9EF3C" w14:textId="77777777" w:rsidR="00573E20" w:rsidRDefault="00573E20" w:rsidP="002D1026">
      <w:pPr>
        <w:pStyle w:val="Heading2"/>
        <w:rPr>
          <w:rFonts w:ascii="Arial" w:eastAsia="SimSun" w:hAnsi="Arial" w:cs="Arial"/>
          <w:b/>
          <w:bCs/>
          <w:color w:val="000000" w:themeColor="text1"/>
          <w:sz w:val="20"/>
          <w:szCs w:val="20"/>
          <w:lang w:val="sr-Latn-RS"/>
        </w:rPr>
      </w:pPr>
    </w:p>
    <w:p w14:paraId="6394C5B0" w14:textId="77777777" w:rsidR="00573E20" w:rsidRDefault="00573E20" w:rsidP="002D1026">
      <w:pPr>
        <w:pStyle w:val="Heading2"/>
        <w:rPr>
          <w:rFonts w:ascii="Arial" w:eastAsia="SimSun" w:hAnsi="Arial" w:cs="Arial"/>
          <w:b/>
          <w:bCs/>
          <w:color w:val="000000" w:themeColor="text1"/>
          <w:sz w:val="20"/>
          <w:szCs w:val="20"/>
          <w:lang w:val="sr-Latn-RS"/>
        </w:rPr>
      </w:pPr>
    </w:p>
    <w:p w14:paraId="4BEEFCA7" w14:textId="77777777" w:rsidR="00573E20" w:rsidRDefault="00573E20" w:rsidP="002D1026">
      <w:pPr>
        <w:pStyle w:val="Heading2"/>
        <w:rPr>
          <w:rFonts w:ascii="Arial" w:eastAsia="SimSun" w:hAnsi="Arial" w:cs="Arial"/>
          <w:b/>
          <w:bCs/>
          <w:color w:val="000000" w:themeColor="text1"/>
          <w:sz w:val="20"/>
          <w:szCs w:val="20"/>
          <w:lang w:val="sr-Latn-RS"/>
        </w:rPr>
      </w:pPr>
    </w:p>
    <w:p w14:paraId="2B483816" w14:textId="77777777" w:rsidR="00573E20" w:rsidRDefault="00573E20" w:rsidP="002D1026">
      <w:pPr>
        <w:pStyle w:val="Heading2"/>
        <w:rPr>
          <w:rFonts w:ascii="Arial" w:eastAsia="SimSun" w:hAnsi="Arial" w:cs="Arial"/>
          <w:b/>
          <w:bCs/>
          <w:color w:val="000000" w:themeColor="text1"/>
          <w:sz w:val="20"/>
          <w:szCs w:val="20"/>
          <w:lang w:val="sr-Latn-RS"/>
        </w:rPr>
      </w:pPr>
    </w:p>
    <w:p w14:paraId="6AB6A47F" w14:textId="77777777" w:rsidR="00573E20" w:rsidRDefault="00573E20" w:rsidP="002D1026">
      <w:pPr>
        <w:pStyle w:val="Heading2"/>
        <w:rPr>
          <w:rFonts w:ascii="Arial" w:eastAsia="SimSun" w:hAnsi="Arial" w:cs="Arial"/>
          <w:b/>
          <w:bCs/>
          <w:color w:val="000000" w:themeColor="text1"/>
          <w:sz w:val="20"/>
          <w:szCs w:val="20"/>
          <w:lang w:val="sr-Latn-RS"/>
        </w:rPr>
      </w:pPr>
    </w:p>
    <w:p w14:paraId="31ACDB32" w14:textId="77777777" w:rsidR="00573E20" w:rsidRDefault="00573E20" w:rsidP="002D1026">
      <w:pPr>
        <w:pStyle w:val="Heading2"/>
        <w:rPr>
          <w:rFonts w:ascii="Arial" w:eastAsia="SimSun" w:hAnsi="Arial" w:cs="Arial"/>
          <w:b/>
          <w:bCs/>
          <w:color w:val="000000" w:themeColor="text1"/>
          <w:sz w:val="20"/>
          <w:szCs w:val="20"/>
          <w:lang w:val="sr-Latn-RS"/>
        </w:rPr>
      </w:pPr>
    </w:p>
    <w:p w14:paraId="77360212" w14:textId="77777777" w:rsidR="00573E20" w:rsidRDefault="00573E20" w:rsidP="002D1026">
      <w:pPr>
        <w:pStyle w:val="Heading2"/>
        <w:rPr>
          <w:rFonts w:ascii="Arial" w:eastAsia="SimSun" w:hAnsi="Arial" w:cs="Arial"/>
          <w:b/>
          <w:bCs/>
          <w:color w:val="000000" w:themeColor="text1"/>
          <w:sz w:val="20"/>
          <w:szCs w:val="20"/>
          <w:lang w:val="sr-Latn-RS"/>
        </w:rPr>
      </w:pPr>
    </w:p>
    <w:p w14:paraId="39D75608" w14:textId="77777777" w:rsidR="00573E20" w:rsidRDefault="00573E20" w:rsidP="002D1026">
      <w:pPr>
        <w:pStyle w:val="Heading2"/>
        <w:rPr>
          <w:rFonts w:ascii="Arial" w:eastAsia="SimSun" w:hAnsi="Arial" w:cs="Arial"/>
          <w:b/>
          <w:bCs/>
          <w:color w:val="000000" w:themeColor="text1"/>
          <w:sz w:val="20"/>
          <w:szCs w:val="20"/>
          <w:lang w:val="sr-Latn-RS"/>
        </w:rPr>
      </w:pPr>
    </w:p>
    <w:p w14:paraId="12BC1D26" w14:textId="77777777" w:rsidR="00573E20" w:rsidRDefault="00573E20" w:rsidP="002D1026">
      <w:pPr>
        <w:pStyle w:val="Heading2"/>
        <w:rPr>
          <w:rFonts w:ascii="Arial" w:eastAsia="SimSun" w:hAnsi="Arial" w:cs="Arial"/>
          <w:b/>
          <w:bCs/>
          <w:color w:val="000000" w:themeColor="text1"/>
          <w:sz w:val="20"/>
          <w:szCs w:val="20"/>
          <w:lang w:val="sr-Latn-RS"/>
        </w:rPr>
      </w:pPr>
    </w:p>
    <w:p w14:paraId="67FC7983" w14:textId="77777777" w:rsidR="00573E20" w:rsidRDefault="00573E20" w:rsidP="002D1026">
      <w:pPr>
        <w:pStyle w:val="Heading2"/>
        <w:rPr>
          <w:rFonts w:ascii="Arial" w:eastAsia="SimSun" w:hAnsi="Arial" w:cs="Arial"/>
          <w:b/>
          <w:bCs/>
          <w:color w:val="000000" w:themeColor="text1"/>
          <w:sz w:val="20"/>
          <w:szCs w:val="20"/>
          <w:lang w:val="sr-Latn-RS"/>
        </w:rPr>
      </w:pPr>
    </w:p>
    <w:p w14:paraId="1E4B0921" w14:textId="77777777" w:rsidR="00573E20" w:rsidRDefault="00573E20" w:rsidP="002D1026">
      <w:pPr>
        <w:pStyle w:val="Heading2"/>
        <w:rPr>
          <w:rFonts w:ascii="Arial" w:eastAsia="SimSun" w:hAnsi="Arial" w:cs="Arial"/>
          <w:b/>
          <w:bCs/>
          <w:color w:val="000000" w:themeColor="text1"/>
          <w:sz w:val="20"/>
          <w:szCs w:val="20"/>
          <w:lang w:val="sr-Latn-RS"/>
        </w:rPr>
      </w:pPr>
    </w:p>
    <w:p w14:paraId="47436652" w14:textId="77777777" w:rsidR="00573E20" w:rsidRDefault="00573E20" w:rsidP="00573E20">
      <w:pPr>
        <w:rPr>
          <w:lang w:val="sr-Latn-RS"/>
        </w:rPr>
      </w:pPr>
    </w:p>
    <w:p w14:paraId="3774B093" w14:textId="77777777" w:rsidR="006454FC" w:rsidRDefault="006454FC" w:rsidP="00573E20">
      <w:pPr>
        <w:rPr>
          <w:lang w:val="sr-Latn-RS"/>
        </w:rPr>
      </w:pPr>
    </w:p>
    <w:p w14:paraId="25822004" w14:textId="77777777" w:rsidR="006454FC" w:rsidRPr="00573E20" w:rsidRDefault="006454FC" w:rsidP="00573E20">
      <w:pPr>
        <w:rPr>
          <w:lang w:val="sr-Latn-RS"/>
        </w:rPr>
      </w:pPr>
    </w:p>
    <w:p w14:paraId="7665AFDE" w14:textId="423C656C" w:rsidR="009E6416" w:rsidRPr="002D1026" w:rsidRDefault="002D1026" w:rsidP="002D1026">
      <w:pPr>
        <w:pStyle w:val="Heading2"/>
        <w:rPr>
          <w:rFonts w:ascii="Arial" w:eastAsia="SimSun" w:hAnsi="Arial" w:cs="Arial"/>
          <w:b/>
          <w:bCs/>
          <w:color w:val="000000" w:themeColor="text1"/>
          <w:sz w:val="20"/>
          <w:szCs w:val="20"/>
          <w:lang w:val="sr-Latn-RS"/>
        </w:rPr>
        <w:sectPr w:rsidR="009E6416" w:rsidRPr="002D1026" w:rsidSect="009E6416">
          <w:headerReference w:type="default" r:id="rId8"/>
          <w:footerReference w:type="default" r:id="rId9"/>
          <w:headerReference w:type="first" r:id="rId10"/>
          <w:footerReference w:type="first" r:id="rId11"/>
          <w:pgSz w:w="11907" w:h="16840" w:code="9"/>
          <w:pgMar w:top="1418" w:right="1418" w:bottom="1418" w:left="1418" w:header="720" w:footer="720" w:gutter="0"/>
          <w:cols w:space="720"/>
          <w:docGrid w:linePitch="360"/>
        </w:sectPr>
      </w:pPr>
      <w:r w:rsidRPr="002D1026">
        <w:rPr>
          <w:rFonts w:ascii="Arial" w:eastAsia="SimSun" w:hAnsi="Arial" w:cs="Arial"/>
          <w:b/>
          <w:bCs/>
          <w:color w:val="000000" w:themeColor="text1"/>
          <w:sz w:val="20"/>
          <w:szCs w:val="20"/>
          <w:lang w:val="sr-Latn-RS"/>
        </w:rPr>
        <w:lastRenderedPageBreak/>
        <w:t>U</w:t>
      </w:r>
      <w:r w:rsidR="0069466B" w:rsidRPr="002D1026">
        <w:rPr>
          <w:rFonts w:ascii="Arial" w:eastAsia="SimSun" w:hAnsi="Arial" w:cs="Arial"/>
          <w:b/>
          <w:bCs/>
          <w:color w:val="000000" w:themeColor="text1"/>
          <w:sz w:val="20"/>
          <w:szCs w:val="20"/>
          <w:lang w:val="sr-Latn-RS"/>
        </w:rPr>
        <w:t>slova korišćenja za PERI aplikacije</w:t>
      </w:r>
    </w:p>
    <w:p w14:paraId="3618C02D" w14:textId="0514A8BB" w:rsidR="009E6416" w:rsidRPr="00D26D3A" w:rsidRDefault="009E6416" w:rsidP="00AC7A53">
      <w:pPr>
        <w:pStyle w:val="ListParagraph"/>
        <w:numPr>
          <w:ilvl w:val="0"/>
          <w:numId w:val="16"/>
        </w:numPr>
        <w:tabs>
          <w:tab w:val="left" w:pos="851"/>
        </w:tabs>
        <w:spacing w:before="40" w:after="40" w:line="240" w:lineRule="auto"/>
        <w:jc w:val="both"/>
        <w:rPr>
          <w:rFonts w:ascii="Arial" w:eastAsia="SimSun" w:hAnsi="Arial" w:cs="Arial"/>
          <w:kern w:val="0"/>
          <w:sz w:val="18"/>
          <w:lang w:val="sr-Latn-RS" w:eastAsia="de-DE"/>
          <w14:ligatures w14:val="none"/>
        </w:rPr>
      </w:pPr>
      <w:bookmarkStart w:id="2" w:name="_Ref40307576"/>
      <w:r w:rsidRPr="00D26D3A">
        <w:rPr>
          <w:rFonts w:ascii="Arial" w:eastAsia="Arial" w:hAnsi="Arial" w:cs="Arial"/>
          <w:b/>
          <w:bCs/>
          <w:kern w:val="0"/>
          <w:sz w:val="18"/>
          <w:szCs w:val="18"/>
          <w:lang w:val="sr-Latn-RS" w:eastAsia="de-DE"/>
          <w14:ligatures w14:val="none"/>
        </w:rPr>
        <w:t>General</w:t>
      </w:r>
      <w:r w:rsidR="00EE55BC">
        <w:rPr>
          <w:rFonts w:ascii="Arial" w:eastAsia="Arial" w:hAnsi="Arial" w:cs="Arial"/>
          <w:b/>
          <w:bCs/>
          <w:kern w:val="0"/>
          <w:sz w:val="18"/>
          <w:szCs w:val="18"/>
          <w:lang w:val="sr-Latn-RS" w:eastAsia="de-DE"/>
          <w14:ligatures w14:val="none"/>
        </w:rPr>
        <w:t>no</w:t>
      </w:r>
      <w:r w:rsidRPr="00D26D3A">
        <w:rPr>
          <w:rFonts w:ascii="Arial" w:eastAsia="Arial" w:hAnsi="Arial" w:cs="Arial"/>
          <w:b/>
          <w:bCs/>
          <w:kern w:val="0"/>
          <w:sz w:val="18"/>
          <w:szCs w:val="18"/>
          <w:lang w:val="sr-Latn-RS" w:eastAsia="de-DE"/>
          <w14:ligatures w14:val="none"/>
        </w:rPr>
        <w:t>.</w:t>
      </w:r>
      <w:r w:rsidR="002D1026">
        <w:rPr>
          <w:rFonts w:ascii="Arial" w:eastAsia="Arial" w:hAnsi="Arial" w:cs="Arial"/>
          <w:b/>
          <w:bCs/>
          <w:kern w:val="0"/>
          <w:sz w:val="18"/>
          <w:szCs w:val="18"/>
          <w:lang w:val="sr-Latn-RS" w:eastAsia="de-DE"/>
          <w14:ligatures w14:val="none"/>
        </w:rPr>
        <w:t xml:space="preserve"> </w:t>
      </w:r>
      <w:r w:rsidR="00D26D3A" w:rsidRPr="00D26D3A">
        <w:rPr>
          <w:rFonts w:ascii="Arial" w:eastAsia="Arial" w:hAnsi="Arial" w:cs="Arial"/>
          <w:kern w:val="0"/>
          <w:sz w:val="18"/>
          <w:szCs w:val="18"/>
          <w:lang w:val="sr-Latn-RS" w:eastAsia="de-DE"/>
          <w14:ligatures w14:val="none"/>
        </w:rPr>
        <w:t>Ovi uslovi korišćenja za PERI aplikacije („Uslovi korišćenja“) uređuju korišćenje softvera, aplikacija i alata koje pruža PERI („Aplikacije“) na veb sajtovima PERI oplate d.o.o, sa sedištem u Zmaja Ognjenog Vuka 2, 22310 Šimanovci, Srbija („</w:t>
      </w:r>
      <w:r w:rsidR="00D26D3A" w:rsidRPr="00D26D3A">
        <w:rPr>
          <w:rFonts w:ascii="Arial" w:eastAsia="Arial" w:hAnsi="Arial" w:cs="Arial"/>
          <w:b/>
          <w:bCs/>
          <w:kern w:val="0"/>
          <w:sz w:val="18"/>
          <w:szCs w:val="18"/>
          <w:lang w:val="sr-Latn-RS" w:eastAsia="de-DE"/>
          <w14:ligatures w14:val="none"/>
        </w:rPr>
        <w:t>PERI</w:t>
      </w:r>
      <w:r w:rsidR="00D26D3A" w:rsidRPr="00D26D3A">
        <w:rPr>
          <w:rFonts w:ascii="Arial" w:eastAsia="Arial" w:hAnsi="Arial" w:cs="Arial"/>
          <w:kern w:val="0"/>
          <w:sz w:val="18"/>
          <w:szCs w:val="18"/>
          <w:lang w:val="sr-Latn-RS" w:eastAsia="de-DE"/>
          <w14:ligatures w14:val="none"/>
        </w:rPr>
        <w:t>“, „</w:t>
      </w:r>
      <w:r w:rsidR="00D26D3A" w:rsidRPr="00D26D3A">
        <w:rPr>
          <w:rFonts w:ascii="Arial" w:eastAsia="Arial" w:hAnsi="Arial" w:cs="Arial"/>
          <w:b/>
          <w:bCs/>
          <w:kern w:val="0"/>
          <w:sz w:val="18"/>
          <w:szCs w:val="18"/>
          <w:lang w:val="sr-Latn-RS" w:eastAsia="de-DE"/>
          <w14:ligatures w14:val="none"/>
        </w:rPr>
        <w:t>mi</w:t>
      </w:r>
      <w:r w:rsidR="00D26D3A" w:rsidRPr="00D26D3A">
        <w:rPr>
          <w:rFonts w:ascii="Arial" w:eastAsia="Arial" w:hAnsi="Arial" w:cs="Arial"/>
          <w:kern w:val="0"/>
          <w:sz w:val="18"/>
          <w:szCs w:val="18"/>
          <w:lang w:val="sr-Latn-RS" w:eastAsia="de-DE"/>
          <w14:ligatures w14:val="none"/>
        </w:rPr>
        <w:t>“ ili „</w:t>
      </w:r>
      <w:r w:rsidR="00D26D3A" w:rsidRPr="00D26D3A">
        <w:rPr>
          <w:rFonts w:ascii="Arial" w:eastAsia="Arial" w:hAnsi="Arial" w:cs="Arial"/>
          <w:b/>
          <w:bCs/>
          <w:kern w:val="0"/>
          <w:sz w:val="18"/>
          <w:szCs w:val="18"/>
          <w:lang w:val="sr-Latn-RS" w:eastAsia="de-DE"/>
          <w14:ligatures w14:val="none"/>
        </w:rPr>
        <w:t>nas</w:t>
      </w:r>
      <w:r w:rsidR="00D26D3A" w:rsidRPr="00D26D3A">
        <w:rPr>
          <w:rFonts w:ascii="Arial" w:eastAsia="Arial" w:hAnsi="Arial" w:cs="Arial"/>
          <w:kern w:val="0"/>
          <w:sz w:val="18"/>
          <w:szCs w:val="18"/>
          <w:lang w:val="sr-Latn-RS" w:eastAsia="de-DE"/>
          <w14:ligatures w14:val="none"/>
        </w:rPr>
        <w:t>“), posebno</w:t>
      </w:r>
      <w:r w:rsidR="006D4F4B">
        <w:rPr>
          <w:rFonts w:ascii="Arial" w:eastAsia="Arial" w:hAnsi="Arial" w:cs="Arial"/>
          <w:kern w:val="0"/>
          <w:sz w:val="18"/>
          <w:szCs w:val="18"/>
          <w:lang w:val="sr-Latn-RS" w:eastAsia="de-DE"/>
          <w14:ligatures w14:val="none"/>
        </w:rPr>
        <w:t xml:space="preserve"> se odnosi</w:t>
      </w:r>
      <w:r w:rsidR="00D26D3A" w:rsidRPr="00D26D3A">
        <w:rPr>
          <w:rFonts w:ascii="Arial" w:eastAsia="Arial" w:hAnsi="Arial" w:cs="Arial"/>
          <w:kern w:val="0"/>
          <w:sz w:val="18"/>
          <w:szCs w:val="18"/>
          <w:lang w:val="sr-Latn-RS" w:eastAsia="de-DE"/>
          <w14:ligatures w14:val="none"/>
        </w:rPr>
        <w:t xml:space="preserve"> na www.peri.rs, uključujući sve jezičke verzije i nacionalne sajtove PERI-a, kao i pristup Aplikacijama i pristup myPERI Portalu na portal.peri.com („</w:t>
      </w:r>
      <w:r w:rsidR="00D26D3A" w:rsidRPr="00D26D3A">
        <w:rPr>
          <w:rFonts w:ascii="Arial" w:eastAsia="Arial" w:hAnsi="Arial" w:cs="Arial"/>
          <w:b/>
          <w:bCs/>
          <w:kern w:val="0"/>
          <w:sz w:val="18"/>
          <w:szCs w:val="18"/>
          <w:lang w:val="sr-Latn-RS" w:eastAsia="de-DE"/>
          <w14:ligatures w14:val="none"/>
        </w:rPr>
        <w:t>Portal</w:t>
      </w:r>
      <w:r w:rsidR="00D26D3A" w:rsidRPr="00D26D3A">
        <w:rPr>
          <w:rFonts w:ascii="Arial" w:eastAsia="Arial" w:hAnsi="Arial" w:cs="Arial"/>
          <w:kern w:val="0"/>
          <w:sz w:val="18"/>
          <w:szCs w:val="18"/>
          <w:lang w:val="sr-Latn-RS" w:eastAsia="de-DE"/>
          <w14:ligatures w14:val="none"/>
        </w:rPr>
        <w:t>“). Ovi uslovi se takođe primenjuju na korišćenje Aplikacija koje PERI stavlja na raspolaganje za preuzimanje u prodavnicama aplikacija kao što su Apple AppStore ili Google PlayStore za vas kao korisnika („</w:t>
      </w:r>
      <w:r w:rsidR="00D26D3A" w:rsidRPr="00D26D3A">
        <w:rPr>
          <w:rFonts w:ascii="Arial" w:eastAsia="Arial" w:hAnsi="Arial" w:cs="Arial"/>
          <w:b/>
          <w:bCs/>
          <w:kern w:val="0"/>
          <w:sz w:val="18"/>
          <w:szCs w:val="18"/>
          <w:lang w:val="sr-Latn-RS" w:eastAsia="de-DE"/>
          <w14:ligatures w14:val="none"/>
        </w:rPr>
        <w:t>Korisnik</w:t>
      </w:r>
      <w:r w:rsidR="00D26D3A" w:rsidRPr="00D26D3A">
        <w:rPr>
          <w:rFonts w:ascii="Arial" w:eastAsia="Arial" w:hAnsi="Arial" w:cs="Arial"/>
          <w:kern w:val="0"/>
          <w:sz w:val="18"/>
          <w:szCs w:val="18"/>
          <w:lang w:val="sr-Latn-RS" w:eastAsia="de-DE"/>
          <w14:ligatures w14:val="none"/>
        </w:rPr>
        <w:t>“ ili „</w:t>
      </w:r>
      <w:r w:rsidR="00D26D3A" w:rsidRPr="00D26D3A">
        <w:rPr>
          <w:rFonts w:ascii="Arial" w:eastAsia="Arial" w:hAnsi="Arial" w:cs="Arial"/>
          <w:b/>
          <w:bCs/>
          <w:kern w:val="0"/>
          <w:sz w:val="18"/>
          <w:szCs w:val="18"/>
          <w:lang w:val="sr-Latn-RS" w:eastAsia="de-DE"/>
          <w14:ligatures w14:val="none"/>
        </w:rPr>
        <w:t>vi</w:t>
      </w:r>
      <w:r w:rsidR="00D26D3A" w:rsidRPr="00D26D3A">
        <w:rPr>
          <w:rFonts w:ascii="Arial" w:eastAsia="Arial" w:hAnsi="Arial" w:cs="Arial"/>
          <w:kern w:val="0"/>
          <w:sz w:val="18"/>
          <w:szCs w:val="18"/>
          <w:lang w:val="sr-Latn-RS" w:eastAsia="de-DE"/>
          <w14:ligatures w14:val="none"/>
        </w:rPr>
        <w:t>“). PERI i Korisnik se u ovim uslovima korišćenja nazivaju „</w:t>
      </w:r>
      <w:r w:rsidR="00D26D3A" w:rsidRPr="00D26D3A">
        <w:rPr>
          <w:rFonts w:ascii="Arial" w:eastAsia="Arial" w:hAnsi="Arial" w:cs="Arial"/>
          <w:b/>
          <w:bCs/>
          <w:kern w:val="0"/>
          <w:sz w:val="18"/>
          <w:szCs w:val="18"/>
          <w:lang w:val="sr-Latn-RS" w:eastAsia="de-DE"/>
          <w14:ligatures w14:val="none"/>
        </w:rPr>
        <w:t>Strana</w:t>
      </w:r>
      <w:r w:rsidR="00D26D3A" w:rsidRPr="00D26D3A">
        <w:rPr>
          <w:rFonts w:ascii="Arial" w:eastAsia="Arial" w:hAnsi="Arial" w:cs="Arial"/>
          <w:kern w:val="0"/>
          <w:sz w:val="18"/>
          <w:szCs w:val="18"/>
          <w:lang w:val="sr-Latn-RS" w:eastAsia="de-DE"/>
          <w14:ligatures w14:val="none"/>
        </w:rPr>
        <w:t>“, a zajedno kao „</w:t>
      </w:r>
      <w:r w:rsidR="00D26D3A" w:rsidRPr="00D26D3A">
        <w:rPr>
          <w:rFonts w:ascii="Arial" w:eastAsia="Arial" w:hAnsi="Arial" w:cs="Arial"/>
          <w:b/>
          <w:bCs/>
          <w:kern w:val="0"/>
          <w:sz w:val="18"/>
          <w:szCs w:val="18"/>
          <w:lang w:val="sr-Latn-RS" w:eastAsia="de-DE"/>
          <w14:ligatures w14:val="none"/>
        </w:rPr>
        <w:t>Strane</w:t>
      </w:r>
      <w:r w:rsidR="00D26D3A" w:rsidRPr="00D26D3A">
        <w:rPr>
          <w:rFonts w:ascii="Arial" w:eastAsia="Arial" w:hAnsi="Arial" w:cs="Arial"/>
          <w:kern w:val="0"/>
          <w:sz w:val="18"/>
          <w:szCs w:val="18"/>
          <w:lang w:val="sr-Latn-RS" w:eastAsia="de-DE"/>
          <w14:ligatures w14:val="none"/>
        </w:rPr>
        <w:t>“.</w:t>
      </w:r>
      <w:r w:rsidR="00A454D6" w:rsidRPr="00A454D6">
        <w:t xml:space="preserve"> </w:t>
      </w:r>
      <w:r w:rsidR="00A454D6" w:rsidRPr="00A454D6">
        <w:rPr>
          <w:rFonts w:ascii="Arial" w:eastAsia="Arial" w:hAnsi="Arial" w:cs="Arial"/>
          <w:kern w:val="0"/>
          <w:sz w:val="18"/>
          <w:szCs w:val="18"/>
          <w:lang w:val="sr-Latn-RS" w:eastAsia="de-DE"/>
          <w14:ligatures w14:val="none"/>
        </w:rPr>
        <w:t>Ovi uslovi korišćenja primenjuju se</w:t>
      </w:r>
      <w:r w:rsidR="00D26D3A">
        <w:rPr>
          <w:rFonts w:ascii="Arial" w:eastAsia="Arial" w:hAnsi="Arial" w:cs="Arial"/>
          <w:kern w:val="0"/>
          <w:sz w:val="18"/>
          <w:szCs w:val="18"/>
          <w:lang w:val="sr-Latn-RS" w:eastAsia="de-DE"/>
          <w14:ligatures w14:val="none"/>
        </w:rPr>
        <w:t xml:space="preserve"> </w:t>
      </w:r>
      <w:r w:rsidR="00D26D3A" w:rsidRPr="00D26D3A">
        <w:rPr>
          <w:rFonts w:ascii="Arial" w:eastAsia="Arial" w:hAnsi="Arial" w:cs="Arial"/>
          <w:kern w:val="0"/>
          <w:sz w:val="18"/>
          <w:szCs w:val="18"/>
          <w:lang w:val="sr-Latn-RS" w:eastAsia="de-DE"/>
          <w14:ligatures w14:val="none"/>
        </w:rPr>
        <w:t>i ako Korisnik pristupi Aplikacijama i/ili Portalu putem preusmeravanja sa spoljnog sajta ili putem hiperveze sa spoljnog izvora. Međutim, ovi uslovi korišćenja primenjuju se samo u onoj meri u kojoj PERI nije drugačije dogovorio sa Korisnikom, na primer, u obrascu narudžbine koji je PERI potvrdio.</w:t>
      </w:r>
      <w:bookmarkEnd w:id="2"/>
    </w:p>
    <w:p w14:paraId="6E9140CE" w14:textId="186458EA" w:rsidR="009E6416" w:rsidRPr="00AC7A53" w:rsidRDefault="00D26D3A" w:rsidP="00AC7A53">
      <w:pPr>
        <w:pStyle w:val="ListParagraph"/>
        <w:numPr>
          <w:ilvl w:val="0"/>
          <w:numId w:val="16"/>
        </w:numPr>
        <w:tabs>
          <w:tab w:val="left" w:pos="426"/>
        </w:tabs>
        <w:spacing w:before="40" w:after="40" w:line="240" w:lineRule="auto"/>
        <w:jc w:val="both"/>
        <w:rPr>
          <w:rFonts w:ascii="Arial" w:eastAsia="SimSun" w:hAnsi="Arial" w:cs="Arial"/>
          <w:kern w:val="0"/>
          <w:sz w:val="18"/>
          <w:lang w:val="en-GB" w:eastAsia="de-DE"/>
          <w14:ligatures w14:val="none"/>
        </w:rPr>
      </w:pPr>
      <w:r w:rsidRPr="003747BD">
        <w:rPr>
          <w:rFonts w:ascii="Arial" w:eastAsia="Arial" w:hAnsi="Arial" w:cs="Arial"/>
          <w:b/>
          <w:bCs/>
          <w:kern w:val="0"/>
          <w:sz w:val="18"/>
          <w:szCs w:val="18"/>
          <w:lang w:val="sr-Latn-RS" w:eastAsia="de-DE"/>
          <w14:ligatures w14:val="none"/>
        </w:rPr>
        <w:t>Aplikacije trećih strana</w:t>
      </w:r>
      <w:r w:rsidR="009E6416" w:rsidRPr="003747BD">
        <w:rPr>
          <w:rFonts w:ascii="Arial" w:eastAsia="Arial" w:hAnsi="Arial" w:cs="Arial"/>
          <w:b/>
          <w:bCs/>
          <w:kern w:val="0"/>
          <w:sz w:val="18"/>
          <w:szCs w:val="18"/>
          <w:lang w:val="sr-Latn-RS" w:eastAsia="de-DE"/>
          <w14:ligatures w14:val="none"/>
        </w:rPr>
        <w:t>.</w:t>
      </w:r>
      <w:r w:rsidRPr="00D26D3A">
        <w:t xml:space="preserve"> </w:t>
      </w:r>
      <w:r w:rsidRPr="00D26D3A">
        <w:rPr>
          <w:rFonts w:ascii="Arial" w:eastAsia="Arial" w:hAnsi="Arial" w:cs="Arial"/>
          <w:kern w:val="0"/>
          <w:sz w:val="18"/>
          <w:szCs w:val="18"/>
          <w:lang w:val="sr-Latn-RS" w:eastAsia="de-DE"/>
          <w14:ligatures w14:val="none"/>
        </w:rPr>
        <w:t xml:space="preserve">Pored toga, u određenim okolnostima, PERI omogućava korisniku pristup aplikacijama trećih strana putem PERI veb sajtova i/ili korišćenjem Portala. PERI nije ugovorni partner korisnika za pružanje aplikacija trećih strana. PERI samo korisniku pruža mogućnost da sklopi ugovorni odnos sa provajderom treće strane za korišćenje aplikacije treće strane. Korisnik nema pravo na nabavku ili sklapanje ugovora sa trećim stranama. PERI nije ovlašćen da prihvati pravne izjave koje treba da budu upućene provajderu treće strane. PERI preporučuje korisniku da pažljivo pročita i sačuva ugovorne uslove provajdera treće strane. Za korišćenje aplikacije provajdera treće strane primenjuju se ugovorni uslovi tog provajdera. Stoga, korisnici imaju pravo na potraživanja za korišćenje ili u vezi sa korišćenjem aplikacija provajdera treće strane isključivo </w:t>
      </w:r>
      <w:r w:rsidR="00A454D6">
        <w:rPr>
          <w:rFonts w:ascii="Arial" w:eastAsia="Arial" w:hAnsi="Arial" w:cs="Arial"/>
          <w:kern w:val="0"/>
          <w:sz w:val="18"/>
          <w:szCs w:val="18"/>
          <w:lang w:val="sr-Latn-RS" w:eastAsia="de-DE"/>
          <w14:ligatures w14:val="none"/>
        </w:rPr>
        <w:t xml:space="preserve">od </w:t>
      </w:r>
      <w:r w:rsidRPr="00D26D3A">
        <w:rPr>
          <w:rFonts w:ascii="Arial" w:eastAsia="Arial" w:hAnsi="Arial" w:cs="Arial"/>
          <w:kern w:val="0"/>
          <w:sz w:val="18"/>
          <w:szCs w:val="18"/>
          <w:lang w:val="sr-Latn-RS" w:eastAsia="de-DE"/>
          <w14:ligatures w14:val="none"/>
        </w:rPr>
        <w:t>tog provajdera. Ovi uslovi korišćenja se ne primenjuju na korišćenje aplikacija trećih strana.</w:t>
      </w:r>
    </w:p>
    <w:p w14:paraId="55702375" w14:textId="3E242A8E" w:rsidR="009E6416" w:rsidRPr="003747BD" w:rsidRDefault="00D26D3A" w:rsidP="00AC7A53">
      <w:pPr>
        <w:pStyle w:val="ListParagraph"/>
        <w:numPr>
          <w:ilvl w:val="0"/>
          <w:numId w:val="16"/>
        </w:numPr>
        <w:tabs>
          <w:tab w:val="left" w:pos="426"/>
        </w:tabs>
        <w:spacing w:before="40" w:after="40" w:line="240" w:lineRule="auto"/>
        <w:jc w:val="both"/>
        <w:rPr>
          <w:rFonts w:ascii="Arial" w:eastAsia="SimSun" w:hAnsi="Arial" w:cs="Arial"/>
          <w:kern w:val="0"/>
          <w:sz w:val="18"/>
          <w:lang w:val="sr-Latn-RS" w:eastAsia="de-DE"/>
          <w14:ligatures w14:val="none"/>
        </w:rPr>
      </w:pPr>
      <w:r w:rsidRPr="003747BD">
        <w:rPr>
          <w:rFonts w:ascii="Arial" w:eastAsia="Arial" w:hAnsi="Arial" w:cs="Arial"/>
          <w:b/>
          <w:bCs/>
          <w:kern w:val="0"/>
          <w:sz w:val="18"/>
          <w:szCs w:val="18"/>
          <w:lang w:val="sr-Latn-RS" w:eastAsia="de-DE"/>
          <w14:ligatures w14:val="none"/>
        </w:rPr>
        <w:t>Prodavnice za preuzimanje trećih strana</w:t>
      </w:r>
      <w:r w:rsidR="009E6416" w:rsidRPr="003747BD">
        <w:rPr>
          <w:rFonts w:ascii="Arial" w:eastAsia="Arial" w:hAnsi="Arial" w:cs="Arial"/>
          <w:b/>
          <w:bCs/>
          <w:kern w:val="0"/>
          <w:sz w:val="18"/>
          <w:szCs w:val="18"/>
          <w:lang w:val="sr-Latn-RS" w:eastAsia="de-DE"/>
          <w14:ligatures w14:val="none"/>
        </w:rPr>
        <w:t>.</w:t>
      </w:r>
      <w:r w:rsidR="009E6416" w:rsidRPr="003747BD">
        <w:rPr>
          <w:rFonts w:ascii="Arial" w:eastAsia="Arial" w:hAnsi="Arial" w:cs="Arial"/>
          <w:kern w:val="0"/>
          <w:sz w:val="18"/>
          <w:szCs w:val="18"/>
          <w:lang w:val="sr-Latn-RS" w:eastAsia="de-DE"/>
          <w14:ligatures w14:val="none"/>
        </w:rPr>
        <w:t xml:space="preserve"> </w:t>
      </w:r>
      <w:r w:rsidR="003747BD" w:rsidRPr="003747BD">
        <w:rPr>
          <w:rFonts w:ascii="Arial" w:eastAsia="Arial" w:hAnsi="Arial" w:cs="Arial"/>
          <w:kern w:val="0"/>
          <w:sz w:val="18"/>
          <w:szCs w:val="18"/>
          <w:lang w:val="sr-Latn-RS" w:eastAsia="de-DE"/>
          <w14:ligatures w14:val="none"/>
        </w:rPr>
        <w:t>Ako korisnik preuzme aplikacije sa prodavnice treće strane, kao što su Apple App</w:t>
      </w:r>
      <w:r w:rsidR="00A454D6">
        <w:rPr>
          <w:rFonts w:ascii="Arial" w:eastAsia="Arial" w:hAnsi="Arial" w:cs="Arial"/>
          <w:kern w:val="0"/>
          <w:sz w:val="18"/>
          <w:szCs w:val="18"/>
          <w:lang w:val="sr-Latn-RS" w:eastAsia="de-DE"/>
          <w14:ligatures w14:val="none"/>
        </w:rPr>
        <w:t xml:space="preserve"> </w:t>
      </w:r>
      <w:r w:rsidR="003747BD" w:rsidRPr="003747BD">
        <w:rPr>
          <w:rFonts w:ascii="Arial" w:eastAsia="Arial" w:hAnsi="Arial" w:cs="Arial"/>
          <w:kern w:val="0"/>
          <w:sz w:val="18"/>
          <w:szCs w:val="18"/>
          <w:lang w:val="sr-Latn-RS" w:eastAsia="de-DE"/>
          <w14:ligatures w14:val="none"/>
        </w:rPr>
        <w:t>Store ili Google Play</w:t>
      </w:r>
      <w:r w:rsidR="00A454D6">
        <w:rPr>
          <w:rFonts w:ascii="Arial" w:eastAsia="Arial" w:hAnsi="Arial" w:cs="Arial"/>
          <w:kern w:val="0"/>
          <w:sz w:val="18"/>
          <w:szCs w:val="18"/>
          <w:lang w:val="sr-Latn-RS" w:eastAsia="de-DE"/>
          <w14:ligatures w14:val="none"/>
        </w:rPr>
        <w:t xml:space="preserve"> </w:t>
      </w:r>
      <w:r w:rsidR="003747BD" w:rsidRPr="003747BD">
        <w:rPr>
          <w:rFonts w:ascii="Arial" w:eastAsia="Arial" w:hAnsi="Arial" w:cs="Arial"/>
          <w:kern w:val="0"/>
          <w:sz w:val="18"/>
          <w:szCs w:val="18"/>
          <w:lang w:val="sr-Latn-RS" w:eastAsia="de-DE"/>
          <w14:ligatures w14:val="none"/>
        </w:rPr>
        <w:t xml:space="preserve">Store, ta prodavnica može od korisnika zahtevati da prihvati uslove korišćenja prodavnice ili druge ugovorne uslove. </w:t>
      </w:r>
      <w:r w:rsidR="00A454D6" w:rsidRPr="00A454D6">
        <w:rPr>
          <w:rFonts w:ascii="Arial" w:eastAsia="Arial" w:hAnsi="Arial" w:cs="Arial"/>
          <w:kern w:val="0"/>
          <w:sz w:val="18"/>
          <w:szCs w:val="18"/>
          <w:lang w:val="sr-Latn-RS" w:eastAsia="de-DE"/>
          <w14:ligatures w14:val="none"/>
        </w:rPr>
        <w:t>PERI nije ovlašćen da prihvati pravne izjave koje su upućene prodavnici</w:t>
      </w:r>
      <w:r w:rsidR="003747BD" w:rsidRPr="003747BD">
        <w:rPr>
          <w:rFonts w:ascii="Arial" w:eastAsia="Arial" w:hAnsi="Arial" w:cs="Arial"/>
          <w:kern w:val="0"/>
          <w:sz w:val="18"/>
          <w:szCs w:val="18"/>
          <w:lang w:val="sr-Latn-RS" w:eastAsia="de-DE"/>
          <w14:ligatures w14:val="none"/>
        </w:rPr>
        <w:t>. PERI preporučuje korisniku da pažljivo pročita i sačuva ugovorne uslove prodavnice. Ovi uslovi korišćenja se ne primenjuju na proces preuzimanja sa prodavnice treće strane</w:t>
      </w:r>
      <w:r w:rsidR="009E6416" w:rsidRPr="003747BD">
        <w:rPr>
          <w:rFonts w:ascii="Arial" w:eastAsia="Arial" w:hAnsi="Arial" w:cs="Arial"/>
          <w:kern w:val="0"/>
          <w:sz w:val="18"/>
          <w:szCs w:val="18"/>
          <w:lang w:val="sr-Latn-RS" w:eastAsia="de-DE"/>
          <w14:ligatures w14:val="none"/>
        </w:rPr>
        <w:t>.</w:t>
      </w:r>
    </w:p>
    <w:p w14:paraId="4A0D2CD3" w14:textId="6089292F" w:rsidR="009E6416" w:rsidRPr="003747BD" w:rsidRDefault="003747BD" w:rsidP="00AC7A53">
      <w:pPr>
        <w:pStyle w:val="ListParagraph"/>
        <w:numPr>
          <w:ilvl w:val="0"/>
          <w:numId w:val="16"/>
        </w:numPr>
        <w:tabs>
          <w:tab w:val="left" w:pos="426"/>
        </w:tabs>
        <w:spacing w:before="40" w:after="40" w:line="240" w:lineRule="auto"/>
        <w:jc w:val="both"/>
        <w:rPr>
          <w:rFonts w:ascii="Arial" w:eastAsia="SimSun" w:hAnsi="Arial" w:cs="Arial"/>
          <w:kern w:val="0"/>
          <w:sz w:val="18"/>
          <w:lang w:val="sr-Latn-RS" w:eastAsia="de-DE"/>
          <w14:ligatures w14:val="none"/>
        </w:rPr>
      </w:pPr>
      <w:r w:rsidRPr="003747BD">
        <w:rPr>
          <w:rFonts w:ascii="Arial" w:eastAsia="Arial" w:hAnsi="Arial" w:cs="Arial"/>
          <w:b/>
          <w:bCs/>
          <w:kern w:val="0"/>
          <w:sz w:val="18"/>
          <w:szCs w:val="18"/>
          <w:lang w:val="sr-Latn-RS" w:eastAsia="de-DE"/>
          <w14:ligatures w14:val="none"/>
        </w:rPr>
        <w:t>Prioritet ovih uslova korišćenja</w:t>
      </w:r>
      <w:r w:rsidR="009E6416" w:rsidRPr="003747BD">
        <w:rPr>
          <w:rFonts w:ascii="Arial" w:eastAsia="Arial" w:hAnsi="Arial" w:cs="Arial"/>
          <w:b/>
          <w:bCs/>
          <w:kern w:val="0"/>
          <w:sz w:val="18"/>
          <w:szCs w:val="18"/>
          <w:lang w:val="sr-Latn-RS" w:eastAsia="de-DE"/>
          <w14:ligatures w14:val="none"/>
        </w:rPr>
        <w:t>.</w:t>
      </w:r>
      <w:r w:rsidR="009E6416" w:rsidRPr="003747BD">
        <w:rPr>
          <w:rFonts w:ascii="Arial" w:eastAsia="Arial" w:hAnsi="Arial" w:cs="Arial"/>
          <w:kern w:val="0"/>
          <w:sz w:val="18"/>
          <w:szCs w:val="18"/>
          <w:lang w:val="sr-Latn-RS" w:eastAsia="de-DE"/>
          <w14:ligatures w14:val="none"/>
        </w:rPr>
        <w:t xml:space="preserve"> </w:t>
      </w:r>
      <w:r w:rsidRPr="003747BD">
        <w:rPr>
          <w:rFonts w:ascii="Arial" w:eastAsia="Arial" w:hAnsi="Arial" w:cs="Arial"/>
          <w:kern w:val="0"/>
          <w:sz w:val="18"/>
          <w:szCs w:val="18"/>
          <w:lang w:val="sr-Latn-RS" w:eastAsia="de-DE"/>
          <w14:ligatures w14:val="none"/>
        </w:rPr>
        <w:t xml:space="preserve">Ovi uslovi korišćenja primenjuju se isključivo na sve aplikacije i portal, kao i na sve dopune i izmene aplikacija i/ili portala, osim ako PERI nije drugačije dogovorio sa korisnikom. Bilo koji </w:t>
      </w:r>
      <w:r w:rsidRPr="003747BD">
        <w:rPr>
          <w:rFonts w:ascii="Arial" w:eastAsia="Arial" w:hAnsi="Arial" w:cs="Arial"/>
          <w:kern w:val="0"/>
          <w:sz w:val="18"/>
          <w:szCs w:val="18"/>
          <w:lang w:val="sr-Latn-RS" w:eastAsia="de-DE"/>
          <w14:ligatures w14:val="none"/>
        </w:rPr>
        <w:t xml:space="preserve">sukobni, odstupajući ili dopunski uslovi korisnika neće postati deo ugovora, čak i ako je PERI upoznat sa njima, osim ako njihova </w:t>
      </w:r>
      <w:r w:rsidR="005D5028" w:rsidRPr="005D5028">
        <w:rPr>
          <w:rFonts w:ascii="Arial" w:eastAsia="Arial" w:hAnsi="Arial" w:cs="Arial"/>
          <w:kern w:val="0"/>
          <w:sz w:val="18"/>
          <w:szCs w:val="18"/>
          <w:lang w:val="sr-Latn-RS" w:eastAsia="de-DE"/>
          <w14:ligatures w14:val="none"/>
        </w:rPr>
        <w:t xml:space="preserve">važnost </w:t>
      </w:r>
      <w:r w:rsidRPr="003747BD">
        <w:rPr>
          <w:rFonts w:ascii="Arial" w:eastAsia="Arial" w:hAnsi="Arial" w:cs="Arial"/>
          <w:kern w:val="0"/>
          <w:sz w:val="18"/>
          <w:szCs w:val="18"/>
          <w:lang w:val="sr-Latn-RS" w:eastAsia="de-DE"/>
          <w14:ligatures w14:val="none"/>
        </w:rPr>
        <w:t xml:space="preserve"> nije izričito dogovorena</w:t>
      </w:r>
      <w:r w:rsidR="00A454D6">
        <w:rPr>
          <w:rFonts w:ascii="Arial" w:eastAsia="Arial" w:hAnsi="Arial" w:cs="Arial"/>
          <w:kern w:val="0"/>
          <w:sz w:val="18"/>
          <w:szCs w:val="18"/>
          <w:lang w:val="sr-Latn-RS" w:eastAsia="de-DE"/>
          <w14:ligatures w14:val="none"/>
        </w:rPr>
        <w:t xml:space="preserve"> pisanim putem</w:t>
      </w:r>
      <w:r w:rsidRPr="003747BD">
        <w:rPr>
          <w:rFonts w:ascii="Arial" w:eastAsia="Arial" w:hAnsi="Arial" w:cs="Arial"/>
          <w:kern w:val="0"/>
          <w:sz w:val="18"/>
          <w:szCs w:val="18"/>
          <w:lang w:val="sr-Latn-RS" w:eastAsia="de-DE"/>
          <w14:ligatures w14:val="none"/>
        </w:rPr>
        <w:t>. U slučaju da korisnik uloži prigovor na ove uslove korišćenja pozivajući se na svoje vlastite uslove, korisnikovi uslovi se ovim putem izričito odbijaju</w:t>
      </w:r>
      <w:r w:rsidR="009E6416" w:rsidRPr="003747BD">
        <w:rPr>
          <w:rFonts w:ascii="Arial" w:eastAsia="Arial" w:hAnsi="Arial" w:cs="Arial"/>
          <w:kern w:val="0"/>
          <w:sz w:val="18"/>
          <w:szCs w:val="18"/>
          <w:lang w:val="sr-Latn-RS" w:eastAsia="de-DE"/>
          <w14:ligatures w14:val="none"/>
        </w:rPr>
        <w:t>.</w:t>
      </w:r>
    </w:p>
    <w:p w14:paraId="767D7503" w14:textId="3016B788" w:rsidR="009E6416" w:rsidRPr="00E450F2" w:rsidRDefault="00E450F2" w:rsidP="00AC7A53">
      <w:pPr>
        <w:pStyle w:val="ListParagraph"/>
        <w:numPr>
          <w:ilvl w:val="0"/>
          <w:numId w:val="16"/>
        </w:numPr>
        <w:tabs>
          <w:tab w:val="left" w:pos="426"/>
        </w:tabs>
        <w:spacing w:before="40" w:after="40" w:line="240" w:lineRule="auto"/>
        <w:jc w:val="both"/>
        <w:rPr>
          <w:rFonts w:ascii="Arial" w:eastAsia="SimSun" w:hAnsi="Arial" w:cs="Arial"/>
          <w:kern w:val="0"/>
          <w:sz w:val="18"/>
          <w:lang w:val="sr-Latn-RS" w:eastAsia="de-DE"/>
          <w14:ligatures w14:val="none"/>
        </w:rPr>
      </w:pPr>
      <w:r w:rsidRPr="00E450F2">
        <w:rPr>
          <w:rFonts w:ascii="Arial" w:eastAsia="Arial" w:hAnsi="Arial" w:cs="Arial"/>
          <w:b/>
          <w:bCs/>
          <w:kern w:val="0"/>
          <w:sz w:val="18"/>
          <w:szCs w:val="18"/>
          <w:lang w:val="sr-Latn-RS" w:eastAsia="de-DE"/>
          <w14:ligatures w14:val="none"/>
        </w:rPr>
        <w:t>Bez garancija</w:t>
      </w:r>
      <w:r w:rsidR="009E6416" w:rsidRPr="00E450F2">
        <w:rPr>
          <w:rFonts w:ascii="Arial" w:eastAsia="Arial" w:hAnsi="Arial" w:cs="Arial"/>
          <w:b/>
          <w:bCs/>
          <w:kern w:val="0"/>
          <w:sz w:val="18"/>
          <w:szCs w:val="18"/>
          <w:lang w:val="sr-Latn-RS" w:eastAsia="de-DE"/>
          <w14:ligatures w14:val="none"/>
        </w:rPr>
        <w:t>.</w:t>
      </w:r>
      <w:r w:rsidR="009E6416" w:rsidRPr="00E450F2">
        <w:rPr>
          <w:rFonts w:ascii="Arial" w:eastAsia="Arial" w:hAnsi="Arial" w:cs="Arial"/>
          <w:kern w:val="0"/>
          <w:sz w:val="18"/>
          <w:szCs w:val="18"/>
          <w:lang w:val="sr-Latn-RS" w:eastAsia="de-DE"/>
          <w14:ligatures w14:val="none"/>
        </w:rPr>
        <w:t xml:space="preserve"> </w:t>
      </w:r>
      <w:r w:rsidRPr="00E450F2">
        <w:rPr>
          <w:rFonts w:ascii="Arial" w:eastAsia="Arial" w:hAnsi="Arial" w:cs="Arial"/>
          <w:kern w:val="0"/>
          <w:sz w:val="18"/>
          <w:szCs w:val="18"/>
          <w:lang w:val="sr-Latn-RS" w:eastAsia="de-DE"/>
          <w14:ligatures w14:val="none"/>
        </w:rPr>
        <w:t>Izjave u ovim uslovima korišćenja, tehničke informacije, uputstva za korisnike, opisi proizvoda i projekata nisu garancije. Dodela garancije zahteva izričitu pisanu potvrdu PERI-</w:t>
      </w:r>
      <w:r w:rsidR="006D4F4B">
        <w:rPr>
          <w:rFonts w:ascii="Arial" w:eastAsia="Arial" w:hAnsi="Arial" w:cs="Arial"/>
          <w:kern w:val="0"/>
          <w:sz w:val="18"/>
          <w:szCs w:val="18"/>
          <w:lang w:val="sr-Latn-RS" w:eastAsia="de-DE"/>
          <w14:ligatures w14:val="none"/>
        </w:rPr>
        <w:t>j</w:t>
      </w:r>
      <w:r w:rsidRPr="00E450F2">
        <w:rPr>
          <w:rFonts w:ascii="Arial" w:eastAsia="Arial" w:hAnsi="Arial" w:cs="Arial"/>
          <w:kern w:val="0"/>
          <w:sz w:val="18"/>
          <w:szCs w:val="18"/>
          <w:lang w:val="sr-Latn-RS" w:eastAsia="de-DE"/>
          <w14:ligatures w14:val="none"/>
        </w:rPr>
        <w:t>a.</w:t>
      </w:r>
    </w:p>
    <w:p w14:paraId="45FEF68A" w14:textId="2179763C" w:rsidR="009E6416" w:rsidRPr="00E450F2" w:rsidRDefault="00E450F2" w:rsidP="00AC7A53">
      <w:pPr>
        <w:pStyle w:val="ListParagraph"/>
        <w:numPr>
          <w:ilvl w:val="0"/>
          <w:numId w:val="16"/>
        </w:numPr>
        <w:tabs>
          <w:tab w:val="left" w:pos="426"/>
        </w:tabs>
        <w:spacing w:before="40" w:after="40" w:line="240" w:lineRule="auto"/>
        <w:jc w:val="both"/>
        <w:rPr>
          <w:rFonts w:ascii="Arial" w:eastAsia="SimSun" w:hAnsi="Arial" w:cs="Arial"/>
          <w:kern w:val="0"/>
          <w:sz w:val="18"/>
          <w:lang w:val="sr-Latn-RS" w:eastAsia="de-DE"/>
          <w14:ligatures w14:val="none"/>
        </w:rPr>
      </w:pPr>
      <w:r w:rsidRPr="00E450F2">
        <w:rPr>
          <w:rFonts w:ascii="Arial" w:eastAsia="Arial" w:hAnsi="Arial" w:cs="Arial"/>
          <w:b/>
          <w:bCs/>
          <w:kern w:val="0"/>
          <w:sz w:val="18"/>
          <w:szCs w:val="18"/>
          <w:lang w:val="sr-Latn-RS" w:eastAsia="de-DE"/>
          <w14:ligatures w14:val="none"/>
        </w:rPr>
        <w:t>Struktura</w:t>
      </w:r>
      <w:r w:rsidR="009E6416" w:rsidRPr="00E450F2">
        <w:rPr>
          <w:rFonts w:ascii="Arial" w:eastAsia="Arial" w:hAnsi="Arial" w:cs="Arial"/>
          <w:b/>
          <w:bCs/>
          <w:kern w:val="0"/>
          <w:sz w:val="18"/>
          <w:szCs w:val="18"/>
          <w:lang w:val="sr-Latn-RS" w:eastAsia="de-DE"/>
          <w14:ligatures w14:val="none"/>
        </w:rPr>
        <w:t>.</w:t>
      </w:r>
      <w:r w:rsidR="009E6416" w:rsidRPr="00E450F2">
        <w:rPr>
          <w:rFonts w:ascii="Arial" w:eastAsia="Arial" w:hAnsi="Arial" w:cs="Arial"/>
          <w:kern w:val="0"/>
          <w:sz w:val="18"/>
          <w:szCs w:val="18"/>
          <w:lang w:val="sr-Latn-RS" w:eastAsia="de-DE"/>
          <w14:ligatures w14:val="none"/>
        </w:rPr>
        <w:t xml:space="preserve"> </w:t>
      </w:r>
      <w:r w:rsidRPr="00E450F2">
        <w:rPr>
          <w:rFonts w:ascii="Arial" w:eastAsia="Arial" w:hAnsi="Arial" w:cs="Arial"/>
          <w:kern w:val="0"/>
          <w:sz w:val="18"/>
          <w:szCs w:val="18"/>
          <w:lang w:val="sr-Latn-RS" w:eastAsia="de-DE"/>
          <w14:ligatures w14:val="none"/>
        </w:rPr>
        <w:t xml:space="preserve">Određene aplikacije koje vam stavljamo na raspolaganje su besplatne ili uključuju besplatan probni period pre nego što aplikacija postane naplatna. Naplatne aplikacije činimo dostupnim za korišćenje samo uz naknadu. PERI pruža aplikacije i portal za rad u </w:t>
      </w:r>
      <w:r w:rsidR="00A454D6">
        <w:rPr>
          <w:rFonts w:ascii="Arial" w:eastAsia="Arial" w:hAnsi="Arial" w:cs="Arial"/>
          <w:kern w:val="0"/>
          <w:sz w:val="18"/>
          <w:szCs w:val="18"/>
          <w:lang w:val="sr-Latn-RS" w:eastAsia="de-DE"/>
          <w14:ligatures w14:val="none"/>
        </w:rPr>
        <w:t>cloud-u</w:t>
      </w:r>
      <w:r w:rsidRPr="00E450F2">
        <w:rPr>
          <w:rFonts w:ascii="Arial" w:eastAsia="Arial" w:hAnsi="Arial" w:cs="Arial"/>
          <w:kern w:val="0"/>
          <w:sz w:val="18"/>
          <w:szCs w:val="18"/>
          <w:lang w:val="sr-Latn-RS" w:eastAsia="de-DE"/>
          <w14:ligatures w14:val="none"/>
        </w:rPr>
        <w:t xml:space="preserve"> kao tzv. Softver kao uslugu (Software-as-a-Service), osim ako nije izričito drugačije opisano u Prilogu 2 (npr. pružanje putem preuzimanja za lokalnu upotrebu na korisničkom terminalnom uređaju kao On-Premise softver). Zbog toga naši uslovi korišćenja imaju sledeću strukturu</w:t>
      </w:r>
      <w:r w:rsidR="009E6416" w:rsidRPr="00E450F2">
        <w:rPr>
          <w:rFonts w:ascii="Arial" w:eastAsia="Arial" w:hAnsi="Arial" w:cs="Arial"/>
          <w:kern w:val="0"/>
          <w:sz w:val="18"/>
          <w:szCs w:val="18"/>
          <w:lang w:val="sr-Latn-RS" w:eastAsia="de-DE"/>
          <w14:ligatures w14:val="none"/>
        </w:rPr>
        <w:t>:</w:t>
      </w:r>
    </w:p>
    <w:p w14:paraId="6144EF1D" w14:textId="3741DAB4" w:rsidR="009E6416" w:rsidRPr="00E450F2" w:rsidRDefault="00E450F2" w:rsidP="00AC7A53">
      <w:pPr>
        <w:pStyle w:val="ListParagraph"/>
        <w:numPr>
          <w:ilvl w:val="0"/>
          <w:numId w:val="17"/>
        </w:numPr>
        <w:tabs>
          <w:tab w:val="left" w:pos="709"/>
        </w:tabs>
        <w:spacing w:before="40" w:after="40" w:line="240" w:lineRule="auto"/>
        <w:jc w:val="both"/>
        <w:rPr>
          <w:rFonts w:ascii="Arial" w:eastAsia="SimSun" w:hAnsi="Arial" w:cs="Times New Roman"/>
          <w:kern w:val="0"/>
          <w:sz w:val="18"/>
          <w:szCs w:val="20"/>
          <w:lang w:val="sr-Latn-RS"/>
          <w14:ligatures w14:val="none"/>
        </w:rPr>
      </w:pPr>
      <w:r w:rsidRPr="00E450F2">
        <w:rPr>
          <w:rFonts w:ascii="Arial" w:eastAsia="Arial" w:hAnsi="Arial" w:cs="Times New Roman"/>
          <w:kern w:val="0"/>
          <w:sz w:val="18"/>
          <w:szCs w:val="18"/>
          <w:lang w:val="sr-Latn-RS"/>
          <w14:ligatures w14:val="none"/>
        </w:rPr>
        <w:t>Odredbe u delu A – Opšti uslovi korišćenja primenjuju se na sve korisnike koji koriste aplikacije i/ili portal.</w:t>
      </w:r>
    </w:p>
    <w:p w14:paraId="2C96035A" w14:textId="17A54C00" w:rsidR="009E6416" w:rsidRPr="00E450F2" w:rsidRDefault="00E450F2" w:rsidP="00AC7A53">
      <w:pPr>
        <w:pStyle w:val="ListParagraph"/>
        <w:numPr>
          <w:ilvl w:val="0"/>
          <w:numId w:val="17"/>
        </w:numPr>
        <w:tabs>
          <w:tab w:val="left" w:pos="709"/>
        </w:tabs>
        <w:spacing w:before="40" w:after="40" w:line="240" w:lineRule="auto"/>
        <w:jc w:val="both"/>
        <w:rPr>
          <w:rFonts w:ascii="Arial" w:eastAsia="SimSun" w:hAnsi="Arial" w:cs="Times New Roman"/>
          <w:kern w:val="0"/>
          <w:sz w:val="18"/>
          <w:szCs w:val="20"/>
          <w:lang w:val="sr-Latn-RS"/>
          <w14:ligatures w14:val="none"/>
        </w:rPr>
      </w:pPr>
      <w:r w:rsidRPr="00E450F2">
        <w:rPr>
          <w:rFonts w:ascii="Arial" w:eastAsia="Arial" w:hAnsi="Arial" w:cs="Times New Roman"/>
          <w:kern w:val="0"/>
          <w:sz w:val="18"/>
          <w:szCs w:val="18"/>
          <w:lang w:val="sr-Latn-RS"/>
          <w14:ligatures w14:val="none"/>
        </w:rPr>
        <w:t>Za korisnike koji koriste aplikacije i/ili portal isključivo besplatno, odredbe u delu B – Posebni uslovi korišćenja osnovnih usluga primenjuju se pored dela A – Opšti uslovi korišćenja</w:t>
      </w:r>
      <w:r w:rsidR="009E6416" w:rsidRPr="00E450F2">
        <w:rPr>
          <w:rFonts w:ascii="Arial" w:eastAsia="Arial" w:hAnsi="Arial" w:cs="Times New Roman"/>
          <w:kern w:val="0"/>
          <w:sz w:val="18"/>
          <w:szCs w:val="18"/>
          <w:lang w:val="sr-Latn-RS"/>
          <w14:ligatures w14:val="none"/>
        </w:rPr>
        <w:t>.</w:t>
      </w:r>
    </w:p>
    <w:p w14:paraId="120B690B" w14:textId="4A4C60BF" w:rsidR="009E6416" w:rsidRPr="00E450F2" w:rsidRDefault="00E450F2" w:rsidP="00AC7A53">
      <w:pPr>
        <w:pStyle w:val="ListParagraph"/>
        <w:numPr>
          <w:ilvl w:val="0"/>
          <w:numId w:val="17"/>
        </w:numPr>
        <w:tabs>
          <w:tab w:val="left" w:pos="709"/>
        </w:tabs>
        <w:spacing w:before="40" w:after="40" w:line="240" w:lineRule="auto"/>
        <w:jc w:val="both"/>
        <w:rPr>
          <w:rFonts w:ascii="Arial" w:eastAsia="Arial" w:hAnsi="Arial" w:cs="Times New Roman"/>
          <w:kern w:val="0"/>
          <w:sz w:val="18"/>
          <w:szCs w:val="18"/>
          <w:lang w:val="sr-Latn-RS"/>
          <w14:ligatures w14:val="none"/>
        </w:rPr>
      </w:pPr>
      <w:r w:rsidRPr="00E450F2">
        <w:rPr>
          <w:rFonts w:ascii="Arial" w:eastAsia="Arial" w:hAnsi="Arial" w:cs="Times New Roman"/>
          <w:kern w:val="0"/>
          <w:sz w:val="18"/>
          <w:szCs w:val="18"/>
          <w:lang w:val="sr-Latn-RS"/>
          <w14:ligatures w14:val="none"/>
        </w:rPr>
        <w:t>Za korisnike koji koriste aplikacije i/ili portal na način koji nije isključivo besplatan, odredbe u delu C – Posebni uslovi korišćenja premium usluga primenjuju se pored dela A – Opšti uslovi korišćenja</w:t>
      </w:r>
      <w:r w:rsidR="009E6416" w:rsidRPr="00E450F2">
        <w:rPr>
          <w:rFonts w:ascii="Arial" w:eastAsia="Arial" w:hAnsi="Arial" w:cs="Times New Roman"/>
          <w:kern w:val="0"/>
          <w:sz w:val="18"/>
          <w:szCs w:val="18"/>
          <w:lang w:val="sr-Latn-RS"/>
          <w14:ligatures w14:val="none"/>
        </w:rPr>
        <w:t>.</w:t>
      </w:r>
    </w:p>
    <w:p w14:paraId="5AC97A33" w14:textId="52D56C4E" w:rsidR="009E6416" w:rsidRPr="00E450F2" w:rsidRDefault="00E450F2" w:rsidP="00AC7A53">
      <w:pPr>
        <w:pStyle w:val="ListParagraph"/>
        <w:numPr>
          <w:ilvl w:val="0"/>
          <w:numId w:val="17"/>
        </w:numPr>
        <w:tabs>
          <w:tab w:val="left" w:pos="709"/>
        </w:tabs>
        <w:spacing w:before="40" w:after="40" w:line="240" w:lineRule="auto"/>
        <w:jc w:val="both"/>
        <w:rPr>
          <w:rFonts w:ascii="Arial" w:eastAsia="SimSun" w:hAnsi="Arial" w:cs="Times New Roman"/>
          <w:kern w:val="0"/>
          <w:sz w:val="18"/>
          <w:szCs w:val="20"/>
          <w:lang w:val="sr-Latn-RS"/>
          <w14:ligatures w14:val="none"/>
        </w:rPr>
      </w:pPr>
      <w:r w:rsidRPr="00E450F2">
        <w:rPr>
          <w:rFonts w:ascii="Arial" w:eastAsia="Arial" w:hAnsi="Arial" w:cs="Times New Roman"/>
          <w:kern w:val="0"/>
          <w:sz w:val="18"/>
          <w:szCs w:val="18"/>
          <w:lang w:val="sr-Latn-RS"/>
          <w14:ligatures w14:val="none"/>
        </w:rPr>
        <w:t>Za korisnike koji koriste On-Premise softver – bilo uz naknadu ili besplatno – odredbe u delu D – Posebni uslovi korišćenja On-Premise softvera primenjuju se pored dela A – Opšti uslovi korišćenja</w:t>
      </w:r>
      <w:r w:rsidR="009E6416" w:rsidRPr="00E450F2">
        <w:rPr>
          <w:rFonts w:ascii="Arial" w:eastAsia="SimSun" w:hAnsi="Arial" w:cs="Times New Roman"/>
          <w:kern w:val="0"/>
          <w:sz w:val="18"/>
          <w:szCs w:val="20"/>
          <w:lang w:val="sr-Latn-RS"/>
          <w14:ligatures w14:val="none"/>
        </w:rPr>
        <w:t>.</w:t>
      </w:r>
    </w:p>
    <w:p w14:paraId="7E61E0FF" w14:textId="35CD9FD3" w:rsidR="009E6416" w:rsidRPr="00E450F2" w:rsidRDefault="009E6416" w:rsidP="00AC7A53">
      <w:pPr>
        <w:pStyle w:val="ListParagraph"/>
        <w:numPr>
          <w:ilvl w:val="0"/>
          <w:numId w:val="17"/>
        </w:numPr>
        <w:tabs>
          <w:tab w:val="left" w:pos="709"/>
        </w:tabs>
        <w:spacing w:before="40" w:after="40" w:line="240" w:lineRule="auto"/>
        <w:jc w:val="both"/>
        <w:rPr>
          <w:rFonts w:ascii="Arial" w:eastAsia="SimSun" w:hAnsi="Arial" w:cs="Times New Roman"/>
          <w:kern w:val="0"/>
          <w:sz w:val="18"/>
          <w:szCs w:val="20"/>
          <w:lang w:val="sr-Latn-RS"/>
          <w14:ligatures w14:val="none"/>
        </w:rPr>
      </w:pPr>
      <w:r w:rsidRPr="00E450F2">
        <w:rPr>
          <w:rFonts w:ascii="Arial" w:eastAsia="Arial" w:hAnsi="Arial" w:cs="Times New Roman"/>
          <w:kern w:val="0"/>
          <w:sz w:val="18"/>
          <w:szCs w:val="18"/>
          <w:lang w:val="sr-Latn-RS"/>
          <w14:ligatures w14:val="none"/>
        </w:rPr>
        <w:t>“</w:t>
      </w:r>
      <w:r w:rsidR="00E450F2" w:rsidRPr="00E450F2">
        <w:rPr>
          <w:rFonts w:ascii="Arial" w:eastAsia="Arial" w:hAnsi="Arial" w:cs="Times New Roman"/>
          <w:b/>
          <w:kern w:val="0"/>
          <w:sz w:val="18"/>
          <w:szCs w:val="18"/>
          <w:lang w:val="sr-Latn-RS"/>
          <w14:ligatures w14:val="none"/>
        </w:rPr>
        <w:t>Uslovi korišćenja</w:t>
      </w:r>
      <w:r w:rsidRPr="00E450F2">
        <w:rPr>
          <w:rFonts w:ascii="Arial" w:eastAsia="Arial" w:hAnsi="Arial" w:cs="Times New Roman"/>
          <w:kern w:val="0"/>
          <w:sz w:val="18"/>
          <w:szCs w:val="18"/>
          <w:lang w:val="sr-Latn-RS"/>
          <w14:ligatures w14:val="none"/>
        </w:rPr>
        <w:t xml:space="preserve">” </w:t>
      </w:r>
      <w:r w:rsidR="00E450F2" w:rsidRPr="00E450F2">
        <w:rPr>
          <w:rFonts w:ascii="Arial" w:eastAsia="Arial" w:hAnsi="Arial" w:cs="Times New Roman"/>
          <w:kern w:val="0"/>
          <w:sz w:val="18"/>
          <w:szCs w:val="18"/>
          <w:lang w:val="sr-Latn-RS"/>
          <w14:ligatures w14:val="none"/>
        </w:rPr>
        <w:t>znači sve odredbe navedene u delu A – Opšti uslovi korišćenja i, ako je primenljivo, delu B – Posebni uslovi korišćenja osnovnih usluga ili delu C – Posebni uslovi korišćenja premium usluga ili delu D – Posebni uslovi korišćenja On-Premise softvera</w:t>
      </w:r>
      <w:r w:rsidRPr="00E450F2">
        <w:rPr>
          <w:rFonts w:ascii="Arial" w:eastAsia="Arial" w:hAnsi="Arial" w:cs="Times New Roman"/>
          <w:kern w:val="0"/>
          <w:sz w:val="18"/>
          <w:szCs w:val="18"/>
          <w:lang w:val="sr-Latn-RS"/>
          <w14:ligatures w14:val="none"/>
        </w:rPr>
        <w:t>.</w:t>
      </w:r>
      <w:r w:rsidRPr="00E450F2">
        <w:rPr>
          <w:rFonts w:ascii="Arial" w:eastAsia="SimSun" w:hAnsi="Arial" w:cs="Times New Roman"/>
          <w:kern w:val="0"/>
          <w:sz w:val="18"/>
          <w:szCs w:val="20"/>
          <w:lang w:val="sr-Latn-RS"/>
          <w14:ligatures w14:val="none"/>
        </w:rPr>
        <w:t xml:space="preserve"> </w:t>
      </w:r>
    </w:p>
    <w:p w14:paraId="0C019B1D" w14:textId="06EB23BE" w:rsidR="009E6416" w:rsidRPr="00E450F2" w:rsidRDefault="005D5028" w:rsidP="00AC7A53">
      <w:pPr>
        <w:pStyle w:val="ListParagraph"/>
        <w:numPr>
          <w:ilvl w:val="0"/>
          <w:numId w:val="17"/>
        </w:numPr>
        <w:tabs>
          <w:tab w:val="left" w:pos="709"/>
        </w:tabs>
        <w:spacing w:before="40" w:after="40" w:line="240" w:lineRule="auto"/>
        <w:jc w:val="both"/>
        <w:rPr>
          <w:rFonts w:ascii="Arial" w:eastAsia="SimSun" w:hAnsi="Arial" w:cs="Times New Roman"/>
          <w:kern w:val="0"/>
          <w:sz w:val="18"/>
          <w:szCs w:val="20"/>
          <w:lang w:val="sr-Latn-RS"/>
          <w14:ligatures w14:val="none"/>
        </w:rPr>
      </w:pPr>
      <w:r w:rsidRPr="005D5028">
        <w:rPr>
          <w:rFonts w:ascii="Arial" w:eastAsia="Arial" w:hAnsi="Arial" w:cs="Times New Roman"/>
          <w:kern w:val="0"/>
          <w:sz w:val="18"/>
          <w:szCs w:val="18"/>
          <w:lang w:val="sr-Latn-RS"/>
          <w14:ligatures w14:val="none"/>
        </w:rPr>
        <w:t>Pozivanje</w:t>
      </w:r>
      <w:r w:rsidR="00E450F2" w:rsidRPr="00E450F2">
        <w:rPr>
          <w:rFonts w:ascii="Arial" w:eastAsia="Arial" w:hAnsi="Arial" w:cs="Times New Roman"/>
          <w:kern w:val="0"/>
          <w:sz w:val="18"/>
          <w:szCs w:val="18"/>
          <w:lang w:val="sr-Latn-RS"/>
          <w14:ligatures w14:val="none"/>
        </w:rPr>
        <w:t xml:space="preserve"> na bilo koju odredbu ovih uslova korišćenja odnosiće se na odgovarajući član dela A, B, C ili D uslova korišćenja u kojem se pozivanje nalazi, osim ako nije izričito navedeno drugačije</w:t>
      </w:r>
      <w:r w:rsidR="009E6416" w:rsidRPr="00E450F2">
        <w:rPr>
          <w:rFonts w:ascii="Arial" w:eastAsia="Arial" w:hAnsi="Arial" w:cs="Times New Roman"/>
          <w:kern w:val="0"/>
          <w:sz w:val="18"/>
          <w:szCs w:val="18"/>
          <w:lang w:val="sr-Latn-RS"/>
          <w14:ligatures w14:val="none"/>
        </w:rPr>
        <w:t>.</w:t>
      </w:r>
    </w:p>
    <w:p w14:paraId="34A86068" w14:textId="77777777" w:rsidR="009E6416" w:rsidRPr="009E6416" w:rsidRDefault="009E6416" w:rsidP="009E6416">
      <w:pPr>
        <w:spacing w:before="40" w:after="40" w:line="240" w:lineRule="auto"/>
        <w:jc w:val="center"/>
        <w:rPr>
          <w:rFonts w:ascii="Arial" w:eastAsia="SimSun" w:hAnsi="Arial" w:cs="Times New Roman"/>
          <w:kern w:val="0"/>
          <w:sz w:val="18"/>
          <w:szCs w:val="20"/>
          <w:lang w:val="en-GB" w:eastAsia="de-DE"/>
          <w14:ligatures w14:val="none"/>
        </w:rPr>
        <w:sectPr w:rsidR="009E6416" w:rsidRPr="009E6416" w:rsidSect="009E6416">
          <w:type w:val="continuous"/>
          <w:pgSz w:w="11907" w:h="16840" w:code="9"/>
          <w:pgMar w:top="1418" w:right="1418" w:bottom="1418" w:left="1418" w:header="720" w:footer="720" w:gutter="0"/>
          <w:cols w:num="2" w:space="720"/>
          <w:docGrid w:linePitch="360"/>
        </w:sectPr>
      </w:pPr>
      <w:r w:rsidRPr="009E6416">
        <w:rPr>
          <w:rFonts w:ascii="Arial" w:eastAsia="SimSun" w:hAnsi="Arial" w:cs="Times New Roman"/>
          <w:kern w:val="0"/>
          <w:sz w:val="18"/>
          <w:szCs w:val="20"/>
          <w:lang w:val="en-GB" w:eastAsia="de-DE"/>
          <w14:ligatures w14:val="none"/>
        </w:rPr>
        <w:t>* * * * *</w:t>
      </w:r>
    </w:p>
    <w:tbl>
      <w:tblPr>
        <w:tblStyle w:val="GridTable5Dark-Accent21"/>
        <w:tblW w:w="0" w:type="auto"/>
        <w:tblLook w:val="04A0" w:firstRow="1" w:lastRow="0" w:firstColumn="1" w:lastColumn="0" w:noHBand="0" w:noVBand="1"/>
      </w:tblPr>
      <w:tblGrid>
        <w:gridCol w:w="1117"/>
        <w:gridCol w:w="1113"/>
        <w:gridCol w:w="1113"/>
        <w:gridCol w:w="1113"/>
        <w:gridCol w:w="1105"/>
        <w:gridCol w:w="1070"/>
        <w:gridCol w:w="1102"/>
        <w:gridCol w:w="1328"/>
      </w:tblGrid>
      <w:tr w:rsidR="009E6416" w:rsidRPr="00115670" w14:paraId="4D2FE6BD" w14:textId="77777777" w:rsidTr="002F3E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shd w:val="clear" w:color="auto" w:fill="DC0032"/>
          </w:tcPr>
          <w:p w14:paraId="3A874A73" w14:textId="77777777" w:rsidR="009E6416" w:rsidRPr="009E6416" w:rsidRDefault="009E6416" w:rsidP="009E6416">
            <w:pPr>
              <w:keepNext/>
              <w:spacing w:before="40" w:after="40"/>
              <w:jc w:val="center"/>
              <w:rPr>
                <w:rFonts w:ascii="Arial" w:hAnsi="Arial"/>
                <w:sz w:val="16"/>
                <w:szCs w:val="16"/>
                <w:lang w:val="sr-Latn-RS" w:eastAsia="de-DE"/>
              </w:rPr>
            </w:pPr>
          </w:p>
        </w:tc>
        <w:tc>
          <w:tcPr>
            <w:tcW w:w="1132" w:type="dxa"/>
            <w:shd w:val="clear" w:color="auto" w:fill="DC0032"/>
          </w:tcPr>
          <w:p w14:paraId="7340015B" w14:textId="37DDCCB8" w:rsidR="009E6416" w:rsidRPr="009E6416" w:rsidRDefault="00115670" w:rsidP="009E6416">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sr-Latn-RS" w:eastAsia="de-DE"/>
              </w:rPr>
            </w:pPr>
            <w:r w:rsidRPr="00115670">
              <w:rPr>
                <w:rFonts w:ascii="Arial" w:hAnsi="Arial"/>
                <w:sz w:val="16"/>
                <w:szCs w:val="16"/>
                <w:lang w:val="sr-Latn-RS" w:eastAsia="de-DE"/>
              </w:rPr>
              <w:t>Deo A – Opšti uslovi korišćenja</w:t>
            </w:r>
            <w:r w:rsidR="009E6416" w:rsidRPr="009E6416">
              <w:rPr>
                <w:rFonts w:ascii="Arial" w:hAnsi="Arial"/>
                <w:sz w:val="16"/>
                <w:lang w:val="sr-Latn-RS" w:eastAsia="de-DE"/>
              </w:rPr>
              <w:t xml:space="preserve"> </w:t>
            </w:r>
          </w:p>
        </w:tc>
        <w:tc>
          <w:tcPr>
            <w:tcW w:w="1132" w:type="dxa"/>
            <w:shd w:val="clear" w:color="auto" w:fill="DC0032"/>
          </w:tcPr>
          <w:p w14:paraId="7980E941" w14:textId="24B774EB" w:rsidR="009E6416" w:rsidRPr="009E6416" w:rsidRDefault="00115670" w:rsidP="009E6416">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sz w:val="16"/>
                <w:szCs w:val="16"/>
                <w:lang w:val="sr-Latn-RS" w:eastAsia="de-DE"/>
              </w:rPr>
            </w:pPr>
            <w:r w:rsidRPr="00115670">
              <w:rPr>
                <w:rFonts w:ascii="Arial" w:eastAsia="Arial" w:hAnsi="Arial"/>
                <w:sz w:val="16"/>
                <w:szCs w:val="16"/>
                <w:lang w:val="sr-Latn-RS" w:eastAsia="de-DE"/>
              </w:rPr>
              <w:t>Deo B – Posebni uslovi korišćenja osnovnih usluga</w:t>
            </w:r>
          </w:p>
        </w:tc>
        <w:tc>
          <w:tcPr>
            <w:tcW w:w="1133" w:type="dxa"/>
            <w:shd w:val="clear" w:color="auto" w:fill="DC0032"/>
          </w:tcPr>
          <w:p w14:paraId="618163B7" w14:textId="353D9372" w:rsidR="009E6416" w:rsidRPr="009E6416" w:rsidRDefault="00115670" w:rsidP="009E6416">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sr-Latn-RS" w:eastAsia="de-DE"/>
              </w:rPr>
            </w:pPr>
            <w:r w:rsidRPr="00115670">
              <w:rPr>
                <w:rFonts w:ascii="Arial" w:hAnsi="Arial"/>
                <w:sz w:val="16"/>
                <w:szCs w:val="16"/>
                <w:lang w:val="sr-Latn-RS" w:eastAsia="de-DE"/>
              </w:rPr>
              <w:t>Deo C – Posebni uslovi korišćenja premium usluga</w:t>
            </w:r>
          </w:p>
        </w:tc>
        <w:tc>
          <w:tcPr>
            <w:tcW w:w="1133" w:type="dxa"/>
            <w:shd w:val="clear" w:color="auto" w:fill="DC0032"/>
          </w:tcPr>
          <w:p w14:paraId="3BDB3C1F" w14:textId="5858F003" w:rsidR="009E6416" w:rsidRPr="009E6416" w:rsidRDefault="009E6416" w:rsidP="009E6416">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sz w:val="16"/>
                <w:szCs w:val="16"/>
                <w:lang w:val="sr-Latn-RS" w:eastAsia="de-DE"/>
              </w:rPr>
            </w:pPr>
            <w:r w:rsidRPr="009E6416">
              <w:rPr>
                <w:rFonts w:ascii="Arial" w:eastAsia="Arial" w:hAnsi="Arial"/>
                <w:sz w:val="16"/>
                <w:szCs w:val="16"/>
                <w:lang w:val="sr-Latn-RS" w:eastAsia="de-DE"/>
              </w:rPr>
              <w:fldChar w:fldCharType="begin"/>
            </w:r>
            <w:r w:rsidRPr="009E6416">
              <w:rPr>
                <w:rFonts w:ascii="Arial" w:eastAsia="Arial" w:hAnsi="Arial"/>
                <w:sz w:val="16"/>
                <w:szCs w:val="16"/>
                <w:lang w:val="sr-Latn-RS" w:eastAsia="de-DE"/>
              </w:rPr>
              <w:instrText xml:space="preserve"> REF _Ref43379476 \h  \* MERGEFORMAT </w:instrText>
            </w:r>
            <w:r w:rsidRPr="009E6416">
              <w:rPr>
                <w:rFonts w:ascii="Arial" w:eastAsia="Arial" w:hAnsi="Arial"/>
                <w:sz w:val="16"/>
                <w:szCs w:val="16"/>
                <w:lang w:val="sr-Latn-RS" w:eastAsia="de-DE"/>
              </w:rPr>
            </w:r>
            <w:r w:rsidRPr="009E6416">
              <w:rPr>
                <w:rFonts w:ascii="Arial" w:eastAsia="Arial" w:hAnsi="Arial"/>
                <w:sz w:val="16"/>
                <w:szCs w:val="16"/>
                <w:lang w:val="sr-Latn-RS" w:eastAsia="de-DE"/>
              </w:rPr>
              <w:fldChar w:fldCharType="separate"/>
            </w:r>
            <w:r w:rsidR="00294975">
              <w:rPr>
                <w:rFonts w:ascii="Arial" w:eastAsia="Arial" w:hAnsi="Arial"/>
                <w:b w:val="0"/>
                <w:bCs w:val="0"/>
                <w:sz w:val="16"/>
                <w:szCs w:val="16"/>
                <w:lang w:val="en-US" w:eastAsia="de-DE"/>
              </w:rPr>
              <w:t>Error! Reference source not found.</w:t>
            </w:r>
            <w:r w:rsidRPr="009E6416">
              <w:rPr>
                <w:rFonts w:ascii="Arial" w:eastAsia="Arial" w:hAnsi="Arial"/>
                <w:sz w:val="16"/>
                <w:szCs w:val="16"/>
                <w:lang w:val="sr-Latn-RS" w:eastAsia="de-DE"/>
              </w:rPr>
              <w:fldChar w:fldCharType="end"/>
            </w:r>
          </w:p>
        </w:tc>
        <w:tc>
          <w:tcPr>
            <w:tcW w:w="1133" w:type="dxa"/>
            <w:shd w:val="clear" w:color="auto" w:fill="DC0032"/>
          </w:tcPr>
          <w:p w14:paraId="649E4687" w14:textId="07FCD8A3" w:rsidR="009E6416" w:rsidRPr="009E6416" w:rsidRDefault="00115670" w:rsidP="009E6416">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sr-Latn-RS" w:eastAsia="de-DE"/>
              </w:rPr>
            </w:pPr>
            <w:r w:rsidRPr="00115670">
              <w:rPr>
                <w:rFonts w:ascii="Arial" w:hAnsi="Arial"/>
                <w:sz w:val="16"/>
                <w:szCs w:val="16"/>
                <w:lang w:val="sr-Latn-RS" w:eastAsia="de-DE"/>
              </w:rPr>
              <w:t>Prilog 1 – Opis usluge</w:t>
            </w:r>
          </w:p>
        </w:tc>
        <w:tc>
          <w:tcPr>
            <w:tcW w:w="1133" w:type="dxa"/>
            <w:shd w:val="clear" w:color="auto" w:fill="DC0032"/>
          </w:tcPr>
          <w:p w14:paraId="27049E02" w14:textId="4F3CDAB2" w:rsidR="009E6416" w:rsidRPr="009E6416" w:rsidRDefault="00115670" w:rsidP="009E6416">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sr-Latn-RS" w:eastAsia="de-DE"/>
              </w:rPr>
            </w:pPr>
            <w:r w:rsidRPr="00115670">
              <w:rPr>
                <w:rFonts w:ascii="Arial" w:hAnsi="Arial"/>
                <w:sz w:val="16"/>
                <w:szCs w:val="16"/>
                <w:lang w:val="sr-Latn-RS" w:eastAsia="de-DE"/>
              </w:rPr>
              <w:t>Prilog 2 – Opis aplikacija i portala</w:t>
            </w:r>
          </w:p>
        </w:tc>
        <w:tc>
          <w:tcPr>
            <w:tcW w:w="1133" w:type="dxa"/>
            <w:shd w:val="clear" w:color="auto" w:fill="DC0032"/>
          </w:tcPr>
          <w:p w14:paraId="772E7AF4" w14:textId="42A9B62D" w:rsidR="009E6416" w:rsidRPr="009E6416" w:rsidRDefault="00115670" w:rsidP="009E6416">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sr-Latn-RS" w:eastAsia="de-DE"/>
              </w:rPr>
            </w:pPr>
            <w:r w:rsidRPr="00115670">
              <w:rPr>
                <w:rFonts w:ascii="Arial" w:hAnsi="Arial"/>
                <w:sz w:val="16"/>
                <w:szCs w:val="16"/>
                <w:lang w:val="sr-Latn-RS" w:eastAsia="de-DE"/>
              </w:rPr>
              <w:t>Prilog 3 – Politika prihvatljivog korišćenja za administratore i pozvane korisnike</w:t>
            </w:r>
          </w:p>
        </w:tc>
      </w:tr>
      <w:tr w:rsidR="009E6416" w:rsidRPr="00115670" w14:paraId="277AC6AA" w14:textId="77777777" w:rsidTr="002F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shd w:val="clear" w:color="auto" w:fill="DC0032"/>
          </w:tcPr>
          <w:p w14:paraId="41B3C37E" w14:textId="56EB4FA0" w:rsidR="009E6416" w:rsidRPr="009E6416" w:rsidRDefault="00115670" w:rsidP="009E6416">
            <w:pPr>
              <w:keepNext/>
              <w:spacing w:before="40" w:after="40"/>
              <w:jc w:val="center"/>
              <w:rPr>
                <w:rFonts w:ascii="Arial" w:hAnsi="Arial"/>
                <w:sz w:val="16"/>
                <w:szCs w:val="16"/>
                <w:lang w:val="sr-Latn-RS" w:eastAsia="de-DE"/>
              </w:rPr>
            </w:pPr>
            <w:r w:rsidRPr="00115670">
              <w:rPr>
                <w:rFonts w:ascii="Arial" w:eastAsia="Arial" w:hAnsi="Arial"/>
                <w:sz w:val="16"/>
                <w:szCs w:val="16"/>
                <w:lang w:val="sr-Latn-RS" w:eastAsia="de-DE"/>
              </w:rPr>
              <w:t>Besplatno korišćenje aplikacija</w:t>
            </w:r>
          </w:p>
        </w:tc>
        <w:tc>
          <w:tcPr>
            <w:tcW w:w="1132" w:type="dxa"/>
            <w:shd w:val="clear" w:color="auto" w:fill="F2CBCD"/>
          </w:tcPr>
          <w:p w14:paraId="285F82A8" w14:textId="77777777" w:rsidR="009E6416" w:rsidRPr="009E6416" w:rsidRDefault="009E6416" w:rsidP="009E6416">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2" w:type="dxa"/>
            <w:shd w:val="clear" w:color="auto" w:fill="F2CBCD"/>
          </w:tcPr>
          <w:p w14:paraId="73241E40" w14:textId="77777777" w:rsidR="009E6416" w:rsidRPr="009E6416" w:rsidRDefault="009E6416" w:rsidP="009E6416">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3" w:type="dxa"/>
            <w:shd w:val="clear" w:color="auto" w:fill="F2CBCD"/>
          </w:tcPr>
          <w:p w14:paraId="4BA9786F" w14:textId="77777777" w:rsidR="009E6416" w:rsidRPr="009E6416" w:rsidRDefault="009E6416" w:rsidP="009E6416">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olor w:val="FF0000"/>
                <w:sz w:val="48"/>
                <w:szCs w:val="48"/>
                <w:lang w:val="sr-Latn-RS" w:eastAsia="de-DE"/>
              </w:rPr>
            </w:pPr>
            <w:r w:rsidRPr="009E6416">
              <w:rPr>
                <w:rFonts w:ascii="Wingdings" w:eastAsia="Wingdings" w:hAnsi="Wingdings" w:cs="Wingdings"/>
                <w:color w:val="C00000"/>
                <w:sz w:val="48"/>
                <w:szCs w:val="48"/>
                <w:lang w:val="sr-Latn-RS" w:eastAsia="de-DE"/>
              </w:rPr>
              <w:sym w:font="Wingdings" w:char="F0FD"/>
            </w:r>
          </w:p>
        </w:tc>
        <w:tc>
          <w:tcPr>
            <w:tcW w:w="1133" w:type="dxa"/>
            <w:shd w:val="clear" w:color="auto" w:fill="F2CBCD"/>
          </w:tcPr>
          <w:p w14:paraId="3F7E057A" w14:textId="77777777" w:rsidR="009E6416" w:rsidRPr="009E6416" w:rsidRDefault="009E6416" w:rsidP="009E6416">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olor w:val="FF0000"/>
                <w:sz w:val="48"/>
                <w:szCs w:val="48"/>
                <w:lang w:val="sr-Latn-RS" w:eastAsia="de-DE"/>
              </w:rPr>
            </w:pPr>
            <w:r w:rsidRPr="009E6416">
              <w:rPr>
                <w:rFonts w:ascii="Wingdings" w:eastAsia="Wingdings" w:hAnsi="Wingdings" w:cs="Wingdings"/>
                <w:color w:val="C00000"/>
                <w:sz w:val="48"/>
                <w:szCs w:val="48"/>
                <w:lang w:val="sr-Latn-RS" w:eastAsia="de-DE"/>
              </w:rPr>
              <w:sym w:font="Wingdings" w:char="F0FD"/>
            </w:r>
          </w:p>
        </w:tc>
        <w:tc>
          <w:tcPr>
            <w:tcW w:w="1133" w:type="dxa"/>
            <w:shd w:val="clear" w:color="auto" w:fill="F2CBCD"/>
          </w:tcPr>
          <w:p w14:paraId="60A4FA47" w14:textId="77777777" w:rsidR="009E6416" w:rsidRPr="009E6416" w:rsidRDefault="009E6416" w:rsidP="009E6416">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olor w:val="00B050"/>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3" w:type="dxa"/>
            <w:shd w:val="clear" w:color="auto" w:fill="F2CBCD"/>
          </w:tcPr>
          <w:p w14:paraId="34225148" w14:textId="77777777" w:rsidR="009E6416" w:rsidRPr="009E6416" w:rsidRDefault="009E6416" w:rsidP="009E6416">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olor w:val="00B050"/>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3" w:type="dxa"/>
            <w:shd w:val="clear" w:color="auto" w:fill="F2CBCD"/>
          </w:tcPr>
          <w:p w14:paraId="239508AE" w14:textId="77777777" w:rsidR="009E6416" w:rsidRPr="009E6416" w:rsidRDefault="009E6416" w:rsidP="009E6416">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sz w:val="48"/>
                <w:szCs w:val="48"/>
                <w:lang w:val="sr-Latn-RS" w:eastAsia="de-DE"/>
              </w:rPr>
            </w:pPr>
            <w:r w:rsidRPr="009E6416">
              <w:rPr>
                <w:rFonts w:ascii="Wingdings" w:eastAsia="Wingdings" w:hAnsi="Wingdings" w:cs="Wingdings"/>
                <w:color w:val="C00000"/>
                <w:sz w:val="48"/>
                <w:szCs w:val="48"/>
                <w:lang w:val="sr-Latn-RS" w:eastAsia="de-DE"/>
              </w:rPr>
              <w:sym w:font="Wingdings" w:char="F0FD"/>
            </w:r>
          </w:p>
        </w:tc>
      </w:tr>
      <w:tr w:rsidR="009E6416" w:rsidRPr="00115670" w14:paraId="435422A3" w14:textId="77777777" w:rsidTr="002F3E17">
        <w:tc>
          <w:tcPr>
            <w:cnfStyle w:val="001000000000" w:firstRow="0" w:lastRow="0" w:firstColumn="1" w:lastColumn="0" w:oddVBand="0" w:evenVBand="0" w:oddHBand="0" w:evenHBand="0" w:firstRowFirstColumn="0" w:firstRowLastColumn="0" w:lastRowFirstColumn="0" w:lastRowLastColumn="0"/>
            <w:tcW w:w="1132" w:type="dxa"/>
            <w:shd w:val="clear" w:color="auto" w:fill="DC0032"/>
          </w:tcPr>
          <w:p w14:paraId="2C243E3A" w14:textId="60DA3EAD" w:rsidR="009E6416" w:rsidRPr="009E6416" w:rsidRDefault="00115670" w:rsidP="009E6416">
            <w:pPr>
              <w:keepNext/>
              <w:spacing w:before="40" w:after="40"/>
              <w:jc w:val="center"/>
              <w:rPr>
                <w:rFonts w:ascii="Arial" w:hAnsi="Arial"/>
                <w:sz w:val="16"/>
                <w:szCs w:val="16"/>
                <w:lang w:val="sr-Latn-RS" w:eastAsia="de-DE"/>
              </w:rPr>
            </w:pPr>
            <w:r w:rsidRPr="00115670">
              <w:rPr>
                <w:rFonts w:ascii="Arial" w:eastAsia="Arial" w:hAnsi="Arial"/>
                <w:sz w:val="16"/>
                <w:szCs w:val="16"/>
                <w:lang w:val="sr-Latn-RS" w:eastAsia="de-DE"/>
              </w:rPr>
              <w:t>Naplatno</w:t>
            </w:r>
            <w:r w:rsidRPr="00115670">
              <w:rPr>
                <w:rFonts w:ascii="Arial" w:eastAsia="Arial" w:hAnsi="Arial"/>
                <w:sz w:val="16"/>
                <w:szCs w:val="16"/>
                <w:vertAlign w:val="superscript"/>
                <w:lang w:val="sr-Latn-RS" w:eastAsia="de-DE"/>
              </w:rPr>
              <w:t xml:space="preserve"> </w:t>
            </w:r>
            <w:r w:rsidR="009E6416" w:rsidRPr="009E6416">
              <w:rPr>
                <w:rFonts w:ascii="Arial" w:hAnsi="Arial"/>
                <w:sz w:val="16"/>
                <w:szCs w:val="16"/>
                <w:vertAlign w:val="superscript"/>
                <w:lang w:val="sr-Latn-RS" w:eastAsia="de-DE"/>
              </w:rPr>
              <w:footnoteReference w:id="1"/>
            </w:r>
            <w:r w:rsidR="009E6416" w:rsidRPr="009E6416">
              <w:rPr>
                <w:rFonts w:ascii="Arial" w:eastAsia="Arial" w:hAnsi="Arial"/>
                <w:sz w:val="16"/>
                <w:szCs w:val="16"/>
                <w:lang w:val="sr-Latn-RS" w:eastAsia="de-DE"/>
              </w:rPr>
              <w:t xml:space="preserve"> </w:t>
            </w:r>
            <w:r w:rsidRPr="00115670">
              <w:rPr>
                <w:rFonts w:ascii="Arial" w:eastAsia="Arial" w:hAnsi="Arial"/>
                <w:sz w:val="16"/>
                <w:szCs w:val="16"/>
                <w:lang w:val="sr-Latn-RS" w:eastAsia="de-DE"/>
              </w:rPr>
              <w:t>korišćenje aplikacija</w:t>
            </w:r>
          </w:p>
        </w:tc>
        <w:tc>
          <w:tcPr>
            <w:tcW w:w="1132" w:type="dxa"/>
            <w:shd w:val="clear" w:color="auto" w:fill="F9E7E8"/>
          </w:tcPr>
          <w:p w14:paraId="05740214" w14:textId="77777777" w:rsidR="009E6416" w:rsidRPr="009E6416" w:rsidRDefault="009E6416" w:rsidP="009E6416">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2" w:type="dxa"/>
            <w:shd w:val="clear" w:color="auto" w:fill="F9E7E8"/>
          </w:tcPr>
          <w:p w14:paraId="4E8065EC" w14:textId="77777777" w:rsidR="009E6416" w:rsidRPr="009E6416" w:rsidRDefault="009E6416" w:rsidP="009E6416">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sz w:val="48"/>
                <w:szCs w:val="48"/>
                <w:lang w:val="sr-Latn-RS" w:eastAsia="de-DE"/>
              </w:rPr>
            </w:pPr>
            <w:r w:rsidRPr="009E6416">
              <w:rPr>
                <w:rFonts w:ascii="Wingdings" w:eastAsia="Wingdings" w:hAnsi="Wingdings" w:cs="Wingdings"/>
                <w:color w:val="C00000"/>
                <w:sz w:val="48"/>
                <w:szCs w:val="48"/>
                <w:lang w:val="sr-Latn-RS" w:eastAsia="de-DE"/>
              </w:rPr>
              <w:sym w:font="Wingdings" w:char="F0FD"/>
            </w:r>
          </w:p>
        </w:tc>
        <w:tc>
          <w:tcPr>
            <w:tcW w:w="1133" w:type="dxa"/>
            <w:shd w:val="clear" w:color="auto" w:fill="F9E7E8"/>
          </w:tcPr>
          <w:p w14:paraId="2ED2F277" w14:textId="77777777" w:rsidR="009E6416" w:rsidRPr="009E6416" w:rsidRDefault="009E6416" w:rsidP="009E6416">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3" w:type="dxa"/>
            <w:shd w:val="clear" w:color="auto" w:fill="F9E7E8"/>
          </w:tcPr>
          <w:p w14:paraId="6DAC9000" w14:textId="77777777" w:rsidR="009E6416" w:rsidRPr="009E6416" w:rsidRDefault="009E6416" w:rsidP="009E6416">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sz w:val="48"/>
                <w:szCs w:val="48"/>
                <w:lang w:val="sr-Latn-RS" w:eastAsia="de-DE"/>
              </w:rPr>
            </w:pPr>
            <w:r w:rsidRPr="009E6416">
              <w:rPr>
                <w:rFonts w:ascii="Wingdings" w:eastAsia="Wingdings" w:hAnsi="Wingdings" w:cs="Wingdings"/>
                <w:color w:val="C00000"/>
                <w:sz w:val="48"/>
                <w:szCs w:val="48"/>
                <w:lang w:val="sr-Latn-RS" w:eastAsia="de-DE"/>
              </w:rPr>
              <w:sym w:font="Wingdings" w:char="F0FD"/>
            </w:r>
          </w:p>
        </w:tc>
        <w:tc>
          <w:tcPr>
            <w:tcW w:w="1133" w:type="dxa"/>
            <w:shd w:val="clear" w:color="auto" w:fill="F9E7E8"/>
          </w:tcPr>
          <w:p w14:paraId="101D48DD" w14:textId="77777777" w:rsidR="009E6416" w:rsidRPr="009E6416" w:rsidRDefault="009E6416" w:rsidP="009E6416">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olor w:val="00B050"/>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3" w:type="dxa"/>
            <w:shd w:val="clear" w:color="auto" w:fill="F9E7E8"/>
          </w:tcPr>
          <w:p w14:paraId="4E80F950" w14:textId="77777777" w:rsidR="009E6416" w:rsidRPr="009E6416" w:rsidRDefault="009E6416" w:rsidP="009E6416">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olor w:val="00B050"/>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3" w:type="dxa"/>
            <w:shd w:val="clear" w:color="auto" w:fill="F9E7E8"/>
          </w:tcPr>
          <w:p w14:paraId="44E9404A" w14:textId="789ACF66" w:rsidR="009E6416" w:rsidRPr="009E6416" w:rsidRDefault="009E6416" w:rsidP="009E6416">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sz w:val="16"/>
                <w:szCs w:val="16"/>
                <w:lang w:val="sr-Latn-RS" w:eastAsia="de-DE"/>
              </w:rPr>
            </w:pPr>
            <w:r w:rsidRPr="009E6416">
              <w:rPr>
                <w:rFonts w:ascii="Wingdings" w:eastAsia="Wingdings" w:hAnsi="Wingdings" w:cs="Wingdings"/>
                <w:color w:val="00B050"/>
                <w:sz w:val="48"/>
                <w:szCs w:val="48"/>
                <w:lang w:val="sr-Latn-RS" w:eastAsia="de-DE"/>
              </w:rPr>
              <w:sym w:font="Wingdings" w:char="F0FE"/>
            </w:r>
            <w:r w:rsidRPr="009E6416">
              <w:rPr>
                <w:rFonts w:ascii="Arial" w:eastAsia="Arial" w:hAnsi="Arial"/>
                <w:sz w:val="16"/>
                <w:szCs w:val="16"/>
                <w:lang w:val="sr-Latn-RS" w:eastAsia="de-DE"/>
              </w:rPr>
              <w:t>,</w:t>
            </w:r>
            <w:r w:rsidRPr="009E6416">
              <w:rPr>
                <w:rFonts w:ascii="Arial" w:eastAsia="Arial" w:hAnsi="Arial"/>
                <w:sz w:val="16"/>
                <w:szCs w:val="16"/>
                <w:lang w:val="sr-Latn-RS" w:eastAsia="de-DE"/>
              </w:rPr>
              <w:br/>
            </w:r>
            <w:r w:rsidR="00115670" w:rsidRPr="00115670">
              <w:rPr>
                <w:rFonts w:ascii="Arial" w:eastAsia="Arial" w:hAnsi="Arial"/>
                <w:sz w:val="16"/>
                <w:szCs w:val="16"/>
                <w:lang w:val="sr-Latn-RS" w:eastAsia="de-DE"/>
              </w:rPr>
              <w:t>ako je pristup dodeljen za više krajnjih korisnika u skladu sa ugovorom</w:t>
            </w:r>
            <w:r w:rsidR="00115670" w:rsidRPr="00115670">
              <w:rPr>
                <w:rFonts w:ascii="Arial" w:eastAsia="Arial" w:hAnsi="Arial"/>
                <w:sz w:val="16"/>
                <w:szCs w:val="16"/>
                <w:vertAlign w:val="superscript"/>
                <w:lang w:val="sr-Latn-RS" w:eastAsia="de-DE"/>
              </w:rPr>
              <w:t xml:space="preserve"> </w:t>
            </w:r>
            <w:r w:rsidRPr="009E6416">
              <w:rPr>
                <w:rFonts w:ascii="Arial" w:hAnsi="Arial"/>
                <w:sz w:val="16"/>
                <w:szCs w:val="16"/>
                <w:vertAlign w:val="superscript"/>
                <w:lang w:val="sr-Latn-RS" w:eastAsia="de-DE"/>
              </w:rPr>
              <w:footnoteReference w:id="2"/>
            </w:r>
          </w:p>
        </w:tc>
      </w:tr>
      <w:tr w:rsidR="009E6416" w:rsidRPr="00115670" w14:paraId="77BA1764" w14:textId="77777777" w:rsidTr="002F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shd w:val="clear" w:color="auto" w:fill="DC0032"/>
          </w:tcPr>
          <w:p w14:paraId="0DC19332" w14:textId="15DEA70E" w:rsidR="009E6416" w:rsidRPr="009E6416" w:rsidRDefault="00115670" w:rsidP="009E6416">
            <w:pPr>
              <w:keepNext/>
              <w:spacing w:before="40" w:after="40"/>
              <w:jc w:val="center"/>
              <w:rPr>
                <w:rFonts w:ascii="Arial" w:hAnsi="Arial"/>
                <w:sz w:val="16"/>
                <w:szCs w:val="16"/>
                <w:lang w:val="sr-Latn-RS" w:eastAsia="de-DE"/>
              </w:rPr>
            </w:pPr>
            <w:r w:rsidRPr="00115670">
              <w:rPr>
                <w:rFonts w:ascii="Arial" w:eastAsia="Arial" w:hAnsi="Arial"/>
                <w:sz w:val="16"/>
                <w:szCs w:val="16"/>
                <w:lang w:val="sr-Latn-RS" w:eastAsia="de-DE"/>
              </w:rPr>
              <w:t>Besplatno korišćenje portala</w:t>
            </w:r>
          </w:p>
        </w:tc>
        <w:tc>
          <w:tcPr>
            <w:tcW w:w="1132" w:type="dxa"/>
            <w:shd w:val="clear" w:color="auto" w:fill="F2CBCD"/>
          </w:tcPr>
          <w:p w14:paraId="56389FAF" w14:textId="77777777" w:rsidR="009E6416" w:rsidRPr="009E6416" w:rsidRDefault="009E6416" w:rsidP="009E6416">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olor w:val="00B050"/>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2" w:type="dxa"/>
            <w:shd w:val="clear" w:color="auto" w:fill="F2CBCD"/>
          </w:tcPr>
          <w:p w14:paraId="5552D118" w14:textId="77777777" w:rsidR="009E6416" w:rsidRPr="009E6416" w:rsidRDefault="009E6416" w:rsidP="009E6416">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olor w:val="00B050"/>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3" w:type="dxa"/>
            <w:shd w:val="clear" w:color="auto" w:fill="F2CBCD"/>
          </w:tcPr>
          <w:p w14:paraId="652C5B5C" w14:textId="77777777" w:rsidR="009E6416" w:rsidRPr="009E6416" w:rsidRDefault="009E6416" w:rsidP="009E6416">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olor w:val="FF0000"/>
                <w:sz w:val="48"/>
                <w:szCs w:val="48"/>
                <w:lang w:val="sr-Latn-RS" w:eastAsia="de-DE"/>
              </w:rPr>
            </w:pPr>
            <w:r w:rsidRPr="009E6416">
              <w:rPr>
                <w:rFonts w:ascii="Wingdings" w:eastAsia="Wingdings" w:hAnsi="Wingdings" w:cs="Wingdings"/>
                <w:color w:val="C00000"/>
                <w:sz w:val="48"/>
                <w:szCs w:val="48"/>
                <w:lang w:val="sr-Latn-RS" w:eastAsia="de-DE"/>
              </w:rPr>
              <w:sym w:font="Wingdings" w:char="F0FD"/>
            </w:r>
          </w:p>
        </w:tc>
        <w:tc>
          <w:tcPr>
            <w:tcW w:w="1133" w:type="dxa"/>
            <w:shd w:val="clear" w:color="auto" w:fill="F2CBCD"/>
          </w:tcPr>
          <w:p w14:paraId="71B9C9DC" w14:textId="77777777" w:rsidR="009E6416" w:rsidRPr="009E6416" w:rsidRDefault="009E6416" w:rsidP="009E6416">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olor w:val="FF0000"/>
                <w:sz w:val="48"/>
                <w:szCs w:val="48"/>
                <w:lang w:val="sr-Latn-RS" w:eastAsia="de-DE"/>
              </w:rPr>
            </w:pPr>
            <w:r w:rsidRPr="009E6416">
              <w:rPr>
                <w:rFonts w:ascii="Wingdings" w:eastAsia="Wingdings" w:hAnsi="Wingdings" w:cs="Wingdings"/>
                <w:color w:val="C00000"/>
                <w:sz w:val="48"/>
                <w:szCs w:val="48"/>
                <w:lang w:val="sr-Latn-RS" w:eastAsia="de-DE"/>
              </w:rPr>
              <w:sym w:font="Wingdings" w:char="F0FD"/>
            </w:r>
          </w:p>
        </w:tc>
        <w:tc>
          <w:tcPr>
            <w:tcW w:w="1133" w:type="dxa"/>
            <w:shd w:val="clear" w:color="auto" w:fill="F2CBCD"/>
          </w:tcPr>
          <w:p w14:paraId="7F81FD45" w14:textId="77777777" w:rsidR="009E6416" w:rsidRPr="009E6416" w:rsidRDefault="009E6416" w:rsidP="009E6416">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olor w:val="00B050"/>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3" w:type="dxa"/>
            <w:shd w:val="clear" w:color="auto" w:fill="F2CBCD"/>
          </w:tcPr>
          <w:p w14:paraId="38DE461D" w14:textId="77777777" w:rsidR="009E6416" w:rsidRPr="009E6416" w:rsidRDefault="009E6416" w:rsidP="009E6416">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olor w:val="00B050"/>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3" w:type="dxa"/>
            <w:shd w:val="clear" w:color="auto" w:fill="F2CBCD"/>
          </w:tcPr>
          <w:p w14:paraId="42349EBA" w14:textId="77777777" w:rsidR="009E6416" w:rsidRPr="009E6416" w:rsidRDefault="009E6416" w:rsidP="009E6416">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sz w:val="48"/>
                <w:szCs w:val="48"/>
                <w:lang w:val="sr-Latn-RS" w:eastAsia="de-DE"/>
              </w:rPr>
            </w:pPr>
            <w:r w:rsidRPr="009E6416">
              <w:rPr>
                <w:rFonts w:ascii="Wingdings" w:eastAsia="Wingdings" w:hAnsi="Wingdings" w:cs="Wingdings"/>
                <w:color w:val="C00000"/>
                <w:sz w:val="48"/>
                <w:szCs w:val="48"/>
                <w:lang w:val="sr-Latn-RS" w:eastAsia="de-DE"/>
              </w:rPr>
              <w:sym w:font="Wingdings" w:char="F0FD"/>
            </w:r>
          </w:p>
        </w:tc>
      </w:tr>
      <w:tr w:rsidR="009E6416" w:rsidRPr="00115670" w14:paraId="3E1A3900" w14:textId="77777777" w:rsidTr="002F3E17">
        <w:tc>
          <w:tcPr>
            <w:cnfStyle w:val="001000000000" w:firstRow="0" w:lastRow="0" w:firstColumn="1" w:lastColumn="0" w:oddVBand="0" w:evenVBand="0" w:oddHBand="0" w:evenHBand="0" w:firstRowFirstColumn="0" w:firstRowLastColumn="0" w:lastRowFirstColumn="0" w:lastRowLastColumn="0"/>
            <w:tcW w:w="1132" w:type="dxa"/>
            <w:shd w:val="clear" w:color="auto" w:fill="DC0032"/>
          </w:tcPr>
          <w:p w14:paraId="39203EA8" w14:textId="1BDAFCAA" w:rsidR="009E6416" w:rsidRPr="009E6416" w:rsidRDefault="00115670" w:rsidP="009E6416">
            <w:pPr>
              <w:keepNext/>
              <w:spacing w:before="40" w:after="40"/>
              <w:jc w:val="center"/>
              <w:rPr>
                <w:rFonts w:ascii="Arial" w:hAnsi="Arial"/>
                <w:sz w:val="16"/>
                <w:szCs w:val="16"/>
                <w:lang w:val="sr-Latn-RS" w:eastAsia="de-DE"/>
              </w:rPr>
            </w:pPr>
            <w:r w:rsidRPr="00115670">
              <w:rPr>
                <w:rFonts w:ascii="Arial" w:eastAsia="Arial" w:hAnsi="Arial"/>
                <w:sz w:val="16"/>
                <w:szCs w:val="16"/>
                <w:lang w:val="sr-Latn-RS" w:eastAsia="de-DE"/>
              </w:rPr>
              <w:t>Naplatno</w:t>
            </w:r>
            <w:r w:rsidRPr="00115670">
              <w:rPr>
                <w:rFonts w:ascii="Arial" w:eastAsia="Arial" w:hAnsi="Arial"/>
                <w:sz w:val="16"/>
                <w:szCs w:val="16"/>
                <w:vertAlign w:val="superscript"/>
                <w:lang w:val="sr-Latn-RS" w:eastAsia="de-DE"/>
              </w:rPr>
              <w:t xml:space="preserve"> </w:t>
            </w:r>
            <w:r w:rsidR="009E6416" w:rsidRPr="009E6416">
              <w:rPr>
                <w:rFonts w:ascii="Arial" w:hAnsi="Arial"/>
                <w:sz w:val="16"/>
                <w:szCs w:val="16"/>
                <w:vertAlign w:val="superscript"/>
                <w:lang w:val="sr-Latn-RS" w:eastAsia="de-DE"/>
              </w:rPr>
              <w:footnoteReference w:id="3"/>
            </w:r>
            <w:r w:rsidR="009E6416" w:rsidRPr="009E6416">
              <w:rPr>
                <w:rFonts w:ascii="Arial" w:eastAsia="Arial" w:hAnsi="Arial"/>
                <w:sz w:val="16"/>
                <w:szCs w:val="16"/>
                <w:lang w:val="sr-Latn-RS" w:eastAsia="de-DE"/>
              </w:rPr>
              <w:t xml:space="preserve"> </w:t>
            </w:r>
            <w:r w:rsidRPr="00115670">
              <w:rPr>
                <w:rFonts w:ascii="Arial" w:eastAsia="Arial" w:hAnsi="Arial"/>
                <w:sz w:val="16"/>
                <w:szCs w:val="16"/>
                <w:lang w:val="sr-Latn-RS" w:eastAsia="de-DE"/>
              </w:rPr>
              <w:t>korišćenje portala</w:t>
            </w:r>
          </w:p>
        </w:tc>
        <w:tc>
          <w:tcPr>
            <w:tcW w:w="1132" w:type="dxa"/>
            <w:shd w:val="clear" w:color="auto" w:fill="F9E7E8"/>
          </w:tcPr>
          <w:p w14:paraId="25107917" w14:textId="77777777" w:rsidR="009E6416" w:rsidRPr="009E6416" w:rsidRDefault="009E6416" w:rsidP="009E6416">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2" w:type="dxa"/>
            <w:shd w:val="clear" w:color="auto" w:fill="F9E7E8"/>
          </w:tcPr>
          <w:p w14:paraId="04023AD4" w14:textId="77777777" w:rsidR="009E6416" w:rsidRPr="009E6416" w:rsidRDefault="009E6416" w:rsidP="009E6416">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sz w:val="48"/>
                <w:szCs w:val="48"/>
                <w:lang w:val="sr-Latn-RS" w:eastAsia="de-DE"/>
              </w:rPr>
            </w:pPr>
            <w:r w:rsidRPr="009E6416">
              <w:rPr>
                <w:rFonts w:ascii="Wingdings" w:eastAsia="Wingdings" w:hAnsi="Wingdings" w:cs="Wingdings"/>
                <w:color w:val="C00000"/>
                <w:sz w:val="48"/>
                <w:szCs w:val="48"/>
                <w:lang w:val="sr-Latn-RS" w:eastAsia="de-DE"/>
              </w:rPr>
              <w:sym w:font="Wingdings" w:char="F0FD"/>
            </w:r>
          </w:p>
        </w:tc>
        <w:tc>
          <w:tcPr>
            <w:tcW w:w="1133" w:type="dxa"/>
            <w:shd w:val="clear" w:color="auto" w:fill="F9E7E8"/>
          </w:tcPr>
          <w:p w14:paraId="649797D4" w14:textId="77777777" w:rsidR="009E6416" w:rsidRPr="009E6416" w:rsidRDefault="009E6416" w:rsidP="009E6416">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3" w:type="dxa"/>
            <w:shd w:val="clear" w:color="auto" w:fill="F9E7E8"/>
          </w:tcPr>
          <w:p w14:paraId="26A87E6D" w14:textId="77777777" w:rsidR="009E6416" w:rsidRPr="009E6416" w:rsidRDefault="009E6416" w:rsidP="009E6416">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sz w:val="48"/>
                <w:szCs w:val="48"/>
                <w:lang w:val="sr-Latn-RS" w:eastAsia="de-DE"/>
              </w:rPr>
            </w:pPr>
            <w:r w:rsidRPr="009E6416">
              <w:rPr>
                <w:rFonts w:ascii="Wingdings" w:eastAsia="Wingdings" w:hAnsi="Wingdings" w:cs="Wingdings"/>
                <w:color w:val="C00000"/>
                <w:sz w:val="48"/>
                <w:szCs w:val="48"/>
                <w:lang w:val="sr-Latn-RS" w:eastAsia="de-DE"/>
              </w:rPr>
              <w:sym w:font="Wingdings" w:char="F0FD"/>
            </w:r>
          </w:p>
        </w:tc>
        <w:tc>
          <w:tcPr>
            <w:tcW w:w="1133" w:type="dxa"/>
            <w:shd w:val="clear" w:color="auto" w:fill="F9E7E8"/>
          </w:tcPr>
          <w:p w14:paraId="2906F058" w14:textId="77777777" w:rsidR="009E6416" w:rsidRPr="009E6416" w:rsidRDefault="009E6416" w:rsidP="009E6416">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olor w:val="00B050"/>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3" w:type="dxa"/>
            <w:shd w:val="clear" w:color="auto" w:fill="F9E7E8"/>
          </w:tcPr>
          <w:p w14:paraId="0A3F2428" w14:textId="77777777" w:rsidR="009E6416" w:rsidRPr="009E6416" w:rsidRDefault="009E6416" w:rsidP="009E6416">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olor w:val="00B050"/>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3" w:type="dxa"/>
            <w:shd w:val="clear" w:color="auto" w:fill="F9E7E8"/>
          </w:tcPr>
          <w:p w14:paraId="335AD13F" w14:textId="71361D14" w:rsidR="009E6416" w:rsidRPr="009E6416" w:rsidRDefault="009E6416" w:rsidP="009E6416">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sz w:val="16"/>
                <w:szCs w:val="16"/>
                <w:lang w:val="sr-Latn-RS" w:eastAsia="de-DE"/>
              </w:rPr>
            </w:pPr>
            <w:r w:rsidRPr="009E6416">
              <w:rPr>
                <w:rFonts w:ascii="Wingdings" w:eastAsia="Wingdings" w:hAnsi="Wingdings" w:cs="Wingdings"/>
                <w:color w:val="00B050"/>
                <w:sz w:val="48"/>
                <w:szCs w:val="48"/>
                <w:lang w:val="sr-Latn-RS" w:eastAsia="de-DE"/>
              </w:rPr>
              <w:sym w:font="Wingdings" w:char="F0FE"/>
            </w:r>
            <w:r w:rsidRPr="009E6416">
              <w:rPr>
                <w:rFonts w:ascii="Arial" w:eastAsia="Arial" w:hAnsi="Arial"/>
                <w:color w:val="000000"/>
                <w:sz w:val="16"/>
                <w:szCs w:val="16"/>
                <w:lang w:val="sr-Latn-RS" w:eastAsia="de-DE"/>
              </w:rPr>
              <w:t>,</w:t>
            </w:r>
            <w:r w:rsidRPr="009E6416">
              <w:rPr>
                <w:rFonts w:ascii="Arial" w:eastAsia="Arial" w:hAnsi="Arial"/>
                <w:color w:val="000000"/>
                <w:sz w:val="16"/>
                <w:szCs w:val="16"/>
                <w:lang w:val="sr-Latn-RS" w:eastAsia="de-DE"/>
              </w:rPr>
              <w:br/>
            </w:r>
            <w:r w:rsidR="00115670" w:rsidRPr="00115670">
              <w:rPr>
                <w:rFonts w:ascii="Arial" w:eastAsia="Arial" w:hAnsi="Arial"/>
                <w:sz w:val="16"/>
                <w:szCs w:val="16"/>
                <w:lang w:val="sr-Latn-RS" w:eastAsia="de-DE"/>
              </w:rPr>
              <w:t>ako je pristup dodeljen za nekoliko krajnjih korisnika u skladu sa ugovorom</w:t>
            </w:r>
            <w:r w:rsidR="00115670" w:rsidRPr="00115670">
              <w:rPr>
                <w:rFonts w:ascii="Arial" w:eastAsia="Arial" w:hAnsi="Arial"/>
                <w:sz w:val="16"/>
                <w:szCs w:val="16"/>
                <w:vertAlign w:val="superscript"/>
                <w:lang w:val="sr-Latn-RS" w:eastAsia="de-DE"/>
              </w:rPr>
              <w:t xml:space="preserve"> </w:t>
            </w:r>
            <w:r w:rsidRPr="009E6416">
              <w:rPr>
                <w:rFonts w:ascii="Arial" w:hAnsi="Arial"/>
                <w:sz w:val="16"/>
                <w:szCs w:val="16"/>
                <w:vertAlign w:val="superscript"/>
                <w:lang w:val="sr-Latn-RS" w:eastAsia="de-DE"/>
              </w:rPr>
              <w:footnoteReference w:id="4"/>
            </w:r>
          </w:p>
        </w:tc>
      </w:tr>
      <w:tr w:rsidR="009E6416" w:rsidRPr="00115670" w14:paraId="567ED17C" w14:textId="77777777" w:rsidTr="002F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shd w:val="clear" w:color="auto" w:fill="DC0032"/>
          </w:tcPr>
          <w:p w14:paraId="0F098A0C" w14:textId="2580A975" w:rsidR="009E6416" w:rsidRPr="009E6416" w:rsidRDefault="00115670" w:rsidP="009E6416">
            <w:pPr>
              <w:spacing w:before="40" w:after="40"/>
              <w:jc w:val="center"/>
              <w:rPr>
                <w:rFonts w:ascii="Arial" w:hAnsi="Arial"/>
                <w:sz w:val="16"/>
                <w:szCs w:val="16"/>
                <w:lang w:val="sr-Latn-RS" w:eastAsia="de-DE"/>
              </w:rPr>
            </w:pPr>
            <w:r w:rsidRPr="00115670">
              <w:rPr>
                <w:rFonts w:ascii="Arial" w:eastAsia="Arial" w:hAnsi="Arial"/>
                <w:sz w:val="16"/>
                <w:szCs w:val="16"/>
                <w:lang w:val="sr-Latn-RS" w:eastAsia="de-DE"/>
              </w:rPr>
              <w:t xml:space="preserve">Korišćenje On-Premise softvera </w:t>
            </w:r>
            <w:r w:rsidR="009E6416" w:rsidRPr="009E6416">
              <w:rPr>
                <w:rFonts w:ascii="Arial" w:hAnsi="Arial"/>
                <w:sz w:val="16"/>
                <w:szCs w:val="16"/>
                <w:vertAlign w:val="superscript"/>
                <w:lang w:val="sr-Latn-RS" w:eastAsia="de-DE"/>
              </w:rPr>
              <w:footnoteReference w:id="5"/>
            </w:r>
          </w:p>
        </w:tc>
        <w:tc>
          <w:tcPr>
            <w:tcW w:w="1132" w:type="dxa"/>
            <w:shd w:val="clear" w:color="auto" w:fill="F2CBCD"/>
          </w:tcPr>
          <w:p w14:paraId="7C01A80D" w14:textId="77777777" w:rsidR="009E6416" w:rsidRPr="009E6416" w:rsidRDefault="009E6416" w:rsidP="009E6416">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2" w:type="dxa"/>
            <w:shd w:val="clear" w:color="auto" w:fill="F2CBCD"/>
          </w:tcPr>
          <w:p w14:paraId="6698F5AE" w14:textId="77777777" w:rsidR="009E6416" w:rsidRPr="009E6416" w:rsidRDefault="009E6416" w:rsidP="009E6416">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olor w:val="C00000"/>
                <w:sz w:val="48"/>
                <w:szCs w:val="48"/>
                <w:lang w:val="sr-Latn-RS" w:eastAsia="de-DE"/>
              </w:rPr>
            </w:pPr>
            <w:r w:rsidRPr="009E6416">
              <w:rPr>
                <w:rFonts w:ascii="Wingdings" w:eastAsia="Wingdings" w:hAnsi="Wingdings" w:cs="Wingdings"/>
                <w:color w:val="C00000"/>
                <w:sz w:val="48"/>
                <w:szCs w:val="48"/>
                <w:lang w:val="sr-Latn-RS" w:eastAsia="de-DE"/>
              </w:rPr>
              <w:sym w:font="Wingdings" w:char="F0FD"/>
            </w:r>
          </w:p>
        </w:tc>
        <w:tc>
          <w:tcPr>
            <w:tcW w:w="1133" w:type="dxa"/>
            <w:shd w:val="clear" w:color="auto" w:fill="F2CBCD"/>
          </w:tcPr>
          <w:p w14:paraId="1515F0E6" w14:textId="77777777" w:rsidR="009E6416" w:rsidRPr="009E6416" w:rsidRDefault="009E6416" w:rsidP="009E6416">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olor w:val="C00000"/>
                <w:sz w:val="48"/>
                <w:szCs w:val="48"/>
                <w:lang w:val="sr-Latn-RS" w:eastAsia="de-DE"/>
              </w:rPr>
            </w:pPr>
            <w:r w:rsidRPr="009E6416">
              <w:rPr>
                <w:rFonts w:ascii="Wingdings" w:eastAsia="Wingdings" w:hAnsi="Wingdings" w:cs="Wingdings"/>
                <w:color w:val="C00000"/>
                <w:sz w:val="48"/>
                <w:szCs w:val="48"/>
                <w:lang w:val="sr-Latn-RS" w:eastAsia="de-DE"/>
              </w:rPr>
              <w:sym w:font="Wingdings" w:char="F0FD"/>
            </w:r>
          </w:p>
        </w:tc>
        <w:tc>
          <w:tcPr>
            <w:tcW w:w="1133" w:type="dxa"/>
            <w:shd w:val="clear" w:color="auto" w:fill="F2CBCD"/>
          </w:tcPr>
          <w:p w14:paraId="05C7757C" w14:textId="77777777" w:rsidR="009E6416" w:rsidRPr="009E6416" w:rsidRDefault="009E6416" w:rsidP="009E6416">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olor w:val="00B050"/>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3" w:type="dxa"/>
            <w:shd w:val="clear" w:color="auto" w:fill="F2CBCD"/>
          </w:tcPr>
          <w:p w14:paraId="4FF2C5ED" w14:textId="77777777" w:rsidR="009E6416" w:rsidRPr="009E6416" w:rsidRDefault="009E6416" w:rsidP="009E6416">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olor w:val="00B050"/>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3" w:type="dxa"/>
            <w:shd w:val="clear" w:color="auto" w:fill="F2CBCD"/>
          </w:tcPr>
          <w:p w14:paraId="2F9FF18F" w14:textId="77777777" w:rsidR="009E6416" w:rsidRPr="009E6416" w:rsidRDefault="009E6416" w:rsidP="009E6416">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olor w:val="00B050"/>
                <w:sz w:val="48"/>
                <w:szCs w:val="48"/>
                <w:lang w:val="sr-Latn-RS" w:eastAsia="de-DE"/>
              </w:rPr>
            </w:pPr>
            <w:r w:rsidRPr="009E6416">
              <w:rPr>
                <w:rFonts w:ascii="Wingdings" w:eastAsia="Wingdings" w:hAnsi="Wingdings" w:cs="Wingdings"/>
                <w:color w:val="00B050"/>
                <w:sz w:val="48"/>
                <w:szCs w:val="48"/>
                <w:lang w:val="sr-Latn-RS" w:eastAsia="de-DE"/>
              </w:rPr>
              <w:sym w:font="Wingdings" w:char="F0FE"/>
            </w:r>
          </w:p>
        </w:tc>
        <w:tc>
          <w:tcPr>
            <w:tcW w:w="1133" w:type="dxa"/>
            <w:shd w:val="clear" w:color="auto" w:fill="F2CBCD"/>
          </w:tcPr>
          <w:p w14:paraId="2602DA56" w14:textId="77777777" w:rsidR="009E6416" w:rsidRPr="009E6416" w:rsidRDefault="009E6416" w:rsidP="009E6416">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sz w:val="48"/>
                <w:szCs w:val="48"/>
                <w:lang w:val="sr-Latn-RS" w:eastAsia="de-DE"/>
              </w:rPr>
            </w:pPr>
            <w:r w:rsidRPr="009E6416">
              <w:rPr>
                <w:rFonts w:ascii="Wingdings" w:eastAsia="Wingdings" w:hAnsi="Wingdings" w:cs="Wingdings"/>
                <w:color w:val="C00000"/>
                <w:sz w:val="48"/>
                <w:szCs w:val="48"/>
                <w:lang w:val="sr-Latn-RS" w:eastAsia="de-DE"/>
              </w:rPr>
              <w:sym w:font="Wingdings" w:char="F0FD"/>
            </w:r>
          </w:p>
        </w:tc>
      </w:tr>
    </w:tbl>
    <w:p w14:paraId="5A375D62" w14:textId="77777777" w:rsidR="009E6416" w:rsidRPr="009E6416" w:rsidRDefault="009E6416" w:rsidP="009E6416">
      <w:pPr>
        <w:spacing w:before="40" w:after="40" w:line="240" w:lineRule="auto"/>
        <w:jc w:val="center"/>
        <w:rPr>
          <w:rFonts w:ascii="Arial" w:eastAsia="SimSun" w:hAnsi="Arial" w:cs="Times New Roman"/>
          <w:kern w:val="0"/>
          <w:sz w:val="18"/>
          <w:szCs w:val="20"/>
          <w:lang w:val="en-GB" w:eastAsia="de-DE"/>
          <w14:ligatures w14:val="none"/>
        </w:rPr>
        <w:sectPr w:rsidR="009E6416" w:rsidRPr="009E6416" w:rsidSect="009E6416">
          <w:type w:val="continuous"/>
          <w:pgSz w:w="11907" w:h="16840" w:code="9"/>
          <w:pgMar w:top="1418" w:right="1418" w:bottom="1418" w:left="1418" w:header="720" w:footer="720" w:gutter="0"/>
          <w:cols w:space="720"/>
          <w:docGrid w:linePitch="360"/>
        </w:sectPr>
      </w:pPr>
    </w:p>
    <w:p w14:paraId="24FF8EEB" w14:textId="588058AA" w:rsidR="009E6416" w:rsidRPr="002D1026" w:rsidRDefault="00DB3ACE" w:rsidP="002D1026">
      <w:pPr>
        <w:pStyle w:val="Heading2"/>
        <w:rPr>
          <w:rFonts w:ascii="Arial" w:eastAsia="SimSun" w:hAnsi="Arial" w:cs="Arial"/>
          <w:b/>
          <w:bCs/>
          <w:color w:val="000000" w:themeColor="text1"/>
          <w:sz w:val="20"/>
          <w:szCs w:val="20"/>
          <w:u w:color="000000"/>
          <w:bdr w:val="nil"/>
          <w:lang w:val="sr-Latn-RS"/>
        </w:rPr>
        <w:sectPr w:rsidR="009E6416" w:rsidRPr="002D1026" w:rsidSect="009E6416">
          <w:pgSz w:w="11907" w:h="16840" w:code="9"/>
          <w:pgMar w:top="1418" w:right="1418" w:bottom="1418" w:left="1418" w:header="720" w:footer="720" w:gutter="0"/>
          <w:cols w:space="567"/>
          <w:docGrid w:linePitch="360"/>
        </w:sectPr>
      </w:pPr>
      <w:bookmarkStart w:id="3" w:name="_Ref173164369"/>
      <w:bookmarkStart w:id="4" w:name="_Toc39172509"/>
      <w:r w:rsidRPr="002D1026">
        <w:rPr>
          <w:rFonts w:ascii="Arial" w:eastAsia="SimSun" w:hAnsi="Arial" w:cs="Arial"/>
          <w:b/>
          <w:bCs/>
          <w:color w:val="000000" w:themeColor="text1"/>
          <w:sz w:val="20"/>
          <w:szCs w:val="20"/>
          <w:lang w:val="sr-Latn-RS"/>
        </w:rPr>
        <w:lastRenderedPageBreak/>
        <w:t>Deo A – Opšti uslovi korišćenja</w:t>
      </w:r>
    </w:p>
    <w:bookmarkEnd w:id="3"/>
    <w:p w14:paraId="444C91B0" w14:textId="77777777" w:rsidR="00DB3ACE" w:rsidRPr="007A45F7" w:rsidRDefault="00DB3ACE" w:rsidP="00DB3ACE">
      <w:pPr>
        <w:pStyle w:val="ListParagraph"/>
        <w:numPr>
          <w:ilvl w:val="0"/>
          <w:numId w:val="19"/>
        </w:numPr>
        <w:spacing w:before="40" w:after="40" w:line="240" w:lineRule="auto"/>
        <w:jc w:val="both"/>
        <w:rPr>
          <w:rFonts w:ascii="Arial" w:eastAsia="SimSun" w:hAnsi="Arial" w:cs="Times New Roman"/>
          <w:b/>
          <w:kern w:val="0"/>
          <w:sz w:val="18"/>
          <w:szCs w:val="20"/>
          <w:lang w:val="sr-Latn-RS"/>
          <w14:ligatures w14:val="none"/>
        </w:rPr>
      </w:pPr>
      <w:r w:rsidRPr="007A45F7">
        <w:rPr>
          <w:rFonts w:ascii="Arial" w:eastAsia="SimSun" w:hAnsi="Arial" w:cs="Times New Roman"/>
          <w:b/>
          <w:kern w:val="0"/>
          <w:sz w:val="18"/>
          <w:szCs w:val="20"/>
          <w:lang w:val="sr-Latn-RS"/>
          <w14:ligatures w14:val="none"/>
        </w:rPr>
        <w:t>Obuhvat</w:t>
      </w:r>
    </w:p>
    <w:p w14:paraId="47EF7B67" w14:textId="04EFA107" w:rsidR="009E6416" w:rsidRPr="009E6416" w:rsidRDefault="00DB3ACE" w:rsidP="009E6416">
      <w:pPr>
        <w:spacing w:before="40" w:after="40" w:line="240" w:lineRule="auto"/>
        <w:jc w:val="both"/>
        <w:rPr>
          <w:rFonts w:ascii="Arial" w:eastAsia="SimSun" w:hAnsi="Arial" w:cs="Times New Roman"/>
          <w:kern w:val="0"/>
          <w:sz w:val="18"/>
          <w:szCs w:val="20"/>
          <w:lang w:val="sr-Latn-RS"/>
          <w14:ligatures w14:val="none"/>
        </w:rPr>
      </w:pPr>
      <w:r w:rsidRPr="007A45F7">
        <w:rPr>
          <w:rFonts w:ascii="Arial" w:eastAsia="Arial" w:hAnsi="Arial" w:cs="Times New Roman"/>
          <w:kern w:val="0"/>
          <w:sz w:val="18"/>
          <w:szCs w:val="18"/>
          <w:lang w:val="sr-Latn-RS"/>
          <w14:ligatures w14:val="none"/>
        </w:rPr>
        <w:t>Odredbe u delu A – Opšti uslovi korišćenja primenjuju se na sve korisnike koji koriste aplikacije, On-Premise softver i/ili portal</w:t>
      </w:r>
      <w:r w:rsidR="009E6416" w:rsidRPr="009E6416">
        <w:rPr>
          <w:rFonts w:ascii="Arial" w:eastAsia="Arial" w:hAnsi="Arial" w:cs="Times New Roman"/>
          <w:kern w:val="0"/>
          <w:sz w:val="18"/>
          <w:szCs w:val="18"/>
          <w:lang w:val="sr-Latn-RS"/>
          <w14:ligatures w14:val="none"/>
        </w:rPr>
        <w:t>.</w:t>
      </w:r>
    </w:p>
    <w:p w14:paraId="09911B38" w14:textId="77777777" w:rsidR="00DB3ACE" w:rsidRPr="007A45F7" w:rsidRDefault="00DB3ACE" w:rsidP="00DB3ACE">
      <w:pPr>
        <w:pStyle w:val="ListParagraph"/>
        <w:numPr>
          <w:ilvl w:val="0"/>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7A45F7">
        <w:rPr>
          <w:rFonts w:ascii="Arial" w:eastAsia="SimSun" w:hAnsi="Arial" w:cs="Times New Roman"/>
          <w:b/>
          <w:kern w:val="0"/>
          <w:sz w:val="18"/>
          <w:szCs w:val="20"/>
          <w:lang w:val="sr-Latn-RS"/>
          <w14:ligatures w14:val="none"/>
        </w:rPr>
        <w:t>Zaključivanje ugovora</w:t>
      </w:r>
    </w:p>
    <w:p w14:paraId="116A196B" w14:textId="77777777" w:rsidR="00DB3ACE" w:rsidRPr="007A45F7" w:rsidRDefault="00DB3ACE" w:rsidP="006C520B">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7A45F7">
        <w:rPr>
          <w:rFonts w:ascii="Arial" w:eastAsia="Arial" w:hAnsi="Arial" w:cs="Calibri"/>
          <w:bCs/>
          <w:color w:val="000000"/>
          <w:kern w:val="0"/>
          <w:sz w:val="18"/>
          <w:szCs w:val="18"/>
          <w:u w:color="000000"/>
          <w:bdr w:val="nil"/>
          <w:lang w:val="sr-Latn-RS"/>
          <w14:ligatures w14:val="none"/>
        </w:rPr>
        <w:t>Zaključivanjem procesa narudžbine za osnovne usluge, popunjavanjem i slanjem narudžbine i prihvatanjem ovih uslova korišćenja od strane korisnika, kao i aktiviranjem naloga ili pristupnih podataka od strane PERI-ja, PERI zaključuje ugovor sa korisnikom o besplatnom korišćenju osnovnih usluga koje je korisnik naručio (“Osnovni korisnički odnos”). Zaključivanjem procesa narudžbine za premium usluge, popunjavanjem i slanjem narudžbine i prihvatanjem ovih uslova korišćenja od strane korisnika, kao i aktiviranjem naloga ili pristupnih podataka od strane PERI-ja, PERI zaključuje ugovor sa korisnikom o plaćenom korišćenju premium usluga koje je korisnik naručio (“Premium korisnički odnos”). Zaključivanjem procesa narudžbine za On-Premise softver, popunjavanjem i slanjem narudžbine i prihvatanjem ovih uslova korišćenja od strane korisnika, kao i aktiviranjem naloga ili pristupnih podataka od strane PERI-ja, PERI zaključuje ugovor sa korisnikom o korišćenju On-Premise softvera koji je korisnik naručio – u skladu sa dogovorom u okviru narudžbine – bilo uz naplatu ili besplatno (“On-Premise ugovor”)</w:t>
      </w:r>
    </w:p>
    <w:p w14:paraId="6DD5B061" w14:textId="038270BC" w:rsidR="009E6416" w:rsidRPr="007A45F7" w:rsidRDefault="00DB3ACE" w:rsidP="00DB3ACE">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7A45F7">
        <w:rPr>
          <w:rFonts w:ascii="Arial" w:eastAsia="Arial" w:hAnsi="Arial" w:cs="Calibri"/>
          <w:bCs/>
          <w:color w:val="000000"/>
          <w:kern w:val="0"/>
          <w:sz w:val="18"/>
          <w:szCs w:val="18"/>
          <w:u w:color="000000"/>
          <w:bdr w:val="nil"/>
          <w:lang w:val="sr-Latn-RS" w:eastAsia="de-DE"/>
          <w14:ligatures w14:val="none"/>
        </w:rPr>
        <w:t>Ako se proces narudžbine vrši putem e-maila ili pismenim putem, obrazac narudžbine koji je korisnik popunio i potpisao predstavlja obavezujuću ponudu korisnika za usluge navedene u obrascu narudžbine u skladu sa ovim uslovima korišćenja; u tom slučaju, ugovor za osnovni korisnički odnos ili premium korisnički odnos smatra se zaključenim kada PERI pošalje korisničko ime i pristupne podatke na e-mail adresu korisnika navedenu u obrascu narudžbine</w:t>
      </w:r>
      <w:r w:rsidR="009E6416" w:rsidRPr="007A45F7">
        <w:rPr>
          <w:rFonts w:ascii="Arial" w:eastAsia="Arial" w:hAnsi="Arial" w:cs="Calibri"/>
          <w:bCs/>
          <w:color w:val="000000"/>
          <w:kern w:val="0"/>
          <w:sz w:val="18"/>
          <w:szCs w:val="18"/>
          <w:u w:color="000000"/>
          <w:bdr w:val="nil"/>
          <w:lang w:val="sr-Latn-RS" w:eastAsia="de-DE"/>
          <w14:ligatures w14:val="none"/>
        </w:rPr>
        <w:t>.</w:t>
      </w:r>
    </w:p>
    <w:p w14:paraId="39DC5A59" w14:textId="2FF80DE0" w:rsidR="009E6416" w:rsidRPr="007A45F7" w:rsidRDefault="00DB3ACE" w:rsidP="00DB3ACE">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7A45F7">
        <w:rPr>
          <w:rFonts w:ascii="Arial" w:eastAsia="Arial" w:hAnsi="Arial" w:cs="Calibri"/>
          <w:bCs/>
          <w:color w:val="000000"/>
          <w:kern w:val="0"/>
          <w:sz w:val="18"/>
          <w:szCs w:val="18"/>
          <w:u w:color="000000"/>
          <w:bdr w:val="nil"/>
          <w:lang w:val="sr-Latn-RS" w:eastAsia="de-DE"/>
          <w14:ligatures w14:val="none"/>
        </w:rPr>
        <w:t>Osnovni ili Premium korisnički odnos ili On-Premise ugovor su lični i neprenosiivi</w:t>
      </w:r>
      <w:r w:rsidR="009E6416" w:rsidRPr="007A45F7">
        <w:rPr>
          <w:rFonts w:ascii="Arial" w:eastAsia="Arial" w:hAnsi="Arial" w:cs="Calibri"/>
          <w:bCs/>
          <w:color w:val="000000"/>
          <w:kern w:val="0"/>
          <w:sz w:val="18"/>
          <w:szCs w:val="18"/>
          <w:u w:color="000000"/>
          <w:bdr w:val="nil"/>
          <w:lang w:val="sr-Latn-RS" w:eastAsia="de-DE"/>
          <w14:ligatures w14:val="none"/>
        </w:rPr>
        <w:t>.</w:t>
      </w:r>
    </w:p>
    <w:p w14:paraId="5582CB64" w14:textId="74471A72" w:rsidR="009E6416" w:rsidRPr="007A45F7" w:rsidRDefault="007A45F7" w:rsidP="00DB3ACE">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7A45F7">
        <w:rPr>
          <w:rFonts w:ascii="Arial" w:eastAsia="Arial" w:hAnsi="Arial" w:cs="Calibri"/>
          <w:bCs/>
          <w:color w:val="000000"/>
          <w:kern w:val="0"/>
          <w:sz w:val="18"/>
          <w:szCs w:val="18"/>
          <w:u w:color="000000"/>
          <w:bdr w:val="nil"/>
          <w:lang w:val="sr-Latn-RS" w:eastAsia="de-DE"/>
          <w14:ligatures w14:val="none"/>
        </w:rPr>
        <w:t>Usluge nisu namenjene fizičkim licima koja zaključuju pravni posao u svrhe koje pretežno nisu povezane sa njihovim zanatom, poslovanjem ili profesijom</w:t>
      </w:r>
      <w:r w:rsidR="009E6416" w:rsidRPr="007A45F7">
        <w:rPr>
          <w:rFonts w:ascii="Arial" w:eastAsia="SimSun" w:hAnsi="Arial" w:cs="Calibri"/>
          <w:bCs/>
          <w:color w:val="000000"/>
          <w:kern w:val="0"/>
          <w:sz w:val="18"/>
          <w:szCs w:val="18"/>
          <w:u w:color="000000"/>
          <w:bdr w:val="nil"/>
          <w:lang w:val="sr-Latn-RS" w:eastAsia="zh-CN"/>
          <w14:ligatures w14:val="none"/>
        </w:rPr>
        <w:t>.</w:t>
      </w:r>
    </w:p>
    <w:p w14:paraId="15C1AAF9" w14:textId="36F0BA35" w:rsidR="009E6416" w:rsidRPr="007A45F7" w:rsidRDefault="007A45F7" w:rsidP="007A45F7">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7A45F7">
        <w:rPr>
          <w:rFonts w:ascii="Arial" w:eastAsia="Arial" w:hAnsi="Arial" w:cs="Calibri"/>
          <w:bCs/>
          <w:color w:val="000000"/>
          <w:kern w:val="0"/>
          <w:sz w:val="18"/>
          <w:szCs w:val="18"/>
          <w:u w:color="000000"/>
          <w:bdr w:val="nil"/>
          <w:lang w:val="sr-Latn-RS" w:eastAsia="de-DE"/>
          <w14:ligatures w14:val="none"/>
        </w:rPr>
        <w:t xml:space="preserve">Ako je korisnik pravno lice, osobe koje deluju u njegovo ime </w:t>
      </w:r>
      <w:r w:rsidR="00BE440C">
        <w:rPr>
          <w:rFonts w:ascii="Arial" w:eastAsia="Arial" w:hAnsi="Arial" w:cs="Calibri"/>
          <w:bCs/>
          <w:color w:val="000000"/>
          <w:kern w:val="0"/>
          <w:sz w:val="18"/>
          <w:szCs w:val="18"/>
          <w:u w:color="000000"/>
          <w:bdr w:val="nil"/>
          <w:lang w:val="sr-Latn-RS" w:eastAsia="de-DE"/>
          <w14:ligatures w14:val="none"/>
        </w:rPr>
        <w:t xml:space="preserve">garantuju </w:t>
      </w:r>
      <w:r w:rsidRPr="007A45F7">
        <w:rPr>
          <w:rFonts w:ascii="Arial" w:eastAsia="Arial" w:hAnsi="Arial" w:cs="Calibri"/>
          <w:bCs/>
          <w:color w:val="000000"/>
          <w:kern w:val="0"/>
          <w:sz w:val="18"/>
          <w:szCs w:val="18"/>
          <w:u w:color="000000"/>
          <w:bdr w:val="nil"/>
          <w:lang w:val="sr-Latn-RS" w:eastAsia="de-DE"/>
          <w14:ligatures w14:val="none"/>
        </w:rPr>
        <w:t>da imaju dovoljno ovlašćenja za zastupanje tog pravnog lica</w:t>
      </w:r>
      <w:r w:rsidR="009E6416" w:rsidRPr="007A45F7">
        <w:rPr>
          <w:rFonts w:ascii="Arial" w:eastAsia="Arial" w:hAnsi="Arial" w:cs="Calibri"/>
          <w:bCs/>
          <w:color w:val="000000"/>
          <w:kern w:val="0"/>
          <w:sz w:val="18"/>
          <w:szCs w:val="18"/>
          <w:u w:color="000000"/>
          <w:bdr w:val="nil"/>
          <w:lang w:val="sr-Latn-RS" w:eastAsia="de-DE"/>
          <w14:ligatures w14:val="none"/>
        </w:rPr>
        <w:t>.</w:t>
      </w:r>
    </w:p>
    <w:p w14:paraId="34644457" w14:textId="4A2ED32A" w:rsidR="007A45F7" w:rsidRPr="007A45F7" w:rsidRDefault="007A45F7" w:rsidP="007A45F7">
      <w:pPr>
        <w:pStyle w:val="ListParagraph"/>
        <w:numPr>
          <w:ilvl w:val="0"/>
          <w:numId w:val="19"/>
        </w:numPr>
        <w:spacing w:before="40" w:after="40" w:line="240" w:lineRule="auto"/>
        <w:jc w:val="both"/>
        <w:rPr>
          <w:rFonts w:ascii="Arial" w:eastAsia="SimSun" w:hAnsi="Arial" w:cs="Times New Roman"/>
          <w:kern w:val="0"/>
          <w:sz w:val="18"/>
          <w:szCs w:val="20"/>
          <w:lang w:val="sr-Latn-RS" w:eastAsia="de-DE"/>
          <w14:ligatures w14:val="none"/>
        </w:rPr>
      </w:pPr>
      <w:r w:rsidRPr="007A45F7">
        <w:rPr>
          <w:rFonts w:ascii="Arial" w:eastAsia="SimSun" w:hAnsi="Arial" w:cs="Times New Roman"/>
          <w:b/>
          <w:kern w:val="0"/>
          <w:sz w:val="18"/>
          <w:szCs w:val="20"/>
          <w:lang w:val="sr-Latn-RS"/>
          <w14:ligatures w14:val="none"/>
        </w:rPr>
        <w:t>Usluge PERI</w:t>
      </w:r>
      <w:r w:rsidR="00BE440C">
        <w:rPr>
          <w:rFonts w:ascii="Arial" w:eastAsia="SimSun" w:hAnsi="Arial" w:cs="Times New Roman"/>
          <w:b/>
          <w:kern w:val="0"/>
          <w:sz w:val="18"/>
          <w:szCs w:val="20"/>
          <w:lang w:val="sr-Latn-RS"/>
          <w14:ligatures w14:val="none"/>
        </w:rPr>
        <w:t>-ja</w:t>
      </w:r>
    </w:p>
    <w:p w14:paraId="5212C8D1" w14:textId="1FB53D46" w:rsidR="009E6416" w:rsidRPr="007A45F7" w:rsidRDefault="007A45F7" w:rsidP="007A45F7">
      <w:pPr>
        <w:spacing w:before="40" w:after="40" w:line="240" w:lineRule="auto"/>
        <w:ind w:left="360"/>
        <w:jc w:val="both"/>
        <w:rPr>
          <w:rFonts w:ascii="Arial" w:eastAsia="SimSun" w:hAnsi="Arial" w:cs="Times New Roman"/>
          <w:kern w:val="0"/>
          <w:sz w:val="18"/>
          <w:szCs w:val="20"/>
          <w:lang w:val="sr-Latn-RS" w:eastAsia="de-DE"/>
          <w14:ligatures w14:val="none"/>
        </w:rPr>
      </w:pPr>
      <w:r w:rsidRPr="007A45F7">
        <w:rPr>
          <w:rFonts w:ascii="Arial" w:eastAsia="SimSun" w:hAnsi="Arial" w:cs="Times New Roman"/>
          <w:kern w:val="0"/>
          <w:sz w:val="18"/>
          <w:szCs w:val="20"/>
          <w:lang w:val="sr-Latn-RS" w:eastAsia="de-DE"/>
          <w14:ligatures w14:val="none"/>
        </w:rPr>
        <w:t xml:space="preserve">U okviru osnovnog korisničkog odnosa, PERI pruža dogovorene osnovne usluge (“Osnovne usluge”) koje su detaljnije opisane u Prilozima 1 i 2, u okviru premium korisničkog odnosa pruža dogovorene premium usluge (“Premium usluge”) koje su detaljnije opisane u Prilozima 1 i 2, a u okviru On-Premise ugovora pruža usluge On-Premise softvera koje su detaljnije opisane u Prilogu 2 (“On-Premise softverske usluge”). Osnovne usluge, Premium usluge i On-Premise softverske usluge zajedno se nazivaju “Usluge”. </w:t>
      </w:r>
      <w:r w:rsidRPr="007A45F7">
        <w:rPr>
          <w:rFonts w:ascii="Arial" w:eastAsia="SimSun" w:hAnsi="Arial" w:cs="Times New Roman"/>
          <w:kern w:val="0"/>
          <w:sz w:val="18"/>
          <w:szCs w:val="20"/>
          <w:lang w:val="sr-Latn-RS" w:eastAsia="de-DE"/>
          <w14:ligatures w14:val="none"/>
        </w:rPr>
        <w:t>Buduće verzije usluga mogu sadržavati dodatne funkcionalnosti.</w:t>
      </w:r>
    </w:p>
    <w:p w14:paraId="086465B3" w14:textId="7661473B" w:rsidR="00DC5BBF" w:rsidRPr="00DC5BBF" w:rsidRDefault="00DC5BBF" w:rsidP="00DC5BBF">
      <w:pPr>
        <w:pStyle w:val="ListParagraph"/>
        <w:numPr>
          <w:ilvl w:val="0"/>
          <w:numId w:val="19"/>
        </w:numPr>
        <w:spacing w:before="40" w:after="40" w:line="240" w:lineRule="auto"/>
        <w:jc w:val="both"/>
        <w:rPr>
          <w:rFonts w:ascii="Arial" w:eastAsia="SimSun" w:hAnsi="Arial" w:cs="Times New Roman"/>
          <w:b/>
          <w:kern w:val="0"/>
          <w:sz w:val="18"/>
          <w:szCs w:val="20"/>
          <w:lang w:val="sr-Latn-RS"/>
          <w14:ligatures w14:val="none"/>
        </w:rPr>
      </w:pPr>
      <w:r w:rsidRPr="00DC5BBF">
        <w:rPr>
          <w:rFonts w:ascii="Arial" w:eastAsia="SimSun" w:hAnsi="Arial" w:cs="Times New Roman"/>
          <w:b/>
          <w:kern w:val="0"/>
          <w:sz w:val="18"/>
          <w:szCs w:val="20"/>
          <w:lang w:val="sr-Latn-RS"/>
          <w14:ligatures w14:val="none"/>
        </w:rPr>
        <w:t xml:space="preserve"> Intelektualna svojina, prava i znanje</w:t>
      </w:r>
    </w:p>
    <w:p w14:paraId="1218342F" w14:textId="13B35E77" w:rsidR="009E6416" w:rsidRPr="009E6416" w:rsidRDefault="00DC5BBF" w:rsidP="009E6416">
      <w:pPr>
        <w:spacing w:before="40" w:after="40" w:line="240" w:lineRule="auto"/>
        <w:jc w:val="both"/>
        <w:rPr>
          <w:rFonts w:ascii="Arial" w:eastAsia="SimSun" w:hAnsi="Arial" w:cs="Times New Roman"/>
          <w:kern w:val="0"/>
          <w:sz w:val="18"/>
          <w:szCs w:val="20"/>
          <w:lang w:val="sr-Latn-RS" w:eastAsia="de-DE"/>
          <w14:ligatures w14:val="none"/>
        </w:rPr>
      </w:pPr>
      <w:r w:rsidRPr="00DC5BBF">
        <w:rPr>
          <w:rFonts w:ascii="Arial" w:eastAsia="Arial" w:hAnsi="Arial" w:cs="Times New Roman"/>
          <w:kern w:val="0"/>
          <w:sz w:val="18"/>
          <w:szCs w:val="18"/>
          <w:lang w:val="sr-Latn-RS" w:eastAsia="de-DE"/>
          <w14:ligatures w14:val="none"/>
        </w:rPr>
        <w:t>Pod uslovom prava dodeljenih prema ovim Uslovima korišćenja, PERI zadržava sva prava i zakonske potraživanje na Usluge, Aplikacije i Portal, kao i na povezanu intelektualnu svojinu i know-how. Korisnik pr</w:t>
      </w:r>
      <w:r w:rsidR="00F96411">
        <w:rPr>
          <w:rFonts w:ascii="Arial" w:eastAsia="Arial" w:hAnsi="Arial" w:cs="Times New Roman"/>
          <w:kern w:val="0"/>
          <w:sz w:val="18"/>
          <w:szCs w:val="18"/>
          <w:lang w:val="sr-Latn-RS" w:eastAsia="de-DE"/>
          <w14:ligatures w14:val="none"/>
        </w:rPr>
        <w:t>istaje</w:t>
      </w:r>
      <w:r w:rsidRPr="00DC5BBF">
        <w:rPr>
          <w:rFonts w:ascii="Arial" w:eastAsia="Arial" w:hAnsi="Arial" w:cs="Times New Roman"/>
          <w:kern w:val="0"/>
          <w:sz w:val="18"/>
          <w:szCs w:val="18"/>
          <w:lang w:val="sr-Latn-RS" w:eastAsia="de-DE"/>
          <w14:ligatures w14:val="none"/>
        </w:rPr>
        <w:t xml:space="preserve"> da ne poseduje niti stiče bilo kakva prava osim onih koji su izričito dodeljeni u skladu sa ovim Uslovima korišćenja</w:t>
      </w:r>
      <w:r w:rsidR="009E6416" w:rsidRPr="009E6416">
        <w:rPr>
          <w:rFonts w:ascii="Arial" w:eastAsia="Arial" w:hAnsi="Arial" w:cs="Times New Roman"/>
          <w:kern w:val="0"/>
          <w:sz w:val="18"/>
          <w:szCs w:val="18"/>
          <w:lang w:val="sr-Latn-RS" w:eastAsia="de-DE"/>
          <w14:ligatures w14:val="none"/>
        </w:rPr>
        <w:t>.</w:t>
      </w:r>
    </w:p>
    <w:p w14:paraId="4596AF96" w14:textId="0167C8A7" w:rsidR="009E6416" w:rsidRPr="00DC5BBF" w:rsidRDefault="00DC5BBF" w:rsidP="00DC5BBF">
      <w:pPr>
        <w:pStyle w:val="ListParagraph"/>
        <w:keepNext/>
        <w:numPr>
          <w:ilvl w:val="0"/>
          <w:numId w:val="19"/>
        </w:numPr>
        <w:spacing w:before="80" w:after="40" w:line="240" w:lineRule="auto"/>
        <w:jc w:val="both"/>
        <w:outlineLvl w:val="0"/>
        <w:rPr>
          <w:rFonts w:ascii="Arial" w:eastAsia="SimSun" w:hAnsi="Arial" w:cs="Times New Roman"/>
          <w:b/>
          <w:kern w:val="0"/>
          <w:sz w:val="18"/>
          <w:szCs w:val="20"/>
          <w:lang w:val="sr-Latn-RS"/>
          <w14:ligatures w14:val="none"/>
        </w:rPr>
      </w:pPr>
      <w:bookmarkStart w:id="5" w:name="_Toc109834307"/>
      <w:bookmarkStart w:id="6" w:name="_Toc92200696"/>
      <w:r w:rsidRPr="00DC5BBF">
        <w:rPr>
          <w:rFonts w:ascii="Arial" w:eastAsia="SimSun" w:hAnsi="Arial" w:cs="Times New Roman"/>
          <w:b/>
          <w:kern w:val="0"/>
          <w:sz w:val="18"/>
          <w:szCs w:val="20"/>
          <w:lang w:val="sr-Latn-RS"/>
          <w14:ligatures w14:val="none"/>
        </w:rPr>
        <w:t>Korišćenje podizvođača od strane PERI-</w:t>
      </w:r>
      <w:r w:rsidR="00BE440C">
        <w:rPr>
          <w:rFonts w:ascii="Arial" w:eastAsia="SimSun" w:hAnsi="Arial" w:cs="Times New Roman"/>
          <w:b/>
          <w:kern w:val="0"/>
          <w:sz w:val="18"/>
          <w:szCs w:val="20"/>
          <w:lang w:val="sr-Latn-RS"/>
          <w14:ligatures w14:val="none"/>
        </w:rPr>
        <w:t>j</w:t>
      </w:r>
      <w:r w:rsidRPr="00DC5BBF">
        <w:rPr>
          <w:rFonts w:ascii="Arial" w:eastAsia="SimSun" w:hAnsi="Arial" w:cs="Times New Roman"/>
          <w:b/>
          <w:kern w:val="0"/>
          <w:sz w:val="18"/>
          <w:szCs w:val="20"/>
          <w:lang w:val="sr-Latn-RS"/>
          <w14:ligatures w14:val="none"/>
        </w:rPr>
        <w:t>a</w:t>
      </w:r>
      <w:bookmarkEnd w:id="5"/>
      <w:bookmarkEnd w:id="6"/>
    </w:p>
    <w:p w14:paraId="40DAF664" w14:textId="4331CD5D" w:rsidR="009E6416" w:rsidRPr="009E6416" w:rsidRDefault="00DC5BBF" w:rsidP="009E6416">
      <w:pPr>
        <w:spacing w:before="40" w:after="40" w:line="240" w:lineRule="auto"/>
        <w:jc w:val="both"/>
        <w:rPr>
          <w:rFonts w:ascii="Arial" w:eastAsia="SimSun" w:hAnsi="Arial" w:cs="Times New Roman"/>
          <w:kern w:val="0"/>
          <w:sz w:val="18"/>
          <w:szCs w:val="20"/>
          <w:lang w:val="sr-Latn-RS" w:eastAsia="de-DE"/>
          <w14:ligatures w14:val="none"/>
        </w:rPr>
      </w:pPr>
      <w:r w:rsidRPr="00DC5BBF">
        <w:rPr>
          <w:rFonts w:ascii="Arial" w:eastAsia="Arial" w:hAnsi="Arial" w:cs="Arial"/>
          <w:kern w:val="0"/>
          <w:sz w:val="18"/>
          <w:szCs w:val="18"/>
          <w:lang w:val="sr-Latn-RS" w:eastAsia="de-DE"/>
          <w14:ligatures w14:val="none"/>
        </w:rPr>
        <w:t>PERI je ovlašćen da koristi kvalifikovane podizvođače za obavljanje usluga.</w:t>
      </w:r>
    </w:p>
    <w:p w14:paraId="2B2B3F8F" w14:textId="7AC1078F" w:rsidR="009E6416" w:rsidRPr="009B667D" w:rsidRDefault="00DC5BBF" w:rsidP="00DC5BBF">
      <w:pPr>
        <w:pStyle w:val="ListParagraph"/>
        <w:keepNext/>
        <w:numPr>
          <w:ilvl w:val="0"/>
          <w:numId w:val="19"/>
        </w:numPr>
        <w:spacing w:before="80" w:after="40" w:line="240" w:lineRule="auto"/>
        <w:jc w:val="both"/>
        <w:outlineLvl w:val="0"/>
        <w:rPr>
          <w:rFonts w:ascii="Arial" w:eastAsia="SimSun" w:hAnsi="Arial" w:cs="Times New Roman"/>
          <w:b/>
          <w:kern w:val="0"/>
          <w:sz w:val="18"/>
          <w:szCs w:val="20"/>
          <w:lang w:val="sr-Latn-RS"/>
          <w14:ligatures w14:val="none"/>
        </w:rPr>
      </w:pPr>
      <w:bookmarkStart w:id="7" w:name="_Ref40312916"/>
      <w:bookmarkStart w:id="8" w:name="_Toc109834308"/>
      <w:bookmarkStart w:id="9" w:name="_Toc92200697"/>
      <w:r w:rsidRPr="009B667D">
        <w:rPr>
          <w:rFonts w:ascii="Arial" w:eastAsia="SimSun" w:hAnsi="Arial" w:cs="Times New Roman"/>
          <w:b/>
          <w:kern w:val="0"/>
          <w:sz w:val="18"/>
          <w:szCs w:val="20"/>
          <w:lang w:val="sr-Latn-RS"/>
          <w14:ligatures w14:val="none"/>
        </w:rPr>
        <w:t>Dužnosti korisnika</w:t>
      </w:r>
      <w:bookmarkEnd w:id="7"/>
      <w:bookmarkEnd w:id="8"/>
      <w:bookmarkEnd w:id="9"/>
    </w:p>
    <w:p w14:paraId="353213A3" w14:textId="605E0BCB" w:rsidR="009E6416" w:rsidRPr="009B667D" w:rsidRDefault="009B667D" w:rsidP="00DC5BBF">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9B667D">
        <w:rPr>
          <w:rFonts w:ascii="Arial" w:eastAsia="Arial" w:hAnsi="Arial" w:cs="Calibri"/>
          <w:bCs/>
          <w:color w:val="000000"/>
          <w:kern w:val="0"/>
          <w:sz w:val="18"/>
          <w:szCs w:val="18"/>
          <w:u w:color="000000"/>
          <w:bdr w:val="nil"/>
          <w:lang w:val="sr-Latn-RS" w:eastAsia="de-DE"/>
          <w14:ligatures w14:val="none"/>
        </w:rPr>
        <w:t>Korisnik potvrđuje da sadržaj korisnika (User Content) ne krši nikakva prava intelektualne svojine trećih strana, kao što su autorska prava, prava na robne marke, prava na ime ili druga prava koja su zaštićena</w:t>
      </w:r>
      <w:r w:rsidR="009E6416" w:rsidRPr="009B667D">
        <w:rPr>
          <w:rFonts w:ascii="Arial" w:eastAsia="Arial" w:hAnsi="Arial" w:cs="Calibri"/>
          <w:bCs/>
          <w:color w:val="000000"/>
          <w:kern w:val="0"/>
          <w:sz w:val="18"/>
          <w:szCs w:val="18"/>
          <w:u w:color="000000"/>
          <w:bdr w:val="nil"/>
          <w:lang w:val="sr-Latn-RS" w:eastAsia="de-DE"/>
          <w14:ligatures w14:val="none"/>
        </w:rPr>
        <w:t>.</w:t>
      </w:r>
    </w:p>
    <w:p w14:paraId="5D282104" w14:textId="5A03B52E" w:rsidR="009E6416" w:rsidRPr="009B667D" w:rsidRDefault="009B667D" w:rsidP="00DC5BBF">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9B667D">
        <w:rPr>
          <w:rFonts w:ascii="Arial" w:eastAsia="Arial" w:hAnsi="Arial" w:cs="Calibri"/>
          <w:bCs/>
          <w:color w:val="000000"/>
          <w:kern w:val="0"/>
          <w:sz w:val="18"/>
          <w:szCs w:val="18"/>
          <w:u w:color="000000"/>
          <w:bdr w:val="nil"/>
          <w:lang w:val="sr-Latn-RS" w:eastAsia="de-DE"/>
          <w14:ligatures w14:val="none"/>
        </w:rPr>
        <w:t>Korisnik nije ovlašćen da unosi ili učitava štetan sadržaj, kao što su virusi, trojanci i zlonamerni softver, u Aplikacije i/ili Portal</w:t>
      </w:r>
      <w:r w:rsidR="009E6416" w:rsidRPr="009B667D">
        <w:rPr>
          <w:rFonts w:ascii="Arial" w:eastAsia="Arial" w:hAnsi="Arial" w:cs="Calibri"/>
          <w:bCs/>
          <w:color w:val="000000"/>
          <w:kern w:val="0"/>
          <w:sz w:val="18"/>
          <w:szCs w:val="18"/>
          <w:u w:color="000000"/>
          <w:bdr w:val="nil"/>
          <w:lang w:val="sr-Latn-RS" w:eastAsia="de-DE"/>
          <w14:ligatures w14:val="none"/>
        </w:rPr>
        <w:t>.</w:t>
      </w:r>
    </w:p>
    <w:p w14:paraId="67877742" w14:textId="7EE71972" w:rsidR="009E6416" w:rsidRPr="009B667D" w:rsidRDefault="009B667D" w:rsidP="00DC5BBF">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Arial"/>
          <w:bCs/>
          <w:color w:val="000000"/>
          <w:kern w:val="0"/>
          <w:sz w:val="18"/>
          <w:u w:color="000000"/>
          <w:bdr w:val="nil"/>
          <w:lang w:val="sr-Latn-RS" w:eastAsia="de-DE"/>
          <w14:ligatures w14:val="none"/>
        </w:rPr>
      </w:pPr>
      <w:r w:rsidRPr="009B667D">
        <w:rPr>
          <w:rFonts w:ascii="Arial" w:eastAsia="Arial" w:hAnsi="Arial" w:cs="Calibri"/>
          <w:bCs/>
          <w:color w:val="000000"/>
          <w:kern w:val="0"/>
          <w:sz w:val="18"/>
          <w:szCs w:val="18"/>
          <w:u w:color="000000"/>
          <w:bdr w:val="nil"/>
          <w:lang w:val="sr-Latn-RS" w:eastAsia="de-DE"/>
          <w14:ligatures w14:val="none"/>
        </w:rPr>
        <w:t>Korisnik je dužan da se uzdrži od bilo kakvog pokušaja, bilo lično ili putem neovlašćenih trećih strana, da neovlašćeno pristupi informacijama ili podacima, da interveniše ili dozvoli neovlašćenu intervenciju u PERI programe, da prodre ili dozvoli neovlašćenu intervenciju u PERI mreže podataka, da koristi Aplikacije i/ili Portal u suprotnosti sa zakonom, da istražuje, eksploatiše ili testira slabosti u Aplikacijama i/ili Portalu, PERI sistemu ili mreži, ili da naruši PERI bezbednosne ili autentifikacione mehanizme. PERI može pratiti ili proveravati korišćenje Aplikacija i/ili Portala i Usluga od strane Korisnika kako bi se kontrolisalo da li Korisnik koristi Aplikacije, Portal i Usluge u skladu sa ugovorom</w:t>
      </w:r>
      <w:r w:rsidR="009E6416" w:rsidRPr="009B667D">
        <w:rPr>
          <w:rFonts w:ascii="Arial" w:eastAsia="Arial" w:hAnsi="Arial" w:cs="Calibri"/>
          <w:bCs/>
          <w:color w:val="000000"/>
          <w:kern w:val="0"/>
          <w:sz w:val="18"/>
          <w:szCs w:val="18"/>
          <w:u w:color="000000"/>
          <w:bdr w:val="nil"/>
          <w:lang w:val="sr-Latn-RS" w:eastAsia="de-DE"/>
          <w14:ligatures w14:val="none"/>
        </w:rPr>
        <w:t>.</w:t>
      </w:r>
    </w:p>
    <w:p w14:paraId="52F712E4" w14:textId="449CDA42" w:rsidR="009E6416" w:rsidRPr="009B667D" w:rsidRDefault="009B667D" w:rsidP="009B667D">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Arial"/>
          <w:bCs/>
          <w:color w:val="000000"/>
          <w:kern w:val="0"/>
          <w:sz w:val="18"/>
          <w:u w:color="000000"/>
          <w:bdr w:val="nil"/>
          <w:lang w:val="sr-Latn-RS" w:eastAsia="de-DE"/>
          <w14:ligatures w14:val="none"/>
        </w:rPr>
      </w:pPr>
      <w:r w:rsidRPr="009B667D">
        <w:rPr>
          <w:rFonts w:ascii="Arial" w:eastAsia="Arial" w:hAnsi="Arial" w:cs="Calibri"/>
          <w:bCs/>
          <w:color w:val="000000"/>
          <w:kern w:val="0"/>
          <w:sz w:val="18"/>
          <w:szCs w:val="18"/>
          <w:u w:color="000000"/>
          <w:bdr w:val="nil"/>
          <w:lang w:val="sr-Latn-RS" w:eastAsia="de-DE"/>
          <w14:ligatures w14:val="none"/>
        </w:rPr>
        <w:t>Ako PERI zatraži od Korisnika da postavi korisnički nalog kako bi koristio Usluge, Korisnik je dužan da postavi takav korisnički nalog prema uputstvima PERI</w:t>
      </w:r>
      <w:r w:rsidR="009E6416" w:rsidRPr="009B667D">
        <w:rPr>
          <w:rFonts w:ascii="Arial" w:eastAsia="Arial" w:hAnsi="Arial" w:cs="Calibri"/>
          <w:bCs/>
          <w:color w:val="000000"/>
          <w:kern w:val="0"/>
          <w:sz w:val="18"/>
          <w:szCs w:val="18"/>
          <w:u w:color="000000"/>
          <w:bdr w:val="nil"/>
          <w:lang w:val="sr-Latn-RS" w:eastAsia="de-DE"/>
          <w14:ligatures w14:val="none"/>
        </w:rPr>
        <w:t>.</w:t>
      </w:r>
    </w:p>
    <w:p w14:paraId="6B9C8E97" w14:textId="3C111E46" w:rsidR="009E6416" w:rsidRPr="009B667D" w:rsidRDefault="009B667D" w:rsidP="009B667D">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9B667D">
        <w:rPr>
          <w:rFonts w:ascii="Arial" w:eastAsia="Arial" w:hAnsi="Arial" w:cs="Calibri"/>
          <w:bCs/>
          <w:color w:val="000000"/>
          <w:kern w:val="0"/>
          <w:sz w:val="18"/>
          <w:szCs w:val="18"/>
          <w:u w:color="000000"/>
          <w:bdr w:val="nil"/>
          <w:lang w:val="sr-Latn-RS" w:eastAsia="de-DE"/>
          <w14:ligatures w14:val="none"/>
        </w:rPr>
        <w:t>Korisniku je izričito zabranjeno da prosleđuje pristupne podatke trećim stranama i/ili omogućava trećim stranama da koriste svoje lične pristupne podatke</w:t>
      </w:r>
      <w:r w:rsidR="009E6416" w:rsidRPr="009B667D">
        <w:rPr>
          <w:rFonts w:ascii="Arial" w:eastAsia="Arial" w:hAnsi="Arial" w:cs="Calibri"/>
          <w:bCs/>
          <w:color w:val="000000"/>
          <w:kern w:val="0"/>
          <w:sz w:val="18"/>
          <w:szCs w:val="18"/>
          <w:u w:color="000000"/>
          <w:bdr w:val="nil"/>
          <w:lang w:val="sr-Latn-RS" w:eastAsia="de-DE"/>
          <w14:ligatures w14:val="none"/>
        </w:rPr>
        <w:t>.</w:t>
      </w:r>
    </w:p>
    <w:p w14:paraId="701727EB" w14:textId="60A7407E" w:rsidR="009E6416" w:rsidRPr="009B667D" w:rsidRDefault="009B667D" w:rsidP="009B667D">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9B667D">
        <w:rPr>
          <w:rFonts w:ascii="Arial" w:eastAsia="Arial" w:hAnsi="Arial" w:cs="Calibri"/>
          <w:bCs/>
          <w:color w:val="000000"/>
          <w:kern w:val="0"/>
          <w:sz w:val="18"/>
          <w:szCs w:val="18"/>
          <w:u w:color="000000"/>
          <w:bdr w:val="nil"/>
          <w:lang w:val="sr-Latn-RS" w:eastAsia="de-DE"/>
          <w14:ligatures w14:val="none"/>
        </w:rPr>
        <w:t>U skladu sa ovim Uslovima korišćenja, Korisnik je dužan da na dozvoljen način, redovno i u skladu sa rizikom, pravi rezervne kopije svog sadržaja i sadržaja i radnih rezultata stvorenih u skladu sa ugovorom, kako bi obezbedio obnovu podataka i informacija u slučaju gubitka.</w:t>
      </w:r>
    </w:p>
    <w:p w14:paraId="35FC77DC" w14:textId="77777777" w:rsidR="00F3034F" w:rsidRPr="00FC02FF" w:rsidRDefault="00F3034F" w:rsidP="00F3034F">
      <w:pPr>
        <w:pStyle w:val="ListParagraph"/>
        <w:keepNext/>
        <w:numPr>
          <w:ilvl w:val="0"/>
          <w:numId w:val="19"/>
        </w:numPr>
        <w:pBdr>
          <w:top w:val="nil"/>
          <w:left w:val="nil"/>
          <w:bottom w:val="nil"/>
          <w:right w:val="nil"/>
          <w:between w:val="nil"/>
          <w:bar w:val="nil"/>
        </w:pBdr>
        <w:shd w:val="clear" w:color="auto" w:fill="FFFFFF"/>
        <w:spacing w:before="40" w:after="40" w:line="240" w:lineRule="auto"/>
        <w:jc w:val="both"/>
        <w:outlineLvl w:val="1"/>
        <w:rPr>
          <w:rFonts w:ascii="Arial" w:eastAsia="SimSun" w:hAnsi="Arial" w:cs="Calibri"/>
          <w:bCs/>
          <w:color w:val="000000"/>
          <w:kern w:val="0"/>
          <w:sz w:val="18"/>
          <w:szCs w:val="20"/>
          <w:u w:color="000000"/>
          <w:bdr w:val="nil"/>
          <w:lang w:val="sr-Latn-RS"/>
          <w14:ligatures w14:val="none"/>
        </w:rPr>
      </w:pPr>
      <w:r w:rsidRPr="00FC02FF">
        <w:rPr>
          <w:lang w:val="sr-Latn-RS"/>
        </w:rPr>
        <w:t xml:space="preserve"> </w:t>
      </w:r>
      <w:r w:rsidRPr="00FC02FF">
        <w:rPr>
          <w:rFonts w:ascii="Arial" w:eastAsia="SimSun" w:hAnsi="Arial" w:cs="Times New Roman"/>
          <w:b/>
          <w:kern w:val="0"/>
          <w:sz w:val="18"/>
          <w:szCs w:val="20"/>
          <w:lang w:val="sr-Latn-RS"/>
          <w14:ligatures w14:val="none"/>
        </w:rPr>
        <w:t>Komunikacija sa korisnicima</w:t>
      </w:r>
    </w:p>
    <w:p w14:paraId="57592CAF" w14:textId="4A77A247" w:rsidR="009E6416" w:rsidRPr="00FC02FF" w:rsidRDefault="00F3034F" w:rsidP="00F3034F">
      <w:pPr>
        <w:pStyle w:val="ListParagraph"/>
        <w:keepNext/>
        <w:numPr>
          <w:ilvl w:val="1"/>
          <w:numId w:val="19"/>
        </w:numPr>
        <w:pBdr>
          <w:top w:val="nil"/>
          <w:left w:val="nil"/>
          <w:bottom w:val="nil"/>
          <w:right w:val="nil"/>
          <w:between w:val="nil"/>
          <w:bar w:val="nil"/>
        </w:pBdr>
        <w:shd w:val="clear" w:color="auto" w:fill="FFFFFF"/>
        <w:spacing w:before="40" w:after="40" w:line="240" w:lineRule="auto"/>
        <w:jc w:val="both"/>
        <w:outlineLvl w:val="1"/>
        <w:rPr>
          <w:rFonts w:ascii="Arial" w:eastAsia="SimSun" w:hAnsi="Arial" w:cs="Calibri"/>
          <w:bCs/>
          <w:color w:val="000000"/>
          <w:kern w:val="0"/>
          <w:sz w:val="18"/>
          <w:szCs w:val="20"/>
          <w:u w:color="000000"/>
          <w:bdr w:val="nil"/>
          <w:lang w:val="sr-Latn-RS"/>
          <w14:ligatures w14:val="none"/>
        </w:rPr>
      </w:pPr>
      <w:r w:rsidRPr="00FC02FF">
        <w:rPr>
          <w:rFonts w:ascii="Arial" w:eastAsia="Arial" w:hAnsi="Arial" w:cs="Calibri"/>
          <w:bCs/>
          <w:color w:val="000000"/>
          <w:kern w:val="0"/>
          <w:sz w:val="18"/>
          <w:szCs w:val="18"/>
          <w:u w:color="000000"/>
          <w:bdr w:val="nil"/>
          <w:lang w:val="sr-Latn-RS"/>
          <w14:ligatures w14:val="none"/>
        </w:rPr>
        <w:t>U okviru Aplikacija i Portala, kao i pružanja usluga od strane PERI-a, može biti potrebno da PERI povremeno komunicira sa korisnikom (npr. slanje e-mailova). Korisnik se slaže sa ovom komunikacijom</w:t>
      </w:r>
      <w:r w:rsidR="009E6416" w:rsidRPr="00FC02FF">
        <w:rPr>
          <w:rFonts w:ascii="Arial" w:eastAsia="Arial" w:hAnsi="Arial" w:cs="Calibri"/>
          <w:bCs/>
          <w:color w:val="000000"/>
          <w:kern w:val="0"/>
          <w:sz w:val="18"/>
          <w:szCs w:val="18"/>
          <w:u w:color="000000"/>
          <w:bdr w:val="nil"/>
          <w:lang w:val="sr-Latn-RS"/>
          <w14:ligatures w14:val="none"/>
        </w:rPr>
        <w:t>.</w:t>
      </w:r>
    </w:p>
    <w:p w14:paraId="131407B3" w14:textId="74BC9CEF" w:rsidR="009E6416" w:rsidRPr="00FC02FF" w:rsidRDefault="00AB0B1C" w:rsidP="00D374F2">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14:ligatures w14:val="none"/>
        </w:rPr>
      </w:pPr>
      <w:r>
        <w:rPr>
          <w:rFonts w:ascii="Arial" w:eastAsia="Arial" w:hAnsi="Arial" w:cs="Calibri"/>
          <w:bCs/>
          <w:color w:val="000000"/>
          <w:kern w:val="0"/>
          <w:sz w:val="18"/>
          <w:szCs w:val="18"/>
          <w:u w:color="000000"/>
          <w:bdr w:val="nil"/>
          <w:lang w:val="sr-Latn-RS"/>
          <w14:ligatures w14:val="none"/>
        </w:rPr>
        <w:t>Č</w:t>
      </w:r>
      <w:r w:rsidR="00FC02FF" w:rsidRPr="00FC02FF">
        <w:rPr>
          <w:rFonts w:ascii="Arial" w:eastAsia="Arial" w:hAnsi="Arial" w:cs="Calibri"/>
          <w:bCs/>
          <w:color w:val="000000"/>
          <w:kern w:val="0"/>
          <w:sz w:val="18"/>
          <w:szCs w:val="18"/>
          <w:u w:color="000000"/>
          <w:bdr w:val="nil"/>
          <w:lang w:val="sr-Latn-RS"/>
          <w14:ligatures w14:val="none"/>
        </w:rPr>
        <w:t>lan 7 ne predstavlja nikakvu obavezu za PERI da pruži određene alate za komunikaciju u okviru Aplikacija i/ili Portala</w:t>
      </w:r>
      <w:r w:rsidR="009E6416" w:rsidRPr="00FC02FF">
        <w:rPr>
          <w:rFonts w:ascii="Arial" w:eastAsia="Arial" w:hAnsi="Arial" w:cs="Calibri"/>
          <w:bCs/>
          <w:color w:val="000000"/>
          <w:kern w:val="0"/>
          <w:sz w:val="18"/>
          <w:szCs w:val="18"/>
          <w:u w:color="000000"/>
          <w:bdr w:val="nil"/>
          <w:lang w:val="sr-Latn-RS"/>
          <w14:ligatures w14:val="none"/>
        </w:rPr>
        <w:t>.</w:t>
      </w:r>
    </w:p>
    <w:p w14:paraId="323B623A" w14:textId="0FC64EA0" w:rsidR="00FC02FF" w:rsidRPr="007E2C6B" w:rsidRDefault="00FC02FF" w:rsidP="00FC02FF">
      <w:pPr>
        <w:pStyle w:val="ListParagraph"/>
        <w:keepNext/>
        <w:numPr>
          <w:ilvl w:val="0"/>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7E2C6B">
        <w:rPr>
          <w:rFonts w:ascii="Arial" w:eastAsia="SimSun" w:hAnsi="Arial" w:cs="Times New Roman"/>
          <w:b/>
          <w:kern w:val="0"/>
          <w:sz w:val="18"/>
          <w:szCs w:val="20"/>
          <w:lang w:val="sr-Latn-RS"/>
          <w14:ligatures w14:val="none"/>
        </w:rPr>
        <w:lastRenderedPageBreak/>
        <w:t>Odgovornost korisnika u vezi sa spoljnim faktorima</w:t>
      </w:r>
    </w:p>
    <w:p w14:paraId="53B74E5C" w14:textId="5EB0A795" w:rsidR="009E6416" w:rsidRPr="009E6416" w:rsidRDefault="00FC02FF" w:rsidP="00FC02FF">
      <w:pPr>
        <w:pStyle w:val="ListParagraph"/>
        <w:keepNext/>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7E2C6B">
        <w:rPr>
          <w:rFonts w:ascii="Arial" w:eastAsia="Arial" w:hAnsi="Arial" w:cs="Calibri"/>
          <w:bCs/>
          <w:color w:val="000000"/>
          <w:kern w:val="0"/>
          <w:sz w:val="18"/>
          <w:szCs w:val="18"/>
          <w:u w:color="000000"/>
          <w:bdr w:val="nil"/>
          <w:lang w:val="sr-Latn-RS" w:eastAsia="de-DE"/>
          <w14:ligatures w14:val="none"/>
        </w:rPr>
        <w:t>Korisnik je isključivo odgovoran za svaku nedostupnost ili nesposobnost korišćenja, kao i za svaki drugi kvar na Aplikacijama, Portalu i/ili Uslugama zbog neispravnosti ili inkompatibilnosti softvera ili hardvera koji Korisnik koristi za korišćenje Aplikacija, Portala i/ili Usluga, kao i za kvarove uzrokovane nedostatkom dostupnosti ili funkcionisanja internet pristupa koji Korisnik koristi</w:t>
      </w:r>
      <w:r w:rsidR="009E6416" w:rsidRPr="009E6416">
        <w:rPr>
          <w:rFonts w:ascii="Arial" w:eastAsia="Arial" w:hAnsi="Arial" w:cs="Calibri"/>
          <w:bCs/>
          <w:color w:val="000000"/>
          <w:kern w:val="0"/>
          <w:sz w:val="18"/>
          <w:szCs w:val="18"/>
          <w:u w:color="000000"/>
          <w:bdr w:val="nil"/>
          <w:lang w:val="sr-Latn-RS" w:eastAsia="de-DE"/>
          <w14:ligatures w14:val="none"/>
        </w:rPr>
        <w:t>.</w:t>
      </w:r>
    </w:p>
    <w:p w14:paraId="3A4613CA" w14:textId="560CB82D" w:rsidR="009E6416" w:rsidRPr="007E2C6B" w:rsidRDefault="00FC02FF" w:rsidP="00FC02FF">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7E2C6B">
        <w:rPr>
          <w:rFonts w:ascii="Arial" w:eastAsia="Arial" w:hAnsi="Arial" w:cs="Calibri"/>
          <w:bCs/>
          <w:color w:val="000000"/>
          <w:kern w:val="0"/>
          <w:sz w:val="18"/>
          <w:szCs w:val="18"/>
          <w:u w:color="000000"/>
          <w:bdr w:val="nil"/>
          <w:lang w:val="sr-Latn-RS" w:eastAsia="de-DE"/>
          <w14:ligatures w14:val="none"/>
        </w:rPr>
        <w:t>Pored toga, Korisnik je odgovoran za usluge trećih strana koje koristi za korišćenje Aplikacija, Portala i/ili Usluga, naročito u pogledu krajnje opreme, softverskih programa, prenosnih puteva ili telekomunikacionih usluga, kao i za sve smetnje koje uzrokuju takve usluge treć</w:t>
      </w:r>
      <w:r w:rsidR="00AB0B1C">
        <w:rPr>
          <w:rFonts w:ascii="Arial" w:eastAsia="Arial" w:hAnsi="Arial" w:cs="Calibri"/>
          <w:bCs/>
          <w:color w:val="000000"/>
          <w:kern w:val="0"/>
          <w:sz w:val="18"/>
          <w:szCs w:val="18"/>
          <w:u w:color="000000"/>
          <w:bdr w:val="nil"/>
          <w:lang w:val="sr-Latn-RS" w:eastAsia="de-DE"/>
          <w14:ligatures w14:val="none"/>
        </w:rPr>
        <w:t>oj</w:t>
      </w:r>
      <w:r w:rsidRPr="007E2C6B">
        <w:rPr>
          <w:rFonts w:ascii="Arial" w:eastAsia="Arial" w:hAnsi="Arial" w:cs="Calibri"/>
          <w:bCs/>
          <w:color w:val="000000"/>
          <w:kern w:val="0"/>
          <w:sz w:val="18"/>
          <w:szCs w:val="18"/>
          <w:u w:color="000000"/>
          <w:bdr w:val="nil"/>
          <w:lang w:val="sr-Latn-RS" w:eastAsia="de-DE"/>
          <w14:ligatures w14:val="none"/>
        </w:rPr>
        <w:t xml:space="preserve"> stran</w:t>
      </w:r>
      <w:r w:rsidR="00AB0B1C">
        <w:rPr>
          <w:rFonts w:ascii="Arial" w:eastAsia="Arial" w:hAnsi="Arial" w:cs="Calibri"/>
          <w:bCs/>
          <w:color w:val="000000"/>
          <w:kern w:val="0"/>
          <w:sz w:val="18"/>
          <w:szCs w:val="18"/>
          <w:u w:color="000000"/>
          <w:bdr w:val="nil"/>
          <w:lang w:val="sr-Latn-RS" w:eastAsia="de-DE"/>
          <w14:ligatures w14:val="none"/>
        </w:rPr>
        <w:t>i</w:t>
      </w:r>
      <w:r w:rsidRPr="007E2C6B">
        <w:rPr>
          <w:rFonts w:ascii="Arial" w:eastAsia="Arial" w:hAnsi="Arial" w:cs="Calibri"/>
          <w:bCs/>
          <w:color w:val="000000"/>
          <w:kern w:val="0"/>
          <w:sz w:val="18"/>
          <w:szCs w:val="18"/>
          <w:u w:color="000000"/>
          <w:bdr w:val="nil"/>
          <w:lang w:val="sr-Latn-RS" w:eastAsia="de-DE"/>
          <w14:ligatures w14:val="none"/>
        </w:rPr>
        <w:t>.</w:t>
      </w:r>
    </w:p>
    <w:p w14:paraId="7EFF6E52" w14:textId="77777777" w:rsidR="00E4669B" w:rsidRPr="007E2C6B" w:rsidRDefault="00E4669B" w:rsidP="00E4669B">
      <w:pPr>
        <w:pStyle w:val="ListParagraph"/>
        <w:keepNext/>
        <w:numPr>
          <w:ilvl w:val="0"/>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7E2C6B">
        <w:rPr>
          <w:lang w:val="sr-Latn-RS"/>
        </w:rPr>
        <w:t xml:space="preserve"> </w:t>
      </w:r>
      <w:r w:rsidRPr="007E2C6B">
        <w:rPr>
          <w:rFonts w:ascii="Arial" w:eastAsia="SimSun" w:hAnsi="Arial" w:cs="Times New Roman"/>
          <w:b/>
          <w:kern w:val="0"/>
          <w:sz w:val="18"/>
          <w:szCs w:val="20"/>
          <w:lang w:val="sr-Latn-RS"/>
          <w14:ligatures w14:val="none"/>
        </w:rPr>
        <w:t>Dodela prava na korisnički sadržaj</w:t>
      </w:r>
    </w:p>
    <w:p w14:paraId="08999F13" w14:textId="60DA33DE" w:rsidR="009E6416" w:rsidRPr="007E2C6B" w:rsidRDefault="00E4669B" w:rsidP="007E2C6B">
      <w:pPr>
        <w:pStyle w:val="ListParagraph"/>
        <w:keepNext/>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Times New Roman"/>
          <w:b/>
          <w:kern w:val="0"/>
          <w:sz w:val="18"/>
          <w:szCs w:val="20"/>
          <w:lang w:val="sr-Latn-RS"/>
          <w14:ligatures w14:val="none"/>
        </w:rPr>
      </w:pPr>
      <w:r w:rsidRPr="007E2C6B">
        <w:rPr>
          <w:rFonts w:ascii="Arial" w:eastAsia="Arial" w:hAnsi="Arial" w:cs="Calibri"/>
          <w:bCs/>
          <w:color w:val="000000"/>
          <w:kern w:val="0"/>
          <w:sz w:val="18"/>
          <w:szCs w:val="18"/>
          <w:u w:color="000000"/>
          <w:bdr w:val="nil"/>
          <w:lang w:val="sr-Latn-RS" w:eastAsia="de-DE"/>
          <w14:ligatures w14:val="none"/>
        </w:rPr>
        <w:t>Korisnik dodeljuje PERI za vreme trajanja Osnovnog korisničkog odnosa, ako je primenljivo, ili Premium korisničkog odnosa, ako je primenljivo, neekskluzivno, besplatno i prenosivo pravo da koristi svoj korisnički sadržaj, koji je neophodan PERI</w:t>
      </w:r>
      <w:r w:rsidR="007E2758">
        <w:rPr>
          <w:rFonts w:ascii="Arial" w:eastAsia="Arial" w:hAnsi="Arial" w:cs="Calibri"/>
          <w:bCs/>
          <w:color w:val="000000"/>
          <w:kern w:val="0"/>
          <w:sz w:val="18"/>
          <w:szCs w:val="18"/>
          <w:u w:color="000000"/>
          <w:bdr w:val="nil"/>
          <w:lang w:val="sr-Latn-RS" w:eastAsia="de-DE"/>
          <w14:ligatures w14:val="none"/>
        </w:rPr>
        <w:t>-ju</w:t>
      </w:r>
      <w:r w:rsidRPr="007E2C6B">
        <w:rPr>
          <w:rFonts w:ascii="Arial" w:eastAsia="Arial" w:hAnsi="Arial" w:cs="Calibri"/>
          <w:bCs/>
          <w:color w:val="000000"/>
          <w:kern w:val="0"/>
          <w:sz w:val="18"/>
          <w:szCs w:val="18"/>
          <w:u w:color="000000"/>
          <w:bdr w:val="nil"/>
          <w:lang w:val="sr-Latn-RS" w:eastAsia="de-DE"/>
          <w14:ligatures w14:val="none"/>
        </w:rPr>
        <w:t xml:space="preserve"> kako bi pružio </w:t>
      </w:r>
      <w:r w:rsidR="007E2758">
        <w:rPr>
          <w:rFonts w:ascii="Arial" w:eastAsia="Arial" w:hAnsi="Arial" w:cs="Calibri"/>
          <w:bCs/>
          <w:color w:val="000000"/>
          <w:kern w:val="0"/>
          <w:sz w:val="18"/>
          <w:szCs w:val="18"/>
          <w:u w:color="000000"/>
          <w:bdr w:val="nil"/>
          <w:lang w:val="sr-Latn-RS" w:eastAsia="de-DE"/>
          <w14:ligatures w14:val="none"/>
        </w:rPr>
        <w:t>u</w:t>
      </w:r>
      <w:r w:rsidRPr="007E2C6B">
        <w:rPr>
          <w:rFonts w:ascii="Arial" w:eastAsia="Arial" w:hAnsi="Arial" w:cs="Calibri"/>
          <w:bCs/>
          <w:color w:val="000000"/>
          <w:kern w:val="0"/>
          <w:sz w:val="18"/>
          <w:szCs w:val="18"/>
          <w:u w:color="000000"/>
          <w:bdr w:val="nil"/>
          <w:lang w:val="sr-Latn-RS" w:eastAsia="de-DE"/>
          <w14:ligatures w14:val="none"/>
        </w:rPr>
        <w:t>sluge Korisniku. Ovo uključuje, između ostalog, pravo da se takav korisnički sadržaj skladišti, uređuje, menja redosled, tehnički konvertuje i pretvori u drugi format. PERI ovim prihvata dodeljivanje tih prava</w:t>
      </w:r>
      <w:r w:rsidR="009E6416" w:rsidRPr="007E2C6B">
        <w:rPr>
          <w:rFonts w:ascii="Arial" w:eastAsia="Arial" w:hAnsi="Arial" w:cs="Calibri"/>
          <w:bCs/>
          <w:color w:val="000000"/>
          <w:kern w:val="0"/>
          <w:sz w:val="18"/>
          <w:szCs w:val="18"/>
          <w:u w:color="000000"/>
          <w:bdr w:val="nil"/>
          <w:lang w:val="sr-Latn-RS" w:eastAsia="de-DE"/>
          <w14:ligatures w14:val="none"/>
        </w:rPr>
        <w:t>.</w:t>
      </w:r>
    </w:p>
    <w:p w14:paraId="08785620" w14:textId="72CAD8C1" w:rsidR="009E6416" w:rsidRPr="007E2C6B" w:rsidRDefault="00E4669B" w:rsidP="007E2C6B">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7E2C6B">
        <w:rPr>
          <w:rFonts w:ascii="Arial" w:eastAsia="Arial" w:hAnsi="Arial" w:cs="Calibri"/>
          <w:bCs/>
          <w:color w:val="000000"/>
          <w:kern w:val="0"/>
          <w:sz w:val="18"/>
          <w:szCs w:val="18"/>
          <w:u w:color="000000"/>
          <w:bdr w:val="nil"/>
          <w:lang w:val="sr-Latn-RS" w:eastAsia="de-DE"/>
          <w14:ligatures w14:val="none"/>
        </w:rPr>
        <w:t xml:space="preserve">Korisnik </w:t>
      </w:r>
      <w:r w:rsidR="00C75908">
        <w:rPr>
          <w:rFonts w:ascii="Arial" w:eastAsia="Arial" w:hAnsi="Arial" w:cs="Calibri"/>
          <w:bCs/>
          <w:color w:val="000000"/>
          <w:kern w:val="0"/>
          <w:sz w:val="18"/>
          <w:szCs w:val="18"/>
          <w:u w:color="000000"/>
          <w:bdr w:val="nil"/>
          <w:lang w:val="sr-Latn-RS" w:eastAsia="de-DE"/>
          <w14:ligatures w14:val="none"/>
        </w:rPr>
        <w:t>garantuje</w:t>
      </w:r>
      <w:r w:rsidRPr="007E2C6B">
        <w:rPr>
          <w:rFonts w:ascii="Arial" w:eastAsia="Arial" w:hAnsi="Arial" w:cs="Calibri"/>
          <w:bCs/>
          <w:color w:val="000000"/>
          <w:kern w:val="0"/>
          <w:sz w:val="18"/>
          <w:szCs w:val="18"/>
          <w:u w:color="000000"/>
          <w:bdr w:val="nil"/>
          <w:lang w:val="sr-Latn-RS" w:eastAsia="de-DE"/>
          <w14:ligatures w14:val="none"/>
        </w:rPr>
        <w:t xml:space="preserve"> da je ovlašćen da dodeli ova prava PERI</w:t>
      </w:r>
      <w:r w:rsidR="009E6416" w:rsidRPr="007E2C6B">
        <w:rPr>
          <w:rFonts w:ascii="Arial" w:eastAsia="Arial" w:hAnsi="Arial" w:cs="Calibri"/>
          <w:bCs/>
          <w:color w:val="000000"/>
          <w:kern w:val="0"/>
          <w:sz w:val="18"/>
          <w:szCs w:val="18"/>
          <w:u w:color="000000"/>
          <w:bdr w:val="nil"/>
          <w:lang w:val="sr-Latn-RS" w:eastAsia="de-DE"/>
          <w14:ligatures w14:val="none"/>
        </w:rPr>
        <w:t>.</w:t>
      </w:r>
    </w:p>
    <w:p w14:paraId="0B8CC246" w14:textId="7D0E2424" w:rsidR="009E6416" w:rsidRPr="007E2C6B" w:rsidRDefault="007E2C6B" w:rsidP="007E2C6B">
      <w:pPr>
        <w:pStyle w:val="ListParagraph"/>
        <w:keepNext/>
        <w:numPr>
          <w:ilvl w:val="0"/>
          <w:numId w:val="19"/>
        </w:numPr>
        <w:spacing w:before="80" w:after="40" w:line="240" w:lineRule="auto"/>
        <w:jc w:val="both"/>
        <w:outlineLvl w:val="0"/>
        <w:rPr>
          <w:rFonts w:ascii="Arial" w:eastAsia="SimSun" w:hAnsi="Arial" w:cs="Times New Roman"/>
          <w:b/>
          <w:kern w:val="0"/>
          <w:sz w:val="18"/>
          <w:szCs w:val="20"/>
          <w:lang w:val="sr-Latn-RS"/>
          <w14:ligatures w14:val="none"/>
        </w:rPr>
      </w:pPr>
      <w:bookmarkStart w:id="10" w:name="_Toc109834312"/>
      <w:bookmarkStart w:id="11" w:name="_Toc92200701"/>
      <w:r w:rsidRPr="007E2C6B">
        <w:rPr>
          <w:rFonts w:ascii="Arial" w:eastAsia="SimSun" w:hAnsi="Arial" w:cs="Times New Roman"/>
          <w:b/>
          <w:kern w:val="0"/>
          <w:sz w:val="18"/>
          <w:szCs w:val="20"/>
          <w:lang w:val="sr-Latn-RS"/>
          <w14:ligatures w14:val="none"/>
        </w:rPr>
        <w:t xml:space="preserve"> </w:t>
      </w:r>
      <w:bookmarkEnd w:id="10"/>
      <w:bookmarkEnd w:id="11"/>
      <w:r w:rsidRPr="007E2C6B">
        <w:rPr>
          <w:rFonts w:ascii="Arial" w:eastAsia="SimSun" w:hAnsi="Arial" w:cs="Times New Roman"/>
          <w:b/>
          <w:kern w:val="0"/>
          <w:sz w:val="18"/>
          <w:szCs w:val="20"/>
          <w:lang w:val="sr-Latn-RS"/>
          <w14:ligatures w14:val="none"/>
        </w:rPr>
        <w:t>Posledice ako korisnik prekrši ove uslove korišćenja</w:t>
      </w:r>
    </w:p>
    <w:p w14:paraId="470C03C0" w14:textId="0FA847FA" w:rsidR="007E2C6B" w:rsidRDefault="00833EEF" w:rsidP="007E2C6B">
      <w:pPr>
        <w:spacing w:before="40" w:after="40" w:line="240" w:lineRule="auto"/>
        <w:jc w:val="both"/>
        <w:rPr>
          <w:rFonts w:ascii="Arial" w:eastAsia="SimSun" w:hAnsi="Arial" w:cs="Times New Roman"/>
          <w:kern w:val="0"/>
          <w:sz w:val="18"/>
          <w:szCs w:val="20"/>
          <w:lang w:val="sr-Latn-RS" w:eastAsia="de-DE"/>
          <w14:ligatures w14:val="none"/>
        </w:rPr>
      </w:pPr>
      <w:r w:rsidRPr="00833EEF">
        <w:rPr>
          <w:rFonts w:ascii="Arial" w:eastAsia="Arial" w:hAnsi="Arial" w:cs="Times New Roman"/>
          <w:kern w:val="0"/>
          <w:sz w:val="18"/>
          <w:szCs w:val="18"/>
          <w:lang w:val="sr-Latn-RS" w:eastAsia="de-DE"/>
          <w14:ligatures w14:val="none"/>
        </w:rPr>
        <w:t>PERI izričito zadržava pravo da odbije, blokira ili, ako je potrebno, odmah obriše korisnički sadržaj bez obaveze navođenja razloga, a posebno da bez prethodne najave ukloni korisnički sadržaj koji je u suprotnosti sa ovim Uslovima korišćenja ili, ako je primenjivo, sa odgovarajućim osnovnim korisničkim odnosom</w:t>
      </w:r>
      <w:r w:rsidR="007E2C6B" w:rsidRPr="007E2C6B">
        <w:rPr>
          <w:rFonts w:ascii="Arial" w:eastAsia="Arial" w:hAnsi="Arial" w:cs="Times New Roman"/>
          <w:kern w:val="0"/>
          <w:sz w:val="18"/>
          <w:szCs w:val="18"/>
          <w:lang w:val="sr-Latn-RS" w:eastAsia="de-DE"/>
          <w14:ligatures w14:val="none"/>
        </w:rPr>
        <w:t>.</w:t>
      </w:r>
      <w:bookmarkStart w:id="12" w:name="_Toc109834313"/>
      <w:bookmarkStart w:id="13" w:name="_Toc92200702"/>
    </w:p>
    <w:p w14:paraId="2051C2BF" w14:textId="735D8CE1" w:rsidR="009E6416" w:rsidRPr="007E2C6B" w:rsidRDefault="007E2C6B" w:rsidP="007E2C6B">
      <w:pPr>
        <w:pStyle w:val="ListParagraph"/>
        <w:numPr>
          <w:ilvl w:val="0"/>
          <w:numId w:val="19"/>
        </w:numPr>
        <w:spacing w:before="40" w:after="40" w:line="240" w:lineRule="auto"/>
        <w:jc w:val="both"/>
        <w:rPr>
          <w:rFonts w:ascii="Arial" w:eastAsia="SimSun" w:hAnsi="Arial" w:cs="Times New Roman"/>
          <w:kern w:val="0"/>
          <w:sz w:val="18"/>
          <w:szCs w:val="20"/>
          <w:lang w:val="sr-Latn-RS" w:eastAsia="de-DE"/>
          <w14:ligatures w14:val="none"/>
        </w:rPr>
      </w:pPr>
      <w:r w:rsidRPr="007E2C6B">
        <w:rPr>
          <w:rFonts w:ascii="Arial" w:eastAsia="SimSun" w:hAnsi="Arial" w:cs="Times New Roman"/>
          <w:b/>
          <w:kern w:val="0"/>
          <w:sz w:val="18"/>
          <w:szCs w:val="20"/>
          <w:lang w:val="sr-Latn-RS"/>
          <w14:ligatures w14:val="none"/>
        </w:rPr>
        <w:t>Podrška</w:t>
      </w:r>
      <w:bookmarkEnd w:id="12"/>
      <w:bookmarkEnd w:id="13"/>
    </w:p>
    <w:p w14:paraId="7076E680" w14:textId="7EB1620B" w:rsidR="00833EEF" w:rsidRDefault="007E2C6B" w:rsidP="00833EEF">
      <w:pPr>
        <w:keepNext/>
        <w:spacing w:before="80" w:after="40" w:line="240" w:lineRule="auto"/>
        <w:jc w:val="both"/>
        <w:outlineLvl w:val="0"/>
        <w:rPr>
          <w:rFonts w:ascii="Arial" w:eastAsia="Arial" w:hAnsi="Arial" w:cs="Times New Roman"/>
          <w:kern w:val="0"/>
          <w:sz w:val="18"/>
          <w:szCs w:val="18"/>
          <w:lang w:val="sr-Latn-RS" w:eastAsia="de-DE"/>
          <w14:ligatures w14:val="none"/>
        </w:rPr>
      </w:pPr>
      <w:bookmarkStart w:id="14" w:name="_Toc109834314"/>
      <w:bookmarkStart w:id="15" w:name="_Toc92200703"/>
      <w:r w:rsidRPr="00B20C8F">
        <w:rPr>
          <w:rFonts w:ascii="Arial" w:eastAsia="Arial" w:hAnsi="Arial" w:cs="Times New Roman"/>
          <w:kern w:val="0"/>
          <w:sz w:val="18"/>
          <w:szCs w:val="18"/>
          <w:lang w:val="sr-Latn-RS" w:eastAsia="de-DE"/>
          <w14:ligatures w14:val="none"/>
        </w:rPr>
        <w:t>Korisnik može slati pitanja o uslugama i aplikacijama</w:t>
      </w:r>
      <w:r w:rsidR="00833EEF">
        <w:rPr>
          <w:rFonts w:ascii="Arial" w:eastAsia="Arial" w:hAnsi="Arial" w:cs="Times New Roman"/>
          <w:kern w:val="0"/>
          <w:sz w:val="18"/>
          <w:szCs w:val="18"/>
          <w:lang w:val="sr-Latn-RS" w:eastAsia="de-DE"/>
          <w14:ligatures w14:val="none"/>
        </w:rPr>
        <w:t xml:space="preserve"> </w:t>
      </w:r>
      <w:r w:rsidRPr="00B20C8F">
        <w:rPr>
          <w:rFonts w:ascii="Arial" w:eastAsia="Arial" w:hAnsi="Arial" w:cs="Times New Roman"/>
          <w:kern w:val="0"/>
          <w:sz w:val="18"/>
          <w:szCs w:val="18"/>
          <w:lang w:val="sr-Latn-RS" w:eastAsia="de-DE"/>
          <w14:ligatures w14:val="none"/>
        </w:rPr>
        <w:t xml:space="preserve">na apps-tools.service@peri.de, a pitanja o Portalu i njegovoj upotrebi na </w:t>
      </w:r>
      <w:hyperlink r:id="rId12" w:history="1">
        <w:r w:rsidR="00833EEF" w:rsidRPr="0042267B">
          <w:rPr>
            <w:rStyle w:val="Hyperlink"/>
            <w:rFonts w:ascii="Arial" w:eastAsia="Arial" w:hAnsi="Arial" w:cs="Times New Roman"/>
            <w:kern w:val="0"/>
            <w:sz w:val="18"/>
            <w:szCs w:val="18"/>
            <w:lang w:val="sr-Latn-RS" w:eastAsia="de-DE"/>
            <w14:ligatures w14:val="none"/>
          </w:rPr>
          <w:t>Office@peri.rs</w:t>
        </w:r>
      </w:hyperlink>
      <w:r w:rsidRPr="00B20C8F">
        <w:rPr>
          <w:rFonts w:ascii="Arial" w:eastAsia="Arial" w:hAnsi="Arial" w:cs="Times New Roman"/>
          <w:kern w:val="0"/>
          <w:sz w:val="18"/>
          <w:szCs w:val="18"/>
          <w:lang w:val="sr-Latn-RS" w:eastAsia="de-DE"/>
          <w14:ligatures w14:val="none"/>
        </w:rPr>
        <w:t>.</w:t>
      </w:r>
    </w:p>
    <w:bookmarkEnd w:id="14"/>
    <w:bookmarkEnd w:id="15"/>
    <w:p w14:paraId="04A34AD3" w14:textId="77777777" w:rsidR="00833EEF" w:rsidRPr="00833EEF" w:rsidRDefault="00833EEF" w:rsidP="00833EEF">
      <w:pPr>
        <w:pStyle w:val="ListParagraph"/>
        <w:numPr>
          <w:ilvl w:val="0"/>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833EEF">
        <w:rPr>
          <w:rFonts w:ascii="Arial" w:eastAsia="SimSun" w:hAnsi="Arial" w:cs="Times New Roman"/>
          <w:b/>
          <w:kern w:val="0"/>
          <w:sz w:val="18"/>
          <w:szCs w:val="20"/>
          <w:lang w:val="sr-Latn-RS"/>
          <w14:ligatures w14:val="none"/>
        </w:rPr>
        <w:t>Zaštita ličnih podataka</w:t>
      </w:r>
    </w:p>
    <w:p w14:paraId="0EC2269F" w14:textId="2F338E05" w:rsidR="009E6416" w:rsidRPr="00833EEF" w:rsidRDefault="0073191B" w:rsidP="00833EEF">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833EEF">
        <w:rPr>
          <w:rFonts w:ascii="Arial" w:eastAsia="SimSun" w:hAnsi="Arial" w:cs="Calibri"/>
          <w:bCs/>
          <w:color w:val="000000"/>
          <w:kern w:val="0"/>
          <w:sz w:val="18"/>
          <w:szCs w:val="18"/>
          <w:u w:color="000000"/>
          <w:bdr w:val="nil"/>
          <w:lang w:val="sr-Latn-RS" w:eastAsia="zh-CN"/>
          <w14:ligatures w14:val="none"/>
        </w:rPr>
        <w:t>PERI deluje kao Rukovalac podacima (odgovorna strana) za obradu ličnih podataka primljenih i generisanih tokom/korišćenja Aplikacija, Usluga ili Portala, u skladu sa ovim Uslovima korišćenja. Korisnici mogu pronaći detaljne informacije o obradi svojih ličnih podataka u odgovarajućem Obaveštenju o privatnosti, dostupnom na dnu Portala, na početnoj stranici Aplikacije ili u sekcijama sa podešavanjima</w:t>
      </w:r>
      <w:r w:rsidR="009E6416" w:rsidRPr="00833EEF">
        <w:rPr>
          <w:rFonts w:ascii="Arial" w:eastAsia="Arial" w:hAnsi="Arial" w:cs="Calibri"/>
          <w:bCs/>
          <w:color w:val="000000"/>
          <w:kern w:val="0"/>
          <w:sz w:val="18"/>
          <w:szCs w:val="18"/>
          <w:u w:color="000000"/>
          <w:bdr w:val="nil"/>
          <w:lang w:val="sr-Latn-RS" w:eastAsia="de-DE"/>
          <w14:ligatures w14:val="none"/>
        </w:rPr>
        <w:t>.</w:t>
      </w:r>
    </w:p>
    <w:p w14:paraId="49506A71" w14:textId="72B1E975" w:rsidR="009E6416" w:rsidRPr="00833EEF" w:rsidRDefault="0073191B" w:rsidP="00833EEF">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bookmarkStart w:id="16" w:name="_Ref42614396"/>
      <w:r w:rsidRPr="00833EEF">
        <w:rPr>
          <w:rFonts w:ascii="Arial" w:eastAsia="Arial" w:hAnsi="Arial" w:cs="Calibri"/>
          <w:bCs/>
          <w:color w:val="000000"/>
          <w:kern w:val="0"/>
          <w:sz w:val="18"/>
          <w:szCs w:val="18"/>
          <w:u w:color="000000"/>
          <w:bdr w:val="nil"/>
          <w:lang w:val="sr-Latn-RS" w:eastAsia="en-GB"/>
          <w14:ligatures w14:val="none"/>
        </w:rPr>
        <w:t xml:space="preserve">Korisnik (bilo kao pravno lice ili korporativni </w:t>
      </w:r>
      <w:r w:rsidR="00833EEF" w:rsidRPr="00833EEF">
        <w:rPr>
          <w:rFonts w:ascii="Arial" w:eastAsia="Arial" w:hAnsi="Arial" w:cs="Calibri"/>
          <w:bCs/>
          <w:color w:val="000000"/>
          <w:kern w:val="0"/>
          <w:sz w:val="18"/>
          <w:szCs w:val="18"/>
          <w:u w:color="000000"/>
          <w:bdr w:val="nil"/>
          <w:lang w:val="sr-Latn-RS" w:eastAsia="en-GB"/>
          <w14:ligatures w14:val="none"/>
        </w:rPr>
        <w:t xml:space="preserve">   </w:t>
      </w:r>
      <w:r w:rsidRPr="00833EEF">
        <w:rPr>
          <w:rFonts w:ascii="Arial" w:eastAsia="Arial" w:hAnsi="Arial" w:cs="Calibri"/>
          <w:bCs/>
          <w:color w:val="000000"/>
          <w:kern w:val="0"/>
          <w:sz w:val="18"/>
          <w:szCs w:val="18"/>
          <w:u w:color="000000"/>
          <w:bdr w:val="nil"/>
          <w:lang w:val="sr-Latn-RS" w:eastAsia="en-GB"/>
          <w14:ligatures w14:val="none"/>
        </w:rPr>
        <w:t xml:space="preserve">kupac) ili njegov poslodavac snosi isključivu odgovornost za prikupljanje i obradu ličnih podataka (uključujući lične podatke Pozvanih korisnika) koji se dele sa PERI-jem u svrhu omogućavanja njihovim zaposlenima </w:t>
      </w:r>
      <w:r w:rsidRPr="00833EEF">
        <w:rPr>
          <w:rFonts w:ascii="Arial" w:eastAsia="Arial" w:hAnsi="Arial" w:cs="Calibri"/>
          <w:bCs/>
          <w:color w:val="000000"/>
          <w:kern w:val="0"/>
          <w:sz w:val="18"/>
          <w:szCs w:val="18"/>
          <w:u w:color="000000"/>
          <w:bdr w:val="nil"/>
          <w:lang w:val="sr-Latn-RS" w:eastAsia="en-GB"/>
          <w14:ligatures w14:val="none"/>
        </w:rPr>
        <w:t>ili ovlašćenim licima da koriste Usluge, Aplikacije ili Portal. PERI će smatrati da su ispoštovani važeći zakoni o zaštiti podataka, posebno u pogledu zakonitosti ličnih podataka koji se dele sa PERI-jem i obaveze informisanja i/ili pribavljanja saglasnosti od zaposlenih ili ovlašćenih lica.</w:t>
      </w:r>
      <w:bookmarkEnd w:id="16"/>
    </w:p>
    <w:p w14:paraId="2D10523C" w14:textId="7C30B258" w:rsidR="009E6416" w:rsidRPr="00FD0EA2" w:rsidRDefault="00B31F65" w:rsidP="00FD0EA2">
      <w:pPr>
        <w:pStyle w:val="ListParagraph"/>
        <w:keepNext/>
        <w:numPr>
          <w:ilvl w:val="0"/>
          <w:numId w:val="19"/>
        </w:numPr>
        <w:spacing w:before="80" w:after="40" w:line="240" w:lineRule="auto"/>
        <w:jc w:val="both"/>
        <w:outlineLvl w:val="0"/>
        <w:rPr>
          <w:rFonts w:ascii="Arial" w:eastAsia="SimSun" w:hAnsi="Arial" w:cs="Times New Roman"/>
          <w:b/>
          <w:kern w:val="0"/>
          <w:sz w:val="20"/>
          <w:szCs w:val="20"/>
          <w:lang w:val="sr-Latn-RS"/>
          <w14:ligatures w14:val="none"/>
        </w:rPr>
      </w:pPr>
      <w:bookmarkStart w:id="17" w:name="_Toc109834315"/>
      <w:bookmarkStart w:id="18" w:name="_Toc92200704"/>
      <w:r w:rsidRPr="00FD0EA2">
        <w:rPr>
          <w:rFonts w:ascii="Arial" w:eastAsia="SimSun" w:hAnsi="Arial" w:cs="Times New Roman"/>
          <w:b/>
          <w:kern w:val="0"/>
          <w:sz w:val="18"/>
          <w:szCs w:val="20"/>
          <w:lang w:val="sr-Latn-RS"/>
          <w14:ligatures w14:val="none"/>
        </w:rPr>
        <w:t>Poverljivost</w:t>
      </w:r>
      <w:bookmarkEnd w:id="17"/>
      <w:bookmarkEnd w:id="18"/>
    </w:p>
    <w:p w14:paraId="662F91D3" w14:textId="570D3332" w:rsidR="009E6416" w:rsidRPr="008F12FF" w:rsidRDefault="00833EEF" w:rsidP="008F12FF">
      <w:pPr>
        <w:pStyle w:val="ListParagraph"/>
        <w:numPr>
          <w:ilvl w:val="1"/>
          <w:numId w:val="27"/>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bookmarkStart w:id="19" w:name="_Ref42695656"/>
      <w:r w:rsidRPr="008F12FF">
        <w:rPr>
          <w:rFonts w:ascii="Arial" w:eastAsia="Arial" w:hAnsi="Arial" w:cs="Calibri"/>
          <w:bCs/>
          <w:color w:val="000000"/>
          <w:kern w:val="0"/>
          <w:sz w:val="18"/>
          <w:szCs w:val="18"/>
          <w:u w:color="000000"/>
          <w:bdr w:val="nil"/>
          <w:lang w:val="sr-Latn-RS" w:eastAsia="de-DE"/>
          <w14:ligatures w14:val="none"/>
        </w:rPr>
        <w:t xml:space="preserve"> </w:t>
      </w:r>
      <w:r w:rsidR="0070248F" w:rsidRPr="008F12FF">
        <w:rPr>
          <w:rFonts w:ascii="Arial" w:eastAsia="Arial" w:hAnsi="Arial" w:cs="Calibri"/>
          <w:bCs/>
          <w:color w:val="000000"/>
          <w:kern w:val="0"/>
          <w:sz w:val="18"/>
          <w:szCs w:val="18"/>
          <w:u w:color="000000"/>
          <w:bdr w:val="nil"/>
          <w:lang w:val="sr-Latn-RS" w:eastAsia="de-DE"/>
          <w14:ligatures w14:val="none"/>
        </w:rPr>
        <w:t>Strane su svesne da će tokom trajanja Premiumu</w:t>
      </w:r>
      <w:r w:rsidR="00F96411" w:rsidRPr="008F12FF">
        <w:rPr>
          <w:rFonts w:ascii="Arial" w:eastAsia="Arial" w:hAnsi="Arial" w:cs="Calibri"/>
          <w:bCs/>
          <w:color w:val="000000"/>
          <w:kern w:val="0"/>
          <w:sz w:val="18"/>
          <w:szCs w:val="18"/>
          <w:u w:color="000000"/>
          <w:bdr w:val="nil"/>
          <w:lang w:val="sr-Latn-RS" w:eastAsia="de-DE"/>
          <w14:ligatures w14:val="none"/>
        </w:rPr>
        <w:t xml:space="preserve"> </w:t>
      </w:r>
      <w:r w:rsidR="0070248F" w:rsidRPr="008F12FF">
        <w:rPr>
          <w:rFonts w:ascii="Arial" w:eastAsia="Arial" w:hAnsi="Arial" w:cs="Calibri"/>
          <w:bCs/>
          <w:color w:val="000000"/>
          <w:kern w:val="0"/>
          <w:sz w:val="18"/>
          <w:szCs w:val="18"/>
          <w:u w:color="000000"/>
          <w:bdr w:val="nil"/>
          <w:lang w:val="sr-Latn-RS" w:eastAsia="de-DE"/>
          <w14:ligatures w14:val="none"/>
        </w:rPr>
        <w:t>sluga imati pristup određenim poverljivim informacijama druge strane. „Poverljive informacije“ označavaju bilo koje informacije koje: (i) jedna strana otkriva drugoj, (ii) nisu opšte poznate ili javno dostupne, (iii) se odnose na aktivnosti jedne strane i (iv) su ili označene kao poverljive ili bi se razumno mogle smatrati poverljivima s obzirom na okolnosti pod kojima su otkrivene</w:t>
      </w:r>
      <w:r w:rsidR="009E6416" w:rsidRPr="008F12FF">
        <w:rPr>
          <w:rFonts w:ascii="Arial" w:eastAsia="Arial" w:hAnsi="Arial" w:cs="Calibri"/>
          <w:bCs/>
          <w:color w:val="000000"/>
          <w:kern w:val="0"/>
          <w:sz w:val="18"/>
          <w:szCs w:val="18"/>
          <w:u w:color="000000"/>
          <w:bdr w:val="nil"/>
          <w:lang w:val="sr-Latn-RS" w:eastAsia="de-DE"/>
          <w14:ligatures w14:val="none"/>
        </w:rPr>
        <w:t>.</w:t>
      </w:r>
      <w:bookmarkEnd w:id="19"/>
    </w:p>
    <w:p w14:paraId="49FA372D" w14:textId="024855B5" w:rsidR="009E6416" w:rsidRPr="008F12FF" w:rsidRDefault="0070248F" w:rsidP="008F12FF">
      <w:pPr>
        <w:pStyle w:val="ListParagraph"/>
        <w:numPr>
          <w:ilvl w:val="1"/>
          <w:numId w:val="27"/>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bookmarkStart w:id="20" w:name="_Ref42695658"/>
      <w:r w:rsidRPr="008F12FF">
        <w:rPr>
          <w:rFonts w:ascii="Arial" w:eastAsia="Arial" w:hAnsi="Arial" w:cs="Calibri"/>
          <w:bCs/>
          <w:color w:val="000000"/>
          <w:kern w:val="0"/>
          <w:sz w:val="18"/>
          <w:szCs w:val="18"/>
          <w:u w:color="000000"/>
          <w:bdr w:val="nil"/>
          <w:lang w:val="sr-Latn-RS" w:eastAsia="de-DE"/>
          <w14:ligatures w14:val="none"/>
        </w:rPr>
        <w:t xml:space="preserve">Svaka strana se </w:t>
      </w:r>
      <w:r w:rsidR="00FD0EA2">
        <w:rPr>
          <w:rFonts w:ascii="Arial" w:eastAsia="Arial" w:hAnsi="Arial" w:cs="Calibri"/>
          <w:bCs/>
          <w:color w:val="000000"/>
          <w:kern w:val="0"/>
          <w:sz w:val="18"/>
          <w:szCs w:val="18"/>
          <w:u w:color="000000"/>
          <w:bdr w:val="nil"/>
          <w:lang w:val="sr-Latn-RS" w:eastAsia="de-DE"/>
          <w14:ligatures w14:val="none"/>
        </w:rPr>
        <w:t xml:space="preserve">je saglasna </w:t>
      </w:r>
      <w:r w:rsidRPr="008F12FF">
        <w:rPr>
          <w:rFonts w:ascii="Arial" w:eastAsia="Arial" w:hAnsi="Arial" w:cs="Calibri"/>
          <w:bCs/>
          <w:color w:val="000000"/>
          <w:kern w:val="0"/>
          <w:sz w:val="18"/>
          <w:szCs w:val="18"/>
          <w:u w:color="000000"/>
          <w:bdr w:val="nil"/>
          <w:lang w:val="sr-Latn-RS" w:eastAsia="de-DE"/>
          <w14:ligatures w14:val="none"/>
        </w:rPr>
        <w:t xml:space="preserve"> da će: (i) koristiti poverljive informacije koje je otkrila druga strana isključivo u meri dozvoljenoj ovim Uslovima korišćenja, (ii) čuvati dobijene poverljive informacije kao strogo poverljive i zaštititi ih od pristupa i korišćenja od strane trećih lica, (iii) ograničiti pristup poverljivim informacijama samo na svoje zaposlene, predstavnike i/ili savetnike koji moraju imati uvid u te informacije i koji su se pisanim putem obavezali da će ih čuvati kao poverljive, i (iv) vratiti ili uništiti sve poverljive informacije druge strane koje poseduje u trenutku raskida ili isteka Ugovora o Premium korisniku. Ugovorne obaveze o poverljivosti ostaju na snazi još dve (2) godine nakon raskida odnosa</w:t>
      </w:r>
      <w:r w:rsidR="00D85F25">
        <w:rPr>
          <w:rFonts w:ascii="Arial" w:eastAsia="Arial" w:hAnsi="Arial" w:cs="Calibri"/>
          <w:bCs/>
          <w:color w:val="000000"/>
          <w:kern w:val="0"/>
          <w:sz w:val="18"/>
          <w:szCs w:val="18"/>
          <w:u w:color="000000"/>
          <w:bdr w:val="nil"/>
          <w:lang w:val="sr-Latn-RS" w:eastAsia="de-DE"/>
          <w14:ligatures w14:val="none"/>
        </w:rPr>
        <w:t xml:space="preserve"> za</w:t>
      </w:r>
      <w:r w:rsidRPr="008F12FF">
        <w:rPr>
          <w:rFonts w:ascii="Arial" w:eastAsia="Arial" w:hAnsi="Arial" w:cs="Calibri"/>
          <w:bCs/>
          <w:color w:val="000000"/>
          <w:kern w:val="0"/>
          <w:sz w:val="18"/>
          <w:szCs w:val="18"/>
          <w:u w:color="000000"/>
          <w:bdr w:val="nil"/>
          <w:lang w:val="sr-Latn-RS" w:eastAsia="de-DE"/>
          <w14:ligatures w14:val="none"/>
        </w:rPr>
        <w:t xml:space="preserve"> Premium korisnika.</w:t>
      </w:r>
      <w:bookmarkEnd w:id="20"/>
    </w:p>
    <w:p w14:paraId="1F2385ED" w14:textId="2AF79FEF" w:rsidR="009E6416" w:rsidRPr="008F12FF" w:rsidRDefault="008F12FF" w:rsidP="008F12FF">
      <w:pPr>
        <w:pStyle w:val="ListParagraph"/>
        <w:numPr>
          <w:ilvl w:val="1"/>
          <w:numId w:val="27"/>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8F12FF">
        <w:rPr>
          <w:rFonts w:ascii="Arial" w:eastAsia="Arial" w:hAnsi="Arial" w:cs="Calibri"/>
          <w:bCs/>
          <w:color w:val="000000"/>
          <w:kern w:val="0"/>
          <w:sz w:val="18"/>
          <w:szCs w:val="18"/>
          <w:u w:color="000000"/>
          <w:bdr w:val="nil"/>
          <w:lang w:val="sr-Latn-RS" w:eastAsia="de-DE"/>
          <w14:ligatures w14:val="none"/>
        </w:rPr>
        <w:t xml:space="preserve"> </w:t>
      </w:r>
      <w:r w:rsidR="0070248F" w:rsidRPr="008F12FF">
        <w:rPr>
          <w:rFonts w:ascii="Arial" w:eastAsia="Arial" w:hAnsi="Arial" w:cs="Calibri"/>
          <w:bCs/>
          <w:color w:val="000000"/>
          <w:kern w:val="0"/>
          <w:sz w:val="18"/>
          <w:szCs w:val="18"/>
          <w:u w:color="000000"/>
          <w:bdr w:val="nil"/>
          <w:lang w:val="sr-Latn-RS" w:eastAsia="de-DE"/>
          <w14:ligatures w14:val="none"/>
        </w:rPr>
        <w:t>Odredbe članova 13.1 i 13.2 ovog dela A – Opšti uslovi korišćenja neće se primenjivati na poverljive informacije koje: (i) su slobodno dostupne ili opšte poznate u trenutku njihovog otkrivanja, (ii) postanu slobodno dostupne ili opšte poznate bez krivice primaoca, (iii) su zakonito prenete primaocu od strane lica koja nisu bila obavezana obavezama poverljivosti u tom pogledu, (iv) su već bile u posedu primaoca u trenutku otkrivanja bez ikakvih obaveza poverljivosti, (v) su nezavisno razvijene od strane primaoca ili (vi) su odobrene za objavljivanje ili otkrivanje od strane koja ih otkriva bez ikakvih ograničenja.Bez obzira na prethodno navedeno, svaka strana može otkriti poverljive informacije u meri u kojoj je to neophodno: (i) radi poštovanja sudskog ili vladin naloga ili usklađivanja sa zahtevima bilo kojih obaveznih zakonskih odredbi, ili (ii) kako bi se prava jedne strane prema ovom ugovoru utvrdila pred sudom, uključujući i bilo koje podneske potrebne u t</w:t>
      </w:r>
      <w:r w:rsidR="009C4048">
        <w:rPr>
          <w:rFonts w:ascii="Arial" w:eastAsia="Arial" w:hAnsi="Arial" w:cs="Calibri"/>
          <w:bCs/>
          <w:color w:val="000000"/>
          <w:kern w:val="0"/>
          <w:sz w:val="18"/>
          <w:szCs w:val="18"/>
          <w:u w:color="000000"/>
          <w:bdr w:val="nil"/>
          <w:lang w:val="sr-Latn-RS" w:eastAsia="de-DE"/>
          <w14:ligatures w14:val="none"/>
        </w:rPr>
        <w:t>e</w:t>
      </w:r>
      <w:r w:rsidR="0070248F" w:rsidRPr="008F12FF">
        <w:rPr>
          <w:rFonts w:ascii="Arial" w:eastAsia="Arial" w:hAnsi="Arial" w:cs="Calibri"/>
          <w:bCs/>
          <w:color w:val="000000"/>
          <w:kern w:val="0"/>
          <w:sz w:val="18"/>
          <w:szCs w:val="18"/>
          <w:u w:color="000000"/>
          <w:bdr w:val="nil"/>
          <w:lang w:val="sr-Latn-RS" w:eastAsia="de-DE"/>
          <w14:ligatures w14:val="none"/>
        </w:rPr>
        <w:t xml:space="preserve"> svrh</w:t>
      </w:r>
      <w:r w:rsidR="009C4048">
        <w:rPr>
          <w:rFonts w:ascii="Arial" w:eastAsia="Arial" w:hAnsi="Arial" w:cs="Calibri"/>
          <w:bCs/>
          <w:color w:val="000000"/>
          <w:kern w:val="0"/>
          <w:sz w:val="18"/>
          <w:szCs w:val="18"/>
          <w:u w:color="000000"/>
          <w:bdr w:val="nil"/>
          <w:lang w:val="sr-Latn-RS" w:eastAsia="de-DE"/>
          <w14:ligatures w14:val="none"/>
        </w:rPr>
        <w:t>e</w:t>
      </w:r>
      <w:r w:rsidR="0070248F" w:rsidRPr="008F12FF">
        <w:rPr>
          <w:rFonts w:ascii="Arial" w:eastAsia="Arial" w:hAnsi="Arial" w:cs="Calibri"/>
          <w:bCs/>
          <w:color w:val="000000"/>
          <w:kern w:val="0"/>
          <w:sz w:val="18"/>
          <w:szCs w:val="18"/>
          <w:u w:color="000000"/>
          <w:bdr w:val="nil"/>
          <w:lang w:val="sr-Latn-RS" w:eastAsia="de-DE"/>
          <w14:ligatures w14:val="none"/>
        </w:rPr>
        <w:t>.</w:t>
      </w:r>
    </w:p>
    <w:p w14:paraId="30D5A100" w14:textId="775CB319" w:rsidR="009E6416" w:rsidRPr="00FD0EA2" w:rsidRDefault="009E6416" w:rsidP="00FD0EA2">
      <w:pPr>
        <w:pStyle w:val="ListParagraph"/>
        <w:keepNext/>
        <w:numPr>
          <w:ilvl w:val="0"/>
          <w:numId w:val="19"/>
        </w:numPr>
        <w:spacing w:before="80" w:after="40" w:line="240" w:lineRule="auto"/>
        <w:jc w:val="both"/>
        <w:outlineLvl w:val="0"/>
        <w:rPr>
          <w:rFonts w:ascii="Arial" w:eastAsia="SimSun" w:hAnsi="Arial" w:cs="Times New Roman"/>
          <w:b/>
          <w:kern w:val="0"/>
          <w:sz w:val="18"/>
          <w:szCs w:val="20"/>
          <w:lang w:val="sr-Latn-RS"/>
          <w14:ligatures w14:val="none"/>
        </w:rPr>
      </w:pPr>
      <w:bookmarkStart w:id="21" w:name="_Toc109834316"/>
      <w:bookmarkStart w:id="22" w:name="_Toc92200705"/>
      <w:r w:rsidRPr="00FD0EA2">
        <w:rPr>
          <w:rFonts w:ascii="Arial" w:eastAsia="SimSun" w:hAnsi="Arial" w:cs="Times New Roman"/>
          <w:b/>
          <w:kern w:val="0"/>
          <w:sz w:val="18"/>
          <w:szCs w:val="20"/>
          <w:lang w:val="sr-Latn-RS"/>
          <w14:ligatures w14:val="none"/>
        </w:rPr>
        <w:t>O</w:t>
      </w:r>
      <w:bookmarkEnd w:id="21"/>
      <w:bookmarkEnd w:id="22"/>
      <w:r w:rsidR="0070248F" w:rsidRPr="00FD0EA2">
        <w:rPr>
          <w:rFonts w:ascii="Arial" w:eastAsia="SimSun" w:hAnsi="Arial" w:cs="Times New Roman"/>
          <w:b/>
          <w:kern w:val="0"/>
          <w:sz w:val="18"/>
          <w:szCs w:val="20"/>
          <w:lang w:val="sr-Latn-RS"/>
          <w14:ligatures w14:val="none"/>
        </w:rPr>
        <w:t xml:space="preserve">stalo </w:t>
      </w:r>
    </w:p>
    <w:p w14:paraId="0E8E56EB" w14:textId="4160A6F9" w:rsidR="009E6416" w:rsidRPr="00FD0EA2" w:rsidRDefault="0070248F" w:rsidP="00FD0EA2">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color w:val="000000"/>
          <w:kern w:val="0"/>
          <w:sz w:val="18"/>
          <w:szCs w:val="18"/>
          <w:u w:color="000000"/>
          <w:bdr w:val="nil"/>
          <w:lang w:val="sr-Latn-RS" w:eastAsia="de-DE"/>
          <w14:ligatures w14:val="none"/>
        </w:rPr>
      </w:pPr>
      <w:r w:rsidRPr="00FD0EA2">
        <w:rPr>
          <w:rFonts w:ascii="Arial" w:eastAsia="Arial" w:hAnsi="Arial" w:cs="Calibri"/>
          <w:b/>
          <w:bCs/>
          <w:color w:val="000000"/>
          <w:kern w:val="0"/>
          <w:sz w:val="18"/>
          <w:szCs w:val="18"/>
          <w:u w:color="000000"/>
          <w:bdr w:val="nil"/>
          <w:lang w:val="sr-Latn-RS" w:eastAsia="de-DE"/>
          <w14:ligatures w14:val="none"/>
        </w:rPr>
        <w:t>Manje izmene Uslova korišćenja</w:t>
      </w:r>
      <w:r w:rsidR="009E6416" w:rsidRPr="00FD0EA2">
        <w:rPr>
          <w:rFonts w:ascii="Arial" w:eastAsia="Arial" w:hAnsi="Arial" w:cs="Calibri"/>
          <w:b/>
          <w:bCs/>
          <w:color w:val="000000"/>
          <w:kern w:val="0"/>
          <w:sz w:val="18"/>
          <w:szCs w:val="18"/>
          <w:u w:color="000000"/>
          <w:bdr w:val="nil"/>
          <w:lang w:val="sr-Latn-RS" w:eastAsia="de-DE"/>
          <w14:ligatures w14:val="none"/>
        </w:rPr>
        <w:t>.</w:t>
      </w:r>
      <w:r w:rsidR="009E6416" w:rsidRPr="00FD0EA2">
        <w:rPr>
          <w:rFonts w:ascii="Arial" w:eastAsia="Arial" w:hAnsi="Arial" w:cs="Calibri"/>
          <w:color w:val="000000"/>
          <w:kern w:val="0"/>
          <w:sz w:val="18"/>
          <w:szCs w:val="18"/>
          <w:u w:color="000000"/>
          <w:bdr w:val="nil"/>
          <w:lang w:val="sr-Latn-RS" w:eastAsia="de-DE"/>
          <w14:ligatures w14:val="none"/>
        </w:rPr>
        <w:t xml:space="preserve"> </w:t>
      </w:r>
      <w:r w:rsidR="00826006" w:rsidRPr="00FD0EA2">
        <w:rPr>
          <w:rFonts w:ascii="Arial" w:eastAsia="Arial" w:hAnsi="Arial" w:cs="Calibri"/>
          <w:color w:val="000000"/>
          <w:kern w:val="0"/>
          <w:sz w:val="18"/>
          <w:szCs w:val="18"/>
          <w:u w:color="000000"/>
          <w:bdr w:val="nil"/>
          <w:lang w:val="sr-Latn-RS" w:eastAsia="de-DE"/>
          <w14:ligatures w14:val="none"/>
        </w:rPr>
        <w:t xml:space="preserve">PERI ima pravo da u bilo kom trenutku izmeni </w:t>
      </w:r>
      <w:r w:rsidR="00B470BC">
        <w:rPr>
          <w:rFonts w:ascii="Arial" w:eastAsia="Arial" w:hAnsi="Arial" w:cs="Calibri"/>
          <w:color w:val="000000"/>
          <w:kern w:val="0"/>
          <w:sz w:val="18"/>
          <w:szCs w:val="18"/>
          <w:u w:color="000000"/>
          <w:bdr w:val="nil"/>
          <w:lang w:val="sr-Latn-RS" w:eastAsia="de-DE"/>
          <w14:ligatures w14:val="none"/>
        </w:rPr>
        <w:t>manje važne</w:t>
      </w:r>
      <w:r w:rsidR="00826006" w:rsidRPr="00FD0EA2">
        <w:rPr>
          <w:rFonts w:ascii="Arial" w:eastAsia="Arial" w:hAnsi="Arial" w:cs="Calibri"/>
          <w:color w:val="000000"/>
          <w:kern w:val="0"/>
          <w:sz w:val="18"/>
          <w:szCs w:val="18"/>
          <w:u w:color="000000"/>
          <w:bdr w:val="nil"/>
          <w:lang w:val="sr-Latn-RS" w:eastAsia="de-DE"/>
          <w14:ligatures w14:val="none"/>
        </w:rPr>
        <w:t xml:space="preserve"> odredbe Uslova korišćenja, pod uslovom da takve izmene ne dovode do reorganizacije celokupnog korisničkog </w:t>
      </w:r>
      <w:r w:rsidR="00826006" w:rsidRPr="00FD0EA2">
        <w:rPr>
          <w:rFonts w:ascii="Arial" w:eastAsia="Arial" w:hAnsi="Arial" w:cs="Calibri"/>
          <w:color w:val="000000"/>
          <w:kern w:val="0"/>
          <w:sz w:val="18"/>
          <w:szCs w:val="18"/>
          <w:u w:color="000000"/>
          <w:bdr w:val="nil"/>
          <w:lang w:val="sr-Latn-RS" w:eastAsia="de-DE"/>
          <w14:ligatures w14:val="none"/>
        </w:rPr>
        <w:lastRenderedPageBreak/>
        <w:t>odnosa. PERI će obavestiti Korisnika o izmenama/dopunama u tekstualnom obliku (pisano ili elektronski) najmanje 6 nedelja pre nego što one stupe na snagu.Ako se Korisnik ne slaže sa predloženim izmenama ili dopunama, može im uložiti prigovor u roku od najmanje jedne (1) nedelje pre njihovog stupanja na snagu. Prigovor mora biti podnet  u tekstualnom obliku. Ako Korisnik ne uloži prigovor u navedenom roku, smatraće se da je prihvatio izmene ili dopune. Prilikom obaveštavanja Korisnika o predloženim izmenama i/ili dopunama, PERI će posebno ukazati na mogućnost ulaganja prigovora i značaj pomenutog roka</w:t>
      </w:r>
      <w:r w:rsidR="009E6416" w:rsidRPr="00FD0EA2">
        <w:rPr>
          <w:rFonts w:ascii="Arial" w:eastAsia="Arial" w:hAnsi="Arial" w:cs="Calibri"/>
          <w:color w:val="000000"/>
          <w:kern w:val="0"/>
          <w:sz w:val="18"/>
          <w:szCs w:val="18"/>
          <w:u w:color="000000"/>
          <w:bdr w:val="nil"/>
          <w:lang w:val="sr-Latn-RS" w:eastAsia="de-DE"/>
          <w14:ligatures w14:val="none"/>
        </w:rPr>
        <w:t>.</w:t>
      </w:r>
    </w:p>
    <w:p w14:paraId="05A927A7" w14:textId="3B296A9C" w:rsidR="009E6416" w:rsidRPr="00FD0EA2" w:rsidRDefault="00FD0EA2" w:rsidP="00FD0EA2">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color w:val="000000"/>
          <w:kern w:val="0"/>
          <w:sz w:val="18"/>
          <w:szCs w:val="18"/>
          <w:u w:color="000000"/>
          <w:bdr w:val="nil"/>
          <w:lang w:val="sr-Latn-RS" w:eastAsia="de-DE"/>
          <w14:ligatures w14:val="none"/>
        </w:rPr>
      </w:pPr>
      <w:r>
        <w:rPr>
          <w:rFonts w:ascii="Arial" w:eastAsia="Arial" w:hAnsi="Arial" w:cs="Calibri"/>
          <w:b/>
          <w:bCs/>
          <w:color w:val="000000"/>
          <w:kern w:val="0"/>
          <w:sz w:val="18"/>
          <w:szCs w:val="18"/>
          <w:u w:color="000000"/>
          <w:bdr w:val="nil"/>
          <w:lang w:val="sr-Latn-RS" w:eastAsia="de-DE"/>
          <w14:ligatures w14:val="none"/>
        </w:rPr>
        <w:t xml:space="preserve"> </w:t>
      </w:r>
      <w:r w:rsidR="00826006" w:rsidRPr="00FD0EA2">
        <w:rPr>
          <w:rFonts w:ascii="Arial" w:eastAsia="Arial" w:hAnsi="Arial" w:cs="Calibri"/>
          <w:b/>
          <w:bCs/>
          <w:color w:val="000000"/>
          <w:kern w:val="0"/>
          <w:sz w:val="18"/>
          <w:szCs w:val="18"/>
          <w:u w:color="000000"/>
          <w:bdr w:val="nil"/>
          <w:lang w:val="sr-Latn-RS" w:eastAsia="de-DE"/>
          <w14:ligatures w14:val="none"/>
        </w:rPr>
        <w:t>Odricanja od prava.</w:t>
      </w:r>
      <w:r w:rsidR="009E6416" w:rsidRPr="00FD0EA2">
        <w:rPr>
          <w:rFonts w:ascii="Arial" w:eastAsia="Arial" w:hAnsi="Arial" w:cs="Calibri"/>
          <w:color w:val="000000"/>
          <w:kern w:val="0"/>
          <w:sz w:val="18"/>
          <w:szCs w:val="18"/>
          <w:u w:color="000000"/>
          <w:bdr w:val="nil"/>
          <w:lang w:val="sr-Latn-RS" w:eastAsia="de-DE"/>
          <w14:ligatures w14:val="none"/>
        </w:rPr>
        <w:t xml:space="preserve"> </w:t>
      </w:r>
      <w:r w:rsidR="00826006" w:rsidRPr="00FD0EA2">
        <w:rPr>
          <w:rFonts w:ascii="Arial" w:eastAsia="Arial" w:hAnsi="Arial" w:cs="Calibri"/>
          <w:color w:val="000000"/>
          <w:kern w:val="0"/>
          <w:sz w:val="18"/>
          <w:szCs w:val="18"/>
          <w:u w:color="000000"/>
          <w:bdr w:val="nil"/>
          <w:lang w:val="sr-Latn-RS" w:eastAsia="de-DE"/>
          <w14:ligatures w14:val="none"/>
        </w:rPr>
        <w:t>Odricanja od prava u vezi sa osnovnim korisničkim odnosom, Premium korisničkim odnosom i Uslovima korišćenja važe i obavezuju samo ako su data u pisanom obliku i propisno potpisana od strane strane koja se odriče prava u okviru korisničkog odnosa.Svako odricanje odnosi se isključivo na konkretno pitanje na koje se primenjuje i ni na koji način ne utiče na prava strane koja se odriče u bilo kom drugom pogledu ili u bilo kom drugom trenutku.Bilo kakvo odlaganje ili propuštanje bilo koje strane u korisničkom odnosu da iskoristi neko pravo predviđeno ovim Uslovima korišćenja neće se smatrati odricanjem od tog prava.</w:t>
      </w:r>
    </w:p>
    <w:p w14:paraId="4562E093" w14:textId="3EEBC86D" w:rsidR="009E6416" w:rsidRPr="00FD0EA2" w:rsidRDefault="00826006" w:rsidP="00FD0EA2">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color w:val="000000"/>
          <w:kern w:val="0"/>
          <w:sz w:val="18"/>
          <w:szCs w:val="18"/>
          <w:u w:color="000000"/>
          <w:bdr w:val="nil"/>
          <w:lang w:val="sr-Latn-RS" w:eastAsia="de-DE"/>
          <w14:ligatures w14:val="none"/>
        </w:rPr>
      </w:pPr>
      <w:r w:rsidRPr="00FD0EA2">
        <w:rPr>
          <w:rFonts w:ascii="Arial" w:eastAsia="Arial" w:hAnsi="Arial" w:cs="Calibri"/>
          <w:b/>
          <w:bCs/>
          <w:color w:val="000000"/>
          <w:kern w:val="0"/>
          <w:sz w:val="18"/>
          <w:szCs w:val="18"/>
          <w:u w:color="000000"/>
          <w:bdr w:val="nil"/>
          <w:lang w:val="sr-Latn-RS" w:eastAsia="de-DE"/>
          <w14:ligatures w14:val="none"/>
        </w:rPr>
        <w:t>Prenos prava</w:t>
      </w:r>
      <w:r w:rsidR="009E6416" w:rsidRPr="00FD0EA2">
        <w:rPr>
          <w:rFonts w:ascii="Arial" w:eastAsia="Arial" w:hAnsi="Arial" w:cs="Calibri"/>
          <w:b/>
          <w:bCs/>
          <w:color w:val="000000"/>
          <w:kern w:val="0"/>
          <w:sz w:val="18"/>
          <w:szCs w:val="18"/>
          <w:u w:color="000000"/>
          <w:bdr w:val="nil"/>
          <w:lang w:val="sr-Latn-RS" w:eastAsia="de-DE"/>
          <w14:ligatures w14:val="none"/>
        </w:rPr>
        <w:t>.</w:t>
      </w:r>
      <w:r w:rsidR="009E6416" w:rsidRPr="00FD0EA2">
        <w:rPr>
          <w:rFonts w:ascii="Arial" w:eastAsia="Arial" w:hAnsi="Arial" w:cs="Calibri"/>
          <w:color w:val="000000"/>
          <w:kern w:val="0"/>
          <w:sz w:val="18"/>
          <w:szCs w:val="18"/>
          <w:u w:color="000000"/>
          <w:bdr w:val="nil"/>
          <w:lang w:val="sr-Latn-RS" w:eastAsia="de-DE"/>
          <w14:ligatures w14:val="none"/>
        </w:rPr>
        <w:t xml:space="preserve"> </w:t>
      </w:r>
      <w:r w:rsidRPr="00FD0EA2">
        <w:rPr>
          <w:rFonts w:ascii="Arial" w:eastAsia="Arial" w:hAnsi="Arial" w:cs="Calibri"/>
          <w:color w:val="000000"/>
          <w:kern w:val="0"/>
          <w:sz w:val="18"/>
          <w:szCs w:val="18"/>
          <w:u w:color="000000"/>
          <w:bdr w:val="nil"/>
          <w:lang w:val="sr-Latn-RS" w:eastAsia="de-DE"/>
          <w14:ligatures w14:val="none"/>
        </w:rPr>
        <w:t xml:space="preserve">Bez prethodne, izričite pisane saglasnosti PERI-ja, Korisnik nije ovlašćen da prenese svoja prava iz korisničkog odnosa niti da delegira svoje obaveze iz korisničkog odnosa. U nedostatku takve saglasnosti, svaki pokušaj prenosa ili delegiranja smatraće se ništavim i nevažećim.PERI može prodati i preneti sva svoja prava koja proizlaze iz korisničkog </w:t>
      </w:r>
      <w:r w:rsidRPr="00FD0EA2">
        <w:rPr>
          <w:rFonts w:ascii="Arial" w:eastAsia="Arial" w:hAnsi="Arial" w:cs="Calibri"/>
          <w:color w:val="000000"/>
          <w:kern w:val="0"/>
          <w:sz w:val="18"/>
          <w:szCs w:val="18"/>
          <w:u w:color="000000"/>
          <w:bdr w:val="nil"/>
          <w:lang w:val="sr-Latn-RS" w:eastAsia="de-DE"/>
          <w14:ligatures w14:val="none"/>
        </w:rPr>
        <w:t>odnosa trećim licima. Zaključivanjem ovih Uslova korišćenja, Korisnik ovlašćuje PERI da trećim licima otkrije informacije i dokumente potrebne za prodaju i prenos takvih prava.</w:t>
      </w:r>
    </w:p>
    <w:p w14:paraId="7D4E3600" w14:textId="770868B7" w:rsidR="009E6416" w:rsidRPr="00FD0EA2" w:rsidRDefault="00826006" w:rsidP="00FD0EA2">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FD0EA2">
        <w:rPr>
          <w:rFonts w:ascii="Arial" w:eastAsia="Arial" w:hAnsi="Arial" w:cs="Calibri"/>
          <w:b/>
          <w:bCs/>
          <w:color w:val="000000"/>
          <w:kern w:val="0"/>
          <w:sz w:val="18"/>
          <w:szCs w:val="18"/>
          <w:u w:color="000000"/>
          <w:bdr w:val="nil"/>
          <w:lang w:val="sr-Latn-RS" w:eastAsia="de-DE"/>
          <w14:ligatures w14:val="none"/>
        </w:rPr>
        <w:t>Ne postoji ugovor u korist trećih strana</w:t>
      </w:r>
      <w:r w:rsidR="009E6416" w:rsidRPr="00FD0EA2">
        <w:rPr>
          <w:rFonts w:ascii="Arial" w:eastAsia="Arial" w:hAnsi="Arial" w:cs="Calibri"/>
          <w:b/>
          <w:bCs/>
          <w:color w:val="000000"/>
          <w:kern w:val="0"/>
          <w:sz w:val="18"/>
          <w:szCs w:val="18"/>
          <w:u w:color="000000"/>
          <w:bdr w:val="nil"/>
          <w:lang w:val="sr-Latn-RS" w:eastAsia="de-DE"/>
          <w14:ligatures w14:val="none"/>
        </w:rPr>
        <w:t>.</w:t>
      </w:r>
      <w:r w:rsidR="009E6416" w:rsidRPr="00FD0EA2">
        <w:rPr>
          <w:rFonts w:ascii="Arial" w:eastAsia="Arial" w:hAnsi="Arial" w:cs="Calibri"/>
          <w:color w:val="000000"/>
          <w:kern w:val="0"/>
          <w:sz w:val="18"/>
          <w:szCs w:val="18"/>
          <w:u w:color="000000"/>
          <w:bdr w:val="nil"/>
          <w:lang w:val="sr-Latn-RS" w:eastAsia="de-DE"/>
          <w14:ligatures w14:val="none"/>
        </w:rPr>
        <w:t xml:space="preserve"> </w:t>
      </w:r>
      <w:r w:rsidR="00F434FE" w:rsidRPr="00FD0EA2">
        <w:rPr>
          <w:rFonts w:ascii="Arial" w:eastAsia="Arial" w:hAnsi="Arial" w:cs="Calibri"/>
          <w:color w:val="000000"/>
          <w:kern w:val="0"/>
          <w:sz w:val="18"/>
          <w:szCs w:val="18"/>
          <w:u w:color="000000"/>
          <w:bdr w:val="nil"/>
          <w:lang w:val="sr-Latn-RS" w:eastAsia="de-DE"/>
          <w14:ligatures w14:val="none"/>
        </w:rPr>
        <w:t>Strane u korisničkom odnosu priznaju da su, osim ako je izričito drugačije navedeno u ovim Uslovima korišćenja, odredbe Uslova korišćenja namenjene isključivo njima. Ovi Uslovi korišćenja ne daju, ni izričito ni implicitno, pravo bilo kojoj trećoj strani, bilo da je reč o fizičkom ili pravnom licu, da zahteva primenu bilo koje odredbe ovih Uslova korišćenja</w:t>
      </w:r>
      <w:r w:rsidR="009E6416" w:rsidRPr="00FD0EA2">
        <w:rPr>
          <w:rFonts w:ascii="Arial" w:eastAsia="Arial" w:hAnsi="Arial" w:cs="Calibri"/>
          <w:color w:val="000000"/>
          <w:kern w:val="0"/>
          <w:sz w:val="18"/>
          <w:szCs w:val="18"/>
          <w:u w:color="000000"/>
          <w:bdr w:val="nil"/>
          <w:lang w:val="sr-Latn-RS" w:eastAsia="de-DE"/>
          <w14:ligatures w14:val="none"/>
        </w:rPr>
        <w:t>.</w:t>
      </w:r>
    </w:p>
    <w:p w14:paraId="3C7A8C98" w14:textId="6B429AAE" w:rsidR="009E6416" w:rsidRPr="00FD0EA2" w:rsidRDefault="00F434FE" w:rsidP="00FD0EA2">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bookmarkStart w:id="23" w:name="_Ref173164288"/>
      <w:bookmarkStart w:id="24" w:name="_Ref173145753"/>
      <w:r w:rsidRPr="00FD0EA2">
        <w:rPr>
          <w:rFonts w:ascii="Arial" w:eastAsia="Arial" w:hAnsi="Arial" w:cs="Calibri"/>
          <w:b/>
          <w:bCs/>
          <w:color w:val="000000"/>
          <w:kern w:val="0"/>
          <w:sz w:val="18"/>
          <w:szCs w:val="18"/>
          <w:u w:color="000000"/>
          <w:bdr w:val="nil"/>
          <w:lang w:val="sr-Latn-RS" w:eastAsia="de-DE"/>
          <w14:ligatures w14:val="none"/>
        </w:rPr>
        <w:t>Merodavno pravo</w:t>
      </w:r>
      <w:r w:rsidR="009E6416" w:rsidRPr="00FD0EA2">
        <w:rPr>
          <w:rFonts w:ascii="Arial" w:eastAsia="Arial" w:hAnsi="Arial" w:cs="Calibri"/>
          <w:bCs/>
          <w:color w:val="000000"/>
          <w:kern w:val="0"/>
          <w:sz w:val="18"/>
          <w:szCs w:val="18"/>
          <w:u w:color="000000"/>
          <w:bdr w:val="nil"/>
          <w:lang w:val="sr-Latn-RS" w:eastAsia="de-DE"/>
          <w14:ligatures w14:val="none"/>
        </w:rPr>
        <w:t xml:space="preserve">. </w:t>
      </w:r>
      <w:r w:rsidRPr="00FD0EA2">
        <w:rPr>
          <w:rFonts w:ascii="Arial" w:eastAsia="Arial" w:hAnsi="Arial" w:cs="Calibri"/>
          <w:bCs/>
          <w:color w:val="000000"/>
          <w:kern w:val="0"/>
          <w:sz w:val="18"/>
          <w:szCs w:val="18"/>
          <w:u w:color="000000"/>
          <w:bdr w:val="nil"/>
          <w:lang w:val="sr-Latn-RS" w:eastAsia="de-DE"/>
          <w14:ligatures w14:val="none"/>
        </w:rPr>
        <w:t>Svi pravni odnosi između obe strane uređuju se isključivo važećim zakonima zemlje u kojoj PERI ima svoje registrovano sedište, isključujući CISG (Konvenciju Ujedinjenih nacija o međunarodnoj prodaji robe) od 11. aprila 1980. godine.</w:t>
      </w:r>
      <w:bookmarkEnd w:id="23"/>
      <w:bookmarkEnd w:id="24"/>
    </w:p>
    <w:p w14:paraId="447080F4" w14:textId="7674CAB2" w:rsidR="009E6416" w:rsidRPr="00FD0EA2" w:rsidRDefault="00F434FE" w:rsidP="00FD0EA2">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FD0EA2">
        <w:rPr>
          <w:rFonts w:ascii="Arial" w:eastAsia="Arial" w:hAnsi="Arial" w:cs="Calibri"/>
          <w:b/>
          <w:bCs/>
          <w:color w:val="000000"/>
          <w:kern w:val="0"/>
          <w:sz w:val="18"/>
          <w:szCs w:val="18"/>
          <w:u w:color="000000"/>
          <w:bdr w:val="nil"/>
          <w:lang w:val="sr-Latn-RS" w:eastAsia="de-DE"/>
          <w14:ligatures w14:val="none"/>
        </w:rPr>
        <w:t>Mesto nadležnosti</w:t>
      </w:r>
      <w:r w:rsidR="009E6416" w:rsidRPr="00FD0EA2">
        <w:rPr>
          <w:rFonts w:ascii="Arial" w:eastAsia="Arial" w:hAnsi="Arial" w:cs="Calibri"/>
          <w:color w:val="000000"/>
          <w:kern w:val="0"/>
          <w:sz w:val="18"/>
          <w:szCs w:val="18"/>
          <w:u w:color="000000"/>
          <w:bdr w:val="nil"/>
          <w:lang w:val="sr-Latn-RS" w:eastAsia="de-DE"/>
          <w14:ligatures w14:val="none"/>
        </w:rPr>
        <w:t xml:space="preserve">. </w:t>
      </w:r>
      <w:r w:rsidRPr="00FD0EA2">
        <w:rPr>
          <w:rFonts w:ascii="Arial" w:eastAsia="Arial" w:hAnsi="Arial" w:cs="Calibri"/>
          <w:color w:val="000000"/>
          <w:kern w:val="0"/>
          <w:sz w:val="18"/>
          <w:szCs w:val="18"/>
          <w:u w:color="000000"/>
          <w:bdr w:val="nil"/>
          <w:lang w:val="sr-Latn-RS" w:eastAsia="de-DE"/>
          <w14:ligatures w14:val="none"/>
        </w:rPr>
        <w:t>Isključivo mesto nadležnosti za sve sporove koji proisteknu iz ili u vezi sa ugovornim odnosom je registrovano sedište PERI-ja. PERI zadržava pravo da pokrene pravni postupak pred zakonom predviđenim mestom nadležnosti Korisnika.</w:t>
      </w:r>
    </w:p>
    <w:p w14:paraId="2B0FF366" w14:textId="27F046A0" w:rsidR="009E6416" w:rsidRPr="00FD0EA2" w:rsidRDefault="00F434FE" w:rsidP="00FD0EA2">
      <w:pPr>
        <w:pStyle w:val="ListParagraph"/>
        <w:numPr>
          <w:ilvl w:val="1"/>
          <w:numId w:val="1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FD0EA2">
        <w:rPr>
          <w:rFonts w:ascii="Arial" w:eastAsia="Arial" w:hAnsi="Arial" w:cs="Calibri"/>
          <w:b/>
          <w:bCs/>
          <w:color w:val="000000"/>
          <w:kern w:val="0"/>
          <w:sz w:val="18"/>
          <w:szCs w:val="18"/>
          <w:u w:color="000000"/>
          <w:bdr w:val="nil"/>
          <w:lang w:val="sr-Latn-RS" w:eastAsia="de-DE"/>
          <w14:ligatures w14:val="none"/>
        </w:rPr>
        <w:t>Klauzula o daljoj primeni</w:t>
      </w:r>
      <w:r w:rsidR="009E6416" w:rsidRPr="00FD0EA2">
        <w:rPr>
          <w:rFonts w:ascii="Arial" w:eastAsia="Arial" w:hAnsi="Arial" w:cs="Calibri"/>
          <w:b/>
          <w:bCs/>
          <w:color w:val="000000"/>
          <w:kern w:val="0"/>
          <w:sz w:val="18"/>
          <w:szCs w:val="18"/>
          <w:u w:color="000000"/>
          <w:bdr w:val="nil"/>
          <w:lang w:val="sr-Latn-RS" w:eastAsia="de-DE"/>
          <w14:ligatures w14:val="none"/>
        </w:rPr>
        <w:t>.</w:t>
      </w:r>
      <w:r w:rsidR="009E6416" w:rsidRPr="00FD0EA2">
        <w:rPr>
          <w:rFonts w:ascii="Arial" w:eastAsia="Arial" w:hAnsi="Arial" w:cs="Calibri"/>
          <w:color w:val="000000"/>
          <w:kern w:val="0"/>
          <w:sz w:val="18"/>
          <w:szCs w:val="18"/>
          <w:u w:color="000000"/>
          <w:bdr w:val="nil"/>
          <w:lang w:val="sr-Latn-RS" w:eastAsia="de-DE"/>
          <w14:ligatures w14:val="none"/>
        </w:rPr>
        <w:t xml:space="preserve"> </w:t>
      </w:r>
      <w:r w:rsidRPr="00FD0EA2">
        <w:rPr>
          <w:rFonts w:ascii="Arial" w:eastAsia="Arial" w:hAnsi="Arial" w:cs="Calibri"/>
          <w:color w:val="000000"/>
          <w:kern w:val="0"/>
          <w:sz w:val="18"/>
          <w:szCs w:val="18"/>
          <w:u w:color="000000"/>
          <w:bdr w:val="nil"/>
          <w:lang w:val="sr-Latn-RS" w:eastAsia="de-DE"/>
          <w14:ligatures w14:val="none"/>
        </w:rPr>
        <w:t>Ukoliko jedna ili više odredbi ovih Uslova korišćenja budu ili postanu nevažeće ili neprimenljive, to neće uticati na valjanost preostalih odredbi. U takvom slučaju, PERI i Korisnik se obavezuju da zamene nevažeću ili neprimenljivu odredbu važećom ili primenljivom odredbom koja što je moguće više odgovara ekonomskim namerama ugovornih strana. Isto važi i za popunjavanje ugovornih praznina</w:t>
      </w:r>
      <w:r w:rsidR="009E6416" w:rsidRPr="00FD0EA2">
        <w:rPr>
          <w:rFonts w:ascii="Arial" w:eastAsia="Arial" w:hAnsi="Arial" w:cs="Calibri"/>
          <w:color w:val="000000"/>
          <w:kern w:val="0"/>
          <w:sz w:val="18"/>
          <w:szCs w:val="18"/>
          <w:u w:color="000000"/>
          <w:bdr w:val="nil"/>
          <w:lang w:val="sr-Latn-RS" w:eastAsia="de-DE"/>
          <w14:ligatures w14:val="none"/>
        </w:rPr>
        <w:t>.</w:t>
      </w:r>
    </w:p>
    <w:p w14:paraId="1DF952F8" w14:textId="77777777" w:rsidR="009E6416" w:rsidRPr="00B20C8F" w:rsidRDefault="009E6416" w:rsidP="009E6416">
      <w:pPr>
        <w:spacing w:before="40" w:after="40" w:line="240" w:lineRule="auto"/>
        <w:jc w:val="both"/>
        <w:rPr>
          <w:rFonts w:ascii="Arial" w:eastAsia="SimSun" w:hAnsi="Arial" w:cs="Times New Roman"/>
          <w:kern w:val="0"/>
          <w:sz w:val="18"/>
          <w:szCs w:val="20"/>
          <w:lang w:val="sr-Latn-RS" w:eastAsia="de-DE"/>
          <w14:ligatures w14:val="none"/>
        </w:rPr>
        <w:sectPr w:rsidR="009E6416" w:rsidRPr="00B20C8F" w:rsidSect="009E6416">
          <w:type w:val="continuous"/>
          <w:pgSz w:w="11907" w:h="16840" w:code="9"/>
          <w:pgMar w:top="1418" w:right="1418" w:bottom="1418" w:left="1418" w:header="720" w:footer="720" w:gutter="0"/>
          <w:cols w:num="2" w:space="567"/>
          <w:docGrid w:linePitch="360"/>
        </w:sectPr>
      </w:pPr>
    </w:p>
    <w:p w14:paraId="00F0AF71" w14:textId="77777777" w:rsidR="009E6416" w:rsidRPr="00B20C8F" w:rsidRDefault="009E6416" w:rsidP="009E6416">
      <w:pPr>
        <w:spacing w:before="40" w:after="40" w:line="240" w:lineRule="auto"/>
        <w:jc w:val="both"/>
        <w:rPr>
          <w:rFonts w:ascii="Arial" w:eastAsia="SimSun" w:hAnsi="Arial" w:cs="Times New Roman"/>
          <w:kern w:val="0"/>
          <w:sz w:val="18"/>
          <w:szCs w:val="20"/>
          <w:lang w:val="sr-Latn-RS" w:eastAsia="de-DE"/>
          <w14:ligatures w14:val="none"/>
        </w:rPr>
      </w:pPr>
    </w:p>
    <w:p w14:paraId="2C873022" w14:textId="77777777" w:rsidR="009E6416" w:rsidRPr="00B20C8F" w:rsidRDefault="009E6416" w:rsidP="009E6416">
      <w:pPr>
        <w:spacing w:before="40" w:after="40" w:line="240" w:lineRule="auto"/>
        <w:jc w:val="center"/>
        <w:rPr>
          <w:rFonts w:ascii="Arial" w:eastAsia="SimSun" w:hAnsi="Arial" w:cs="Times New Roman"/>
          <w:kern w:val="0"/>
          <w:sz w:val="18"/>
          <w:szCs w:val="20"/>
          <w:lang w:val="sr-Latn-RS" w:eastAsia="de-DE"/>
          <w14:ligatures w14:val="none"/>
        </w:rPr>
        <w:sectPr w:rsidR="009E6416" w:rsidRPr="00B20C8F" w:rsidSect="009E6416">
          <w:type w:val="continuous"/>
          <w:pgSz w:w="11907" w:h="16840" w:code="9"/>
          <w:pgMar w:top="1418" w:right="1418" w:bottom="1418" w:left="1418" w:header="720" w:footer="720" w:gutter="0"/>
          <w:cols w:space="567"/>
          <w:docGrid w:linePitch="360"/>
        </w:sectPr>
      </w:pPr>
      <w:r w:rsidRPr="00B20C8F">
        <w:rPr>
          <w:rFonts w:ascii="Arial" w:eastAsia="SimSun" w:hAnsi="Arial" w:cs="Times New Roman"/>
          <w:kern w:val="0"/>
          <w:sz w:val="18"/>
          <w:szCs w:val="20"/>
          <w:lang w:val="sr-Latn-RS" w:eastAsia="de-DE"/>
          <w14:ligatures w14:val="none"/>
        </w:rPr>
        <w:t>* * * * *</w:t>
      </w:r>
    </w:p>
    <w:p w14:paraId="2D6D823F" w14:textId="49E5D4C3" w:rsidR="009E6416" w:rsidRPr="002D1026" w:rsidRDefault="00B20C8F" w:rsidP="002D1026">
      <w:pPr>
        <w:pStyle w:val="Heading2"/>
        <w:rPr>
          <w:rFonts w:ascii="Arial" w:eastAsia="SimSun" w:hAnsi="Arial" w:cs="Arial"/>
          <w:b/>
          <w:bCs/>
          <w:color w:val="000000" w:themeColor="text1"/>
          <w:sz w:val="20"/>
          <w:szCs w:val="20"/>
          <w:lang w:val="sr-Latn-RS"/>
        </w:rPr>
        <w:sectPr w:rsidR="009E6416" w:rsidRPr="002D1026" w:rsidSect="009E6416">
          <w:pgSz w:w="11907" w:h="16840" w:code="9"/>
          <w:pgMar w:top="1418" w:right="1418" w:bottom="1418" w:left="1418" w:header="720" w:footer="720" w:gutter="0"/>
          <w:cols w:space="567"/>
          <w:docGrid w:linePitch="360"/>
        </w:sectPr>
      </w:pPr>
      <w:bookmarkStart w:id="25" w:name="_Hlk192675637"/>
      <w:r w:rsidRPr="002D1026">
        <w:rPr>
          <w:rFonts w:ascii="Arial" w:eastAsia="SimSun" w:hAnsi="Arial" w:cs="Arial"/>
          <w:b/>
          <w:bCs/>
          <w:color w:val="000000" w:themeColor="text1"/>
          <w:sz w:val="20"/>
          <w:szCs w:val="20"/>
          <w:lang w:val="sr-Latn-RS"/>
        </w:rPr>
        <w:lastRenderedPageBreak/>
        <w:t>Deo B – Posebni uslovi korišćenja osnovnih usluga</w:t>
      </w:r>
    </w:p>
    <w:bookmarkEnd w:id="25"/>
    <w:p w14:paraId="4DDA695C" w14:textId="179A1C48" w:rsidR="00B20C8F" w:rsidRPr="00B470BC" w:rsidRDefault="00B20C8F" w:rsidP="00B470BC">
      <w:pPr>
        <w:pStyle w:val="ListParagraph"/>
        <w:numPr>
          <w:ilvl w:val="0"/>
          <w:numId w:val="29"/>
        </w:numPr>
        <w:spacing w:before="40" w:after="40" w:line="240" w:lineRule="auto"/>
        <w:jc w:val="both"/>
        <w:rPr>
          <w:rFonts w:ascii="Arial" w:eastAsia="SimSun" w:hAnsi="Arial" w:cs="Times New Roman"/>
          <w:b/>
          <w:kern w:val="0"/>
          <w:sz w:val="18"/>
          <w:szCs w:val="20"/>
          <w:lang w:val="sr-Latn-RS"/>
          <w14:ligatures w14:val="none"/>
        </w:rPr>
      </w:pPr>
      <w:r w:rsidRPr="00B470BC">
        <w:rPr>
          <w:rFonts w:ascii="Arial" w:eastAsia="SimSun" w:hAnsi="Arial" w:cs="Times New Roman"/>
          <w:b/>
          <w:kern w:val="0"/>
          <w:sz w:val="18"/>
          <w:szCs w:val="20"/>
          <w:lang w:val="sr-Latn-RS"/>
          <w14:ligatures w14:val="none"/>
        </w:rPr>
        <w:t>Obuhvat</w:t>
      </w:r>
    </w:p>
    <w:p w14:paraId="3F9DAE7F" w14:textId="71D7DAC3" w:rsidR="009E6416" w:rsidRPr="00B20C8F" w:rsidRDefault="00B20C8F" w:rsidP="009E6416">
      <w:pPr>
        <w:spacing w:before="40" w:after="40" w:line="240" w:lineRule="auto"/>
        <w:jc w:val="both"/>
        <w:rPr>
          <w:rFonts w:ascii="Arial" w:eastAsia="SimSun" w:hAnsi="Arial" w:cs="Times New Roman"/>
          <w:kern w:val="0"/>
          <w:sz w:val="18"/>
          <w:szCs w:val="20"/>
          <w:lang w:val="sr-Latn-RS" w:eastAsia="de-DE"/>
          <w14:ligatures w14:val="none"/>
        </w:rPr>
      </w:pPr>
      <w:r w:rsidRPr="00B20C8F">
        <w:rPr>
          <w:rFonts w:ascii="Arial" w:eastAsia="Arial" w:hAnsi="Arial" w:cs="Times New Roman"/>
          <w:kern w:val="0"/>
          <w:sz w:val="18"/>
          <w:szCs w:val="18"/>
          <w:lang w:val="sr-Latn-RS"/>
          <w14:ligatures w14:val="none"/>
        </w:rPr>
        <w:t>Odredbe iz dela B – Posebni uslovi korišćenja osnovnih usluga primenjuju se dodatno na odredbe iz dela A – Opšti uslovi korišćenja na sve Korisnike koji koriste Aplikacije besplatno. Ovo uključuje korišćenje Aplikacija koje PERI stavlja na raspolaganje Korisniku bez naknade, u skladu sa informacijama na odgovarajućem PERI veb-sajtu na kojem PERI pruža Aplikaciju, uključujući bilo koju dogovorenu besplatnu probnu fazu za besplatne Aplikacije</w:t>
      </w:r>
      <w:r w:rsidR="009E6416" w:rsidRPr="00B20C8F">
        <w:rPr>
          <w:rFonts w:ascii="Arial" w:eastAsia="Arial" w:hAnsi="Arial" w:cs="Times New Roman"/>
          <w:kern w:val="0"/>
          <w:sz w:val="18"/>
          <w:szCs w:val="18"/>
          <w:lang w:val="sr-Latn-RS"/>
          <w14:ligatures w14:val="none"/>
        </w:rPr>
        <w:t>.</w:t>
      </w:r>
      <w:bookmarkStart w:id="26" w:name="_Ref519612714"/>
      <w:bookmarkStart w:id="27" w:name="_Toc519779181"/>
      <w:bookmarkEnd w:id="4"/>
    </w:p>
    <w:p w14:paraId="0DAE7BFC" w14:textId="31C015B0" w:rsidR="00B20C8F" w:rsidRPr="001B44C2" w:rsidRDefault="001B44C2" w:rsidP="001B44C2">
      <w:pPr>
        <w:pStyle w:val="ListParagraph"/>
        <w:numPr>
          <w:ilvl w:val="0"/>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Times New Roman"/>
          <w:b/>
          <w:kern w:val="0"/>
          <w:sz w:val="18"/>
          <w:szCs w:val="20"/>
          <w:lang w:val="sr-Latn-RS"/>
          <w14:ligatures w14:val="none"/>
        </w:rPr>
      </w:pPr>
      <w:bookmarkStart w:id="28" w:name="_Ref4760221"/>
      <w:bookmarkEnd w:id="26"/>
      <w:bookmarkEnd w:id="27"/>
      <w:r>
        <w:rPr>
          <w:rFonts w:ascii="Arial" w:eastAsia="SimSun" w:hAnsi="Arial" w:cs="Times New Roman"/>
          <w:b/>
          <w:kern w:val="0"/>
          <w:sz w:val="18"/>
          <w:szCs w:val="20"/>
          <w:lang w:val="sr-Latn-RS"/>
          <w14:ligatures w14:val="none"/>
        </w:rPr>
        <w:t xml:space="preserve">  </w:t>
      </w:r>
      <w:r w:rsidR="00B20C8F" w:rsidRPr="001B44C2">
        <w:rPr>
          <w:rFonts w:ascii="Arial" w:eastAsia="SimSun" w:hAnsi="Arial" w:cs="Times New Roman"/>
          <w:b/>
          <w:kern w:val="0"/>
          <w:sz w:val="18"/>
          <w:szCs w:val="20"/>
          <w:lang w:val="sr-Latn-RS"/>
          <w14:ligatures w14:val="none"/>
        </w:rPr>
        <w:t>Korisnička prava korišćenja</w:t>
      </w:r>
    </w:p>
    <w:p w14:paraId="60E9328C" w14:textId="38E91F10" w:rsidR="009E6416" w:rsidRPr="009B2225" w:rsidRDefault="00B20C8F" w:rsidP="009B2225">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20"/>
          <w:u w:color="000000"/>
          <w:bdr w:val="nil"/>
          <w:lang w:val="sr-Latn-RS" w:eastAsia="de-DE"/>
          <w14:ligatures w14:val="none"/>
        </w:rPr>
      </w:pPr>
      <w:r w:rsidRPr="009B2225">
        <w:rPr>
          <w:rFonts w:ascii="Arial" w:eastAsia="Arial" w:hAnsi="Arial" w:cs="Calibri"/>
          <w:bCs/>
          <w:color w:val="000000"/>
          <w:kern w:val="0"/>
          <w:sz w:val="18"/>
          <w:szCs w:val="18"/>
          <w:u w:color="000000"/>
          <w:bdr w:val="nil"/>
          <w:lang w:val="sr-Latn-RS" w:eastAsia="de-DE"/>
          <w14:ligatures w14:val="none"/>
        </w:rPr>
        <w:t>PERI daje Korisniku pravo na globalno, besplatno, neekskluzivno i neprenosivo korišćenje naručenih Osnovnih usluga, kao i sadržaja i funkcija dostupnih u njima, tokom trajanja Osnovnog korisničkog odnosa, isključivo za sopstvene svrhe Korisnika opisane u Aneksu 2</w:t>
      </w:r>
      <w:r w:rsidR="009E6416" w:rsidRPr="009B2225">
        <w:rPr>
          <w:rFonts w:ascii="Arial" w:eastAsia="Arial" w:hAnsi="Arial" w:cs="Calibri"/>
          <w:bCs/>
          <w:color w:val="000000"/>
          <w:kern w:val="0"/>
          <w:sz w:val="18"/>
          <w:szCs w:val="18"/>
          <w:u w:color="000000"/>
          <w:bdr w:val="nil"/>
          <w:lang w:val="sr-Latn-RS" w:eastAsia="de-DE"/>
          <w14:ligatures w14:val="none"/>
        </w:rPr>
        <w:t>.</w:t>
      </w:r>
    </w:p>
    <w:p w14:paraId="6D4521D6" w14:textId="140CB6FB" w:rsidR="009E6416" w:rsidRPr="009B2225" w:rsidRDefault="00B20C8F" w:rsidP="009B2225">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20"/>
          <w:u w:color="000000"/>
          <w:bdr w:val="nil"/>
          <w:lang w:val="sr-Latn-RS" w:eastAsia="de-DE"/>
          <w14:ligatures w14:val="none"/>
        </w:rPr>
      </w:pPr>
      <w:r w:rsidRPr="009B2225">
        <w:rPr>
          <w:rFonts w:ascii="Arial" w:eastAsia="Arial" w:hAnsi="Arial" w:cs="Calibri"/>
          <w:bCs/>
          <w:color w:val="000000"/>
          <w:kern w:val="0"/>
          <w:sz w:val="18"/>
          <w:szCs w:val="18"/>
          <w:u w:color="000000"/>
          <w:bdr w:val="nil"/>
          <w:lang w:val="sr-Latn-RS" w:eastAsia="de-DE"/>
          <w14:ligatures w14:val="none"/>
        </w:rPr>
        <w:t>Za izvoze fajlova u skladu sa ugovorom, prema Članu 2.3, ovo pravo korišćenja važi na neograničen vremenski period</w:t>
      </w:r>
      <w:r w:rsidR="009E6416" w:rsidRPr="009B2225">
        <w:rPr>
          <w:rFonts w:ascii="Arial" w:eastAsia="Arial" w:hAnsi="Arial" w:cs="Calibri"/>
          <w:bCs/>
          <w:color w:val="000000"/>
          <w:kern w:val="0"/>
          <w:sz w:val="18"/>
          <w:szCs w:val="18"/>
          <w:u w:color="000000"/>
          <w:bdr w:val="nil"/>
          <w:lang w:val="sr-Latn-RS" w:eastAsia="de-DE"/>
          <w14:ligatures w14:val="none"/>
        </w:rPr>
        <w:t>.</w:t>
      </w:r>
      <w:bookmarkEnd w:id="28"/>
    </w:p>
    <w:p w14:paraId="6FDF5642" w14:textId="1B137163" w:rsidR="00B20C8F" w:rsidRPr="009B2225" w:rsidRDefault="00B20C8F" w:rsidP="009B2225">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9B2225">
        <w:rPr>
          <w:rFonts w:ascii="Arial" w:eastAsia="Arial" w:hAnsi="Arial" w:cs="Calibri"/>
          <w:bCs/>
          <w:color w:val="000000"/>
          <w:kern w:val="0"/>
          <w:sz w:val="18"/>
          <w:szCs w:val="18"/>
          <w:u w:color="000000"/>
          <w:bdr w:val="nil"/>
          <w:lang w:val="sr-Latn-RS" w:eastAsia="de-DE"/>
          <w14:ligatures w14:val="none"/>
        </w:rPr>
        <w:t>Korisnik takođe ima pravo da, ukoliko su mu u Aplikaciji ili Portalu dostupni odgovarajući interfejsi, izvozi Sadržaj i/ili radne rezultate isključivo korišćenjem t</w:t>
      </w:r>
      <w:r w:rsidR="007C1A04">
        <w:rPr>
          <w:rFonts w:ascii="Arial" w:eastAsia="Arial" w:hAnsi="Arial" w:cs="Calibri"/>
          <w:bCs/>
          <w:color w:val="000000"/>
          <w:kern w:val="0"/>
          <w:sz w:val="18"/>
          <w:szCs w:val="18"/>
          <w:u w:color="000000"/>
          <w:bdr w:val="nil"/>
          <w:lang w:val="sr-Latn-RS" w:eastAsia="de-DE"/>
          <w14:ligatures w14:val="none"/>
        </w:rPr>
        <w:t>og</w:t>
      </w:r>
      <w:r w:rsidRPr="009B2225">
        <w:rPr>
          <w:rFonts w:ascii="Arial" w:eastAsia="Arial" w:hAnsi="Arial" w:cs="Calibri"/>
          <w:bCs/>
          <w:color w:val="000000"/>
          <w:kern w:val="0"/>
          <w:sz w:val="18"/>
          <w:szCs w:val="18"/>
          <w:u w:color="000000"/>
          <w:bdr w:val="nil"/>
          <w:lang w:val="sr-Latn-RS" w:eastAsia="de-DE"/>
          <w14:ligatures w14:val="none"/>
        </w:rPr>
        <w:t xml:space="preserve"> interfejsa. Međutim, Korisniku nije dozvoljeno da prodaje, iznajmljuje, pozajmljuje, licencira trećim stranama ili na bilo koji drugi način distribuira, reprodukuje, kopira, učini javno dostupnim, uređuje ili prevodi, vrši obrnuti inženjering ili na drugi način menja Aplikacije, Portal ili Sadržaj u celosti ili delimično. Svaka dalja upotreba Aplikacija, Portala i sadržaja dostupnih u njima nije dozvoljena, osim ako nije izričito dogovorena ovim Uslovima korišćenja ili ako to ne nalažu obavezne zakonske odredbe.</w:t>
      </w:r>
    </w:p>
    <w:p w14:paraId="1E97AD37" w14:textId="41F34319" w:rsidR="009E6416" w:rsidRPr="009B2225" w:rsidRDefault="00B20C8F" w:rsidP="009B2225">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Arial"/>
          <w:bCs/>
          <w:color w:val="000000"/>
          <w:kern w:val="0"/>
          <w:sz w:val="18"/>
          <w:u w:color="000000"/>
          <w:bdr w:val="nil"/>
          <w:lang w:val="sr-Latn-RS" w:eastAsia="de-DE"/>
          <w14:ligatures w14:val="none"/>
        </w:rPr>
      </w:pPr>
      <w:r w:rsidRPr="009B2225">
        <w:rPr>
          <w:rFonts w:ascii="Arial" w:eastAsia="Arial" w:hAnsi="Arial" w:cs="Calibri"/>
          <w:bCs/>
          <w:color w:val="000000"/>
          <w:kern w:val="0"/>
          <w:sz w:val="18"/>
          <w:szCs w:val="18"/>
          <w:u w:color="000000"/>
          <w:bdr w:val="nil"/>
          <w:lang w:val="sr-Latn-RS" w:eastAsia="de-DE"/>
          <w14:ligatures w14:val="none"/>
        </w:rPr>
        <w:t>Ukoliko PERI omogući Korisniku pristup podacima Aplikacija, Portala ili sadržaju koji je Korisnik uneo ili otpremio u Portal ili Aplikacije („Korisnički sadržaj“), PERI zadržava pravo da u bilo kom trenutku izvrši izmene u strukturi Korisničkog sadržaja, podataka ili formata podataka</w:t>
      </w:r>
      <w:r w:rsidR="009E6416" w:rsidRPr="009B2225">
        <w:rPr>
          <w:rFonts w:ascii="Arial" w:eastAsia="Arial" w:hAnsi="Arial" w:cs="Calibri"/>
          <w:color w:val="000000"/>
          <w:kern w:val="0"/>
          <w:sz w:val="18"/>
          <w:szCs w:val="18"/>
          <w:u w:color="000000"/>
          <w:bdr w:val="nil"/>
          <w:lang w:val="sr-Latn-RS" w:eastAsia="de-DE"/>
          <w14:ligatures w14:val="none"/>
        </w:rPr>
        <w:t>.</w:t>
      </w:r>
    </w:p>
    <w:p w14:paraId="3BDCDC11" w14:textId="0548C07E" w:rsidR="009E6416" w:rsidRPr="009B2225" w:rsidRDefault="00B20C8F" w:rsidP="009B2225">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14:ligatures w14:val="none"/>
        </w:rPr>
      </w:pPr>
      <w:r w:rsidRPr="009B2225">
        <w:rPr>
          <w:rFonts w:ascii="Arial" w:eastAsia="Arial" w:hAnsi="Arial" w:cs="Calibri"/>
          <w:bCs/>
          <w:color w:val="000000"/>
          <w:kern w:val="0"/>
          <w:sz w:val="18"/>
          <w:szCs w:val="18"/>
          <w:u w:color="000000"/>
          <w:bdr w:val="nil"/>
          <w:lang w:val="sr-Latn-RS" w:eastAsia="de-DE"/>
          <w14:ligatures w14:val="none"/>
        </w:rPr>
        <w:t>Ukoliko PERI, u okviru Osnovnih usluga i tokom trajanja Osnovnog korisničkog odnosa, obezbedi nove verzije, ažuriranja, nadogradnje ili dodatne razvojne modifikacije Aplikacija i/ili Portala, gore navedeno pravo korišćenja važi na isti način i za njih</w:t>
      </w:r>
      <w:r w:rsidR="009E6416" w:rsidRPr="009B2225">
        <w:rPr>
          <w:rFonts w:ascii="Arial" w:eastAsia="Arial" w:hAnsi="Arial" w:cs="Calibri"/>
          <w:bCs/>
          <w:color w:val="000000"/>
          <w:kern w:val="0"/>
          <w:sz w:val="18"/>
          <w:szCs w:val="18"/>
          <w:u w:color="000000"/>
          <w:bdr w:val="nil"/>
          <w:lang w:val="sr-Latn-RS" w:eastAsia="de-DE"/>
          <w14:ligatures w14:val="none"/>
        </w:rPr>
        <w:t>.</w:t>
      </w:r>
    </w:p>
    <w:p w14:paraId="5EC7B317" w14:textId="33C9511C" w:rsidR="00B20C8F" w:rsidRPr="009B2225" w:rsidRDefault="00B20C8F" w:rsidP="009B2225">
      <w:pPr>
        <w:pStyle w:val="ListParagraph"/>
        <w:numPr>
          <w:ilvl w:val="0"/>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Times New Roman"/>
          <w:b/>
          <w:kern w:val="0"/>
          <w:sz w:val="18"/>
          <w:szCs w:val="20"/>
          <w:lang w:val="sr-Latn-RS"/>
          <w14:ligatures w14:val="none"/>
        </w:rPr>
      </w:pPr>
      <w:r w:rsidRPr="009B2225">
        <w:rPr>
          <w:rFonts w:ascii="Arial" w:eastAsia="SimSun" w:hAnsi="Arial" w:cs="Times New Roman"/>
          <w:b/>
          <w:kern w:val="0"/>
          <w:sz w:val="18"/>
          <w:szCs w:val="20"/>
          <w:lang w:val="sr-Latn-RS"/>
          <w14:ligatures w14:val="none"/>
        </w:rPr>
        <w:t>Standard kvaliteta i prava korisnika u slučaju nedostataka</w:t>
      </w:r>
    </w:p>
    <w:p w14:paraId="6896180A" w14:textId="64AA106B" w:rsidR="009E6416" w:rsidRPr="009B2225" w:rsidRDefault="00B20C8F" w:rsidP="009B2225">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9B2225">
        <w:rPr>
          <w:rFonts w:ascii="Arial" w:eastAsia="Arial" w:hAnsi="Arial" w:cs="Calibri"/>
          <w:bCs/>
          <w:color w:val="000000"/>
          <w:kern w:val="0"/>
          <w:sz w:val="18"/>
          <w:szCs w:val="18"/>
          <w:u w:color="000000"/>
          <w:bdr w:val="nil"/>
          <w:lang w:val="sr-Latn-RS" w:eastAsia="de-DE"/>
          <w14:ligatures w14:val="none"/>
        </w:rPr>
        <w:t xml:space="preserve">PERI pruža Osnovne usluge uz odgovarajuću pažnju i stručnost, u skladu sa uobičajenim industrijskim standardima, i trudi se da Osnovne usluge budu dostupne Korisniku 24 časa dnevno. Međutim, PERI ne garantuje da su Osnovne usluge potpuno bez grešaka i/ili da rade bez prekida. Posebno, za Osnovne usluge pružene kao Softver kao usluga (SaaS), kao i za sve usluge pružene putem </w:t>
      </w:r>
      <w:r w:rsidRPr="009B2225">
        <w:rPr>
          <w:rFonts w:ascii="Arial" w:eastAsia="Arial" w:hAnsi="Arial" w:cs="Calibri"/>
          <w:bCs/>
          <w:color w:val="000000"/>
          <w:kern w:val="0"/>
          <w:sz w:val="18"/>
          <w:szCs w:val="18"/>
          <w:u w:color="000000"/>
          <w:bdr w:val="nil"/>
          <w:lang w:val="sr-Latn-RS" w:eastAsia="de-DE"/>
          <w14:ligatures w14:val="none"/>
        </w:rPr>
        <w:t>Interneta, ne može se garantovati dostupnost u svakom trenutku</w:t>
      </w:r>
      <w:r w:rsidR="009E6416" w:rsidRPr="009B2225">
        <w:rPr>
          <w:rFonts w:ascii="Arial" w:eastAsia="Arial" w:hAnsi="Arial" w:cs="Calibri"/>
          <w:bCs/>
          <w:color w:val="000000"/>
          <w:kern w:val="0"/>
          <w:sz w:val="18"/>
          <w:szCs w:val="18"/>
          <w:u w:color="000000"/>
          <w:bdr w:val="nil"/>
          <w:lang w:val="sr-Latn-RS" w:eastAsia="de-DE"/>
          <w14:ligatures w14:val="none"/>
        </w:rPr>
        <w:t>.</w:t>
      </w:r>
    </w:p>
    <w:p w14:paraId="61253789" w14:textId="2470E74A" w:rsidR="009E6416" w:rsidRPr="009B2225" w:rsidRDefault="00B20C8F" w:rsidP="009B2225">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9B2225">
        <w:rPr>
          <w:rFonts w:ascii="Arial" w:eastAsia="Arial" w:hAnsi="Arial" w:cs="Calibri"/>
          <w:bCs/>
          <w:color w:val="000000"/>
          <w:kern w:val="0"/>
          <w:sz w:val="18"/>
          <w:szCs w:val="18"/>
          <w:u w:color="000000"/>
          <w:bdr w:val="nil"/>
          <w:lang w:val="sr-Latn-RS" w:eastAsia="de-DE"/>
          <w14:ligatures w14:val="none"/>
        </w:rPr>
        <w:t xml:space="preserve">Pored toga, posebno u slučaju kada je ugrožena sigurnost mrežnog rada ili održavanje integriteta mreže, pristup Osnovnim uslugama može biti privremeno ograničen u celosti ili delimično. PERI zadržava pravo da privremeno onemogući Osnovne usluge zbog održavanja i organizacionih razloga, pri čemu će PERI obavestiti korisnike o takvim radovima uz razuman prethodni rok, putem Aplikacija ili Portala ili putem pojedinačnih obaveštenja (npr. push poruke). Ovaj rok za obaveštenje neće biti primenjen u slučaju kada su radovi na održavanju potrebni iznenada zbog hitnih razloga ili u vezi sa ažuriranjima i </w:t>
      </w:r>
      <w:r w:rsidR="007C1A04">
        <w:rPr>
          <w:rFonts w:ascii="Arial" w:eastAsia="Arial" w:hAnsi="Arial" w:cs="Calibri"/>
          <w:bCs/>
          <w:color w:val="000000"/>
          <w:kern w:val="0"/>
          <w:sz w:val="18"/>
          <w:szCs w:val="18"/>
          <w:u w:color="000000"/>
          <w:bdr w:val="nil"/>
          <w:lang w:val="sr-Latn-RS" w:eastAsia="de-DE"/>
          <w14:ligatures w14:val="none"/>
        </w:rPr>
        <w:t>popravka</w:t>
      </w:r>
      <w:r w:rsidR="003A16D9">
        <w:rPr>
          <w:rFonts w:ascii="Arial" w:eastAsia="Arial" w:hAnsi="Arial" w:cs="Calibri"/>
          <w:bCs/>
          <w:color w:val="000000"/>
          <w:kern w:val="0"/>
          <w:sz w:val="18"/>
          <w:szCs w:val="18"/>
          <w:u w:color="000000"/>
          <w:bdr w:val="nil"/>
          <w:lang w:val="sr-Latn-RS" w:eastAsia="de-DE"/>
          <w14:ligatures w14:val="none"/>
        </w:rPr>
        <w:t>ma</w:t>
      </w:r>
      <w:r w:rsidRPr="009B2225">
        <w:rPr>
          <w:rFonts w:ascii="Arial" w:eastAsia="Arial" w:hAnsi="Arial" w:cs="Calibri"/>
          <w:bCs/>
          <w:color w:val="000000"/>
          <w:kern w:val="0"/>
          <w:sz w:val="18"/>
          <w:szCs w:val="18"/>
          <w:u w:color="000000"/>
          <w:bdr w:val="nil"/>
          <w:lang w:val="sr-Latn-RS" w:eastAsia="de-DE"/>
          <w14:ligatures w14:val="none"/>
        </w:rPr>
        <w:t>, modifikacijama ili drugim softverima koji se koriste kao deo Osnovnih usluga, što može dovesti do kratkotrajnog prekida u radu Osnovnih usluga</w:t>
      </w:r>
      <w:r w:rsidR="009E6416" w:rsidRPr="009B2225">
        <w:rPr>
          <w:rFonts w:ascii="Arial" w:eastAsia="Arial" w:hAnsi="Arial" w:cs="Calibri"/>
          <w:bCs/>
          <w:color w:val="000000"/>
          <w:kern w:val="0"/>
          <w:sz w:val="18"/>
          <w:szCs w:val="18"/>
          <w:u w:color="000000"/>
          <w:bdr w:val="nil"/>
          <w:lang w:val="sr-Latn-RS" w:eastAsia="de-DE"/>
          <w14:ligatures w14:val="none"/>
        </w:rPr>
        <w:t>.</w:t>
      </w:r>
    </w:p>
    <w:p w14:paraId="263CF25C" w14:textId="77777777" w:rsidR="003A16D9" w:rsidRDefault="00B20C8F" w:rsidP="00581E2A">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3A16D9">
        <w:rPr>
          <w:rFonts w:ascii="Arial" w:eastAsia="Arial" w:hAnsi="Arial" w:cs="Calibri"/>
          <w:bCs/>
          <w:color w:val="000000"/>
          <w:kern w:val="0"/>
          <w:sz w:val="18"/>
          <w:szCs w:val="18"/>
          <w:u w:color="000000"/>
          <w:bdr w:val="nil"/>
          <w:lang w:val="sr-Latn-RS" w:eastAsia="de-DE"/>
          <w14:ligatures w14:val="none"/>
        </w:rPr>
        <w:t xml:space="preserve">Podaci i proračuni koji se pružaju u okviru Osnovnih usluga sastavljeni su prema najboljem znanju i sa potrebnom pažnjom na osnovu postojećih izvora. </w:t>
      </w:r>
      <w:r w:rsidR="003A16D9" w:rsidRPr="003A16D9">
        <w:rPr>
          <w:rFonts w:ascii="Arial" w:eastAsia="Arial" w:hAnsi="Arial" w:cs="Calibri"/>
          <w:bCs/>
          <w:color w:val="000000"/>
          <w:kern w:val="0"/>
          <w:sz w:val="18"/>
          <w:szCs w:val="18"/>
          <w:u w:color="000000"/>
          <w:bdr w:val="nil"/>
          <w:lang w:val="sr-Latn-RS" w:eastAsia="de-DE"/>
          <w14:ligatures w14:val="none"/>
        </w:rPr>
        <w:t>Kao standard pažnje u pogledu tačnosti informacija i podataka koje je Korisnik samostalno utvrdio i kreirao u okviru Premium usluga, dogovorena je samo uobičajena dužnost pažnje.</w:t>
      </w:r>
    </w:p>
    <w:p w14:paraId="0BC8C4F2" w14:textId="16B7DA43" w:rsidR="009B2225" w:rsidRPr="003A16D9" w:rsidRDefault="009B2225" w:rsidP="00581E2A">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3A16D9">
        <w:rPr>
          <w:rFonts w:ascii="Arial" w:eastAsia="Arial" w:hAnsi="Arial" w:cs="Calibri"/>
          <w:bCs/>
          <w:color w:val="000000"/>
          <w:kern w:val="0"/>
          <w:sz w:val="18"/>
          <w:szCs w:val="18"/>
          <w:u w:color="000000"/>
          <w:bdr w:val="nil"/>
          <w:lang w:val="sr-Latn-RS" w:eastAsia="de-DE"/>
          <w14:ligatures w14:val="none"/>
        </w:rPr>
        <w:t>Odredbe iz ove tačke 3 ne ograničavaju prava korisnika u slučaju bilo kakvih prevara vezanih za prikrivene nedostatke.</w:t>
      </w:r>
    </w:p>
    <w:p w14:paraId="4254D8AF" w14:textId="1659E91F" w:rsidR="00AB312A" w:rsidRDefault="00AB312A" w:rsidP="00AB312A">
      <w:pPr>
        <w:pStyle w:val="ListParagraph"/>
        <w:numPr>
          <w:ilvl w:val="0"/>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
          <w:color w:val="000000"/>
          <w:kern w:val="0"/>
          <w:sz w:val="18"/>
          <w:szCs w:val="18"/>
          <w:u w:color="000000"/>
          <w:bdr w:val="nil"/>
          <w:lang w:val="sr-Latn-RS" w:eastAsia="de-DE"/>
          <w14:ligatures w14:val="none"/>
        </w:rPr>
      </w:pPr>
      <w:r w:rsidRPr="00AB312A">
        <w:rPr>
          <w:rFonts w:ascii="Arial" w:eastAsia="Arial" w:hAnsi="Arial" w:cs="Calibri"/>
          <w:bCs/>
          <w:color w:val="000000"/>
          <w:kern w:val="0"/>
          <w:sz w:val="18"/>
          <w:szCs w:val="18"/>
          <w:u w:color="000000"/>
          <w:bdr w:val="nil"/>
          <w:lang w:val="sr-Latn-RS" w:eastAsia="de-DE"/>
          <w14:ligatures w14:val="none"/>
        </w:rPr>
        <w:t xml:space="preserve"> </w:t>
      </w:r>
      <w:r w:rsidRPr="00AB312A">
        <w:rPr>
          <w:rFonts w:ascii="Arial" w:eastAsia="Arial" w:hAnsi="Arial" w:cs="Calibri"/>
          <w:b/>
          <w:color w:val="000000"/>
          <w:kern w:val="0"/>
          <w:sz w:val="18"/>
          <w:szCs w:val="18"/>
          <w:u w:color="000000"/>
          <w:bdr w:val="nil"/>
          <w:lang w:val="sr-Latn-RS" w:eastAsia="de-DE"/>
          <w14:ligatures w14:val="none"/>
        </w:rPr>
        <w:t>Ograničenje odgovornosti</w:t>
      </w:r>
    </w:p>
    <w:p w14:paraId="22D420E3" w14:textId="6BDB876B" w:rsidR="00AB312A" w:rsidRDefault="00AB312A" w:rsidP="00AB312A">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AB312A">
        <w:rPr>
          <w:rFonts w:ascii="Arial" w:eastAsia="Arial" w:hAnsi="Arial" w:cs="Calibri"/>
          <w:bCs/>
          <w:color w:val="000000"/>
          <w:kern w:val="0"/>
          <w:sz w:val="18"/>
          <w:szCs w:val="18"/>
          <w:u w:color="000000"/>
          <w:bdr w:val="nil"/>
          <w:lang w:val="sr-Latn-RS" w:eastAsia="de-DE"/>
          <w14:ligatures w14:val="none"/>
        </w:rPr>
        <w:t>PERI i njegovi zastupnici ne snose odgovornost za štetu prouzrokovanu nepažnjom, bez obzira na pravni osnov. To znači da je odgovornost PERI-ja i njegovih zastupnika za grubu nepažnju izričito isključena, bez obzira na pravni osnov.</w:t>
      </w:r>
    </w:p>
    <w:p w14:paraId="0026CEE3" w14:textId="5F54984E" w:rsidR="00AB312A" w:rsidRDefault="00AB312A" w:rsidP="00AB312A">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AB312A">
        <w:rPr>
          <w:rFonts w:ascii="Arial" w:eastAsia="Arial" w:hAnsi="Arial" w:cs="Calibri"/>
          <w:bCs/>
          <w:color w:val="000000"/>
          <w:kern w:val="0"/>
          <w:sz w:val="18"/>
          <w:szCs w:val="18"/>
          <w:u w:color="000000"/>
          <w:bdr w:val="nil"/>
          <w:lang w:val="sr-Latn-RS" w:eastAsia="de-DE"/>
          <w14:ligatures w14:val="none"/>
        </w:rPr>
        <w:t>Navedena ograničenja odgovornosti ne primenjuju se u slučajevima obavezne zakonske odgovornosti (posebno prema Zakonu o odgovornosti za proizvode), u slučajevima namere ili u slučajevima krivicom prouzrokovane telesne povrede. Takođe, ne primenjuju se ukoliko i u meri u kojoj je PERI preuzeo garanciju.</w:t>
      </w:r>
    </w:p>
    <w:p w14:paraId="0FC268A5" w14:textId="2DD85065" w:rsidR="00AB312A" w:rsidRDefault="00AB312A" w:rsidP="00AB312A">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AB312A">
        <w:rPr>
          <w:rFonts w:ascii="Arial" w:eastAsia="Arial" w:hAnsi="Arial" w:cs="Calibri"/>
          <w:bCs/>
          <w:color w:val="000000"/>
          <w:kern w:val="0"/>
          <w:sz w:val="18"/>
          <w:szCs w:val="18"/>
          <w:u w:color="000000"/>
          <w:bdr w:val="nil"/>
          <w:lang w:val="sr-Latn-RS" w:eastAsia="de-DE"/>
          <w14:ligatures w14:val="none"/>
        </w:rPr>
        <w:t xml:space="preserve">Tačke 4.1 i 4.2 shodno se primenjuju i na odgovornost PERI-ja i njegovih zastupnika za </w:t>
      </w:r>
      <w:r w:rsidR="003A16D9">
        <w:rPr>
          <w:rFonts w:ascii="Arial" w:eastAsia="Arial" w:hAnsi="Arial" w:cs="Calibri"/>
          <w:bCs/>
          <w:color w:val="000000"/>
          <w:kern w:val="0"/>
          <w:sz w:val="18"/>
          <w:szCs w:val="18"/>
          <w:u w:color="000000"/>
          <w:bdr w:val="nil"/>
          <w:lang w:val="sr-Latn-RS" w:eastAsia="de-DE"/>
          <w14:ligatures w14:val="none"/>
        </w:rPr>
        <w:t>nepotrebne</w:t>
      </w:r>
      <w:r w:rsidRPr="00AB312A">
        <w:rPr>
          <w:rFonts w:ascii="Arial" w:eastAsia="Arial" w:hAnsi="Arial" w:cs="Calibri"/>
          <w:bCs/>
          <w:color w:val="000000"/>
          <w:kern w:val="0"/>
          <w:sz w:val="18"/>
          <w:szCs w:val="18"/>
          <w:u w:color="000000"/>
          <w:bdr w:val="nil"/>
          <w:lang w:val="sr-Latn-RS" w:eastAsia="de-DE"/>
          <w14:ligatures w14:val="none"/>
        </w:rPr>
        <w:t xml:space="preserve"> troškove.</w:t>
      </w:r>
    </w:p>
    <w:p w14:paraId="2C244219" w14:textId="083B5BA3" w:rsidR="00AB312A" w:rsidRPr="00AB312A" w:rsidRDefault="00A454D6" w:rsidP="00A454D6">
      <w:pPr>
        <w:pStyle w:val="ListParagraph"/>
        <w:numPr>
          <w:ilvl w:val="1"/>
          <w:numId w:val="29"/>
        </w:numPr>
        <w:jc w:val="both"/>
        <w:rPr>
          <w:rFonts w:ascii="Arial" w:eastAsia="Arial" w:hAnsi="Arial" w:cs="Calibri"/>
          <w:bCs/>
          <w:color w:val="000000"/>
          <w:kern w:val="0"/>
          <w:sz w:val="18"/>
          <w:szCs w:val="18"/>
          <w:u w:color="000000"/>
          <w:bdr w:val="nil"/>
          <w:lang w:val="sr-Latn-RS" w:eastAsia="de-DE"/>
          <w14:ligatures w14:val="none"/>
        </w:rPr>
      </w:pPr>
      <w:r w:rsidRPr="00A454D6">
        <w:rPr>
          <w:rFonts w:ascii="Arial" w:eastAsia="Arial" w:hAnsi="Arial" w:cs="Calibri"/>
          <w:bCs/>
          <w:color w:val="000000"/>
          <w:kern w:val="0"/>
          <w:sz w:val="18"/>
          <w:szCs w:val="18"/>
          <w:u w:color="000000"/>
          <w:bdr w:val="nil"/>
          <w:lang w:val="sr-Latn-RS" w:eastAsia="de-DE"/>
          <w14:ligatures w14:val="none"/>
        </w:rPr>
        <w:t>Korisnik je dužan da preduzme odgovarajuće mere za sprečavanje i smanjenje štete</w:t>
      </w:r>
      <w:r>
        <w:rPr>
          <w:rFonts w:ascii="Arial" w:eastAsia="Arial" w:hAnsi="Arial" w:cs="Calibri"/>
          <w:bCs/>
          <w:color w:val="000000"/>
          <w:kern w:val="0"/>
          <w:sz w:val="18"/>
          <w:szCs w:val="18"/>
          <w:u w:color="000000"/>
          <w:bdr w:val="nil"/>
          <w:lang w:val="sr-Latn-RS" w:eastAsia="de-DE"/>
          <w14:ligatures w14:val="none"/>
        </w:rPr>
        <w:t>.</w:t>
      </w:r>
    </w:p>
    <w:p w14:paraId="564FBD80" w14:textId="77777777" w:rsidR="00AB312A" w:rsidRPr="00AB312A" w:rsidRDefault="00AB312A" w:rsidP="00AB312A">
      <w:pPr>
        <w:pStyle w:val="ListParagraph"/>
        <w:pBdr>
          <w:top w:val="nil"/>
          <w:left w:val="nil"/>
          <w:bottom w:val="nil"/>
          <w:right w:val="nil"/>
          <w:between w:val="nil"/>
          <w:bar w:val="nil"/>
        </w:pBdr>
        <w:shd w:val="clear" w:color="auto" w:fill="FFFFFF"/>
        <w:tabs>
          <w:tab w:val="left" w:pos="567"/>
        </w:tabs>
        <w:spacing w:before="40" w:after="40" w:line="240" w:lineRule="auto"/>
        <w:ind w:left="800"/>
        <w:jc w:val="both"/>
        <w:outlineLvl w:val="1"/>
        <w:rPr>
          <w:rFonts w:ascii="Arial" w:eastAsia="Arial" w:hAnsi="Arial" w:cs="Calibri"/>
          <w:bCs/>
          <w:color w:val="000000"/>
          <w:kern w:val="0"/>
          <w:sz w:val="18"/>
          <w:szCs w:val="18"/>
          <w:u w:color="000000"/>
          <w:bdr w:val="nil"/>
          <w:lang w:val="sr-Latn-RS" w:eastAsia="de-DE"/>
          <w14:ligatures w14:val="none"/>
        </w:rPr>
      </w:pPr>
    </w:p>
    <w:p w14:paraId="1B522378" w14:textId="75A658DC" w:rsidR="00B20C8F" w:rsidRPr="00AB312A" w:rsidRDefault="00B20C8F" w:rsidP="00AB312A">
      <w:pPr>
        <w:pStyle w:val="ListParagraph"/>
        <w:numPr>
          <w:ilvl w:val="0"/>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Times New Roman"/>
          <w:b/>
          <w:kern w:val="0"/>
          <w:sz w:val="18"/>
          <w:szCs w:val="20"/>
          <w:lang w:val="sr-Latn-RS"/>
          <w14:ligatures w14:val="none"/>
        </w:rPr>
      </w:pPr>
      <w:r w:rsidRPr="00AB312A">
        <w:rPr>
          <w:rFonts w:ascii="Arial" w:eastAsia="SimSun" w:hAnsi="Arial" w:cs="Times New Roman"/>
          <w:b/>
          <w:kern w:val="0"/>
          <w:sz w:val="18"/>
          <w:szCs w:val="20"/>
          <w:lang w:val="sr-Latn-RS"/>
          <w14:ligatures w14:val="none"/>
        </w:rPr>
        <w:t>Trajanje osnovnog korisničkog odnosa i raskid</w:t>
      </w:r>
    </w:p>
    <w:p w14:paraId="0EC9366D" w14:textId="423587A7" w:rsidR="009E6416" w:rsidRPr="00AB312A" w:rsidRDefault="00B20C8F" w:rsidP="00AB312A">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AB312A">
        <w:rPr>
          <w:rFonts w:ascii="Arial" w:eastAsia="Arial" w:hAnsi="Arial" w:cs="Calibri"/>
          <w:b/>
          <w:bCs/>
          <w:color w:val="000000"/>
          <w:kern w:val="0"/>
          <w:sz w:val="18"/>
          <w:szCs w:val="18"/>
          <w:u w:color="000000"/>
          <w:bdr w:val="nil"/>
          <w:lang w:val="sr-Latn-RS" w:eastAsia="de-DE"/>
          <w14:ligatures w14:val="none"/>
        </w:rPr>
        <w:t>Ugovorni rok</w:t>
      </w:r>
      <w:r w:rsidR="009E6416" w:rsidRPr="00AB312A">
        <w:rPr>
          <w:rFonts w:ascii="Arial" w:eastAsia="Arial" w:hAnsi="Arial" w:cs="Calibri"/>
          <w:b/>
          <w:bCs/>
          <w:color w:val="000000"/>
          <w:kern w:val="0"/>
          <w:sz w:val="18"/>
          <w:szCs w:val="18"/>
          <w:u w:color="000000"/>
          <w:bdr w:val="nil"/>
          <w:lang w:val="sr-Latn-RS" w:eastAsia="de-DE"/>
          <w14:ligatures w14:val="none"/>
        </w:rPr>
        <w:t>.</w:t>
      </w:r>
      <w:r w:rsidR="009E6416" w:rsidRPr="00AB312A">
        <w:rPr>
          <w:rFonts w:ascii="Arial" w:eastAsia="Arial" w:hAnsi="Arial" w:cs="Calibri"/>
          <w:color w:val="000000"/>
          <w:kern w:val="0"/>
          <w:sz w:val="18"/>
          <w:szCs w:val="18"/>
          <w:u w:color="000000"/>
          <w:bdr w:val="nil"/>
          <w:lang w:val="sr-Latn-RS" w:eastAsia="de-DE"/>
          <w14:ligatures w14:val="none"/>
        </w:rPr>
        <w:t xml:space="preserve"> </w:t>
      </w:r>
      <w:r w:rsidRPr="00AB312A">
        <w:rPr>
          <w:rFonts w:ascii="Arial" w:eastAsia="Arial" w:hAnsi="Arial" w:cs="Calibri"/>
          <w:color w:val="000000"/>
          <w:kern w:val="0"/>
          <w:sz w:val="18"/>
          <w:szCs w:val="18"/>
          <w:u w:color="000000"/>
          <w:bdr w:val="nil"/>
          <w:lang w:val="sr-Latn-RS" w:eastAsia="de-DE"/>
          <w14:ligatures w14:val="none"/>
        </w:rPr>
        <w:t xml:space="preserve">Osnovni korisnički odnos počinje zaključenjem ugovora i završava se na datum kada svi Osnovni uslovi i bilo koja probna faza isteknu ili budu raskinuti („Trajanje osnovnog korisničkog odnosa“). Nalog će biti deaktiviran nakon raskida osnovnog korisničkog odnosa. PERI čuva </w:t>
      </w:r>
      <w:r w:rsidRPr="00AB312A">
        <w:rPr>
          <w:rFonts w:ascii="Arial" w:eastAsia="Arial" w:hAnsi="Arial" w:cs="Calibri"/>
          <w:color w:val="000000"/>
          <w:kern w:val="0"/>
          <w:sz w:val="18"/>
          <w:szCs w:val="18"/>
          <w:u w:color="000000"/>
          <w:bdr w:val="nil"/>
          <w:lang w:val="sr-Latn-RS" w:eastAsia="de-DE"/>
          <w14:ligatures w14:val="none"/>
        </w:rPr>
        <w:lastRenderedPageBreak/>
        <w:t>Korisnički sadržaj i materijalne liste koje je Korisnik kreirao, kao i druge radne rezultate koje je Korisnik stvorio putem ugovorne upotrebe Osnovnih usluga, do kraja osnovnog korisničkog odnosa. Korisnik je odgovoran za pravljenje rezervnih kopija ovog Korisničkog sadržaja i/ili drugih radnih rezultata u meri u kojoj to omogućavaju ovi uslovi korišćenja, pre nego što dođe do raskida osnovnog korisničkog odnosa</w:t>
      </w:r>
      <w:r w:rsidR="009E6416" w:rsidRPr="00AB312A">
        <w:rPr>
          <w:rFonts w:ascii="Arial" w:eastAsia="Arial" w:hAnsi="Arial" w:cs="Calibri"/>
          <w:color w:val="000000"/>
          <w:kern w:val="0"/>
          <w:sz w:val="18"/>
          <w:szCs w:val="18"/>
          <w:u w:color="000000"/>
          <w:bdr w:val="nil"/>
          <w:lang w:val="sr-Latn-RS" w:eastAsia="de-DE"/>
          <w14:ligatures w14:val="none"/>
        </w:rPr>
        <w:t>.</w:t>
      </w:r>
    </w:p>
    <w:p w14:paraId="58399C82" w14:textId="5AFC9F71" w:rsidR="009E6416" w:rsidRPr="00AB312A" w:rsidRDefault="00B20C8F" w:rsidP="00AB312A">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AB312A">
        <w:rPr>
          <w:rFonts w:ascii="Arial" w:eastAsia="Arial" w:hAnsi="Arial" w:cs="Calibri"/>
          <w:b/>
          <w:bCs/>
          <w:color w:val="000000"/>
          <w:kern w:val="0"/>
          <w:sz w:val="18"/>
          <w:szCs w:val="18"/>
          <w:u w:color="000000"/>
          <w:bdr w:val="nil"/>
          <w:lang w:val="sr-Latn-RS" w:eastAsia="de-DE"/>
          <w14:ligatures w14:val="none"/>
        </w:rPr>
        <w:t>Trajanje osnovnih usluga</w:t>
      </w:r>
      <w:r w:rsidR="009E6416" w:rsidRPr="00AB312A">
        <w:rPr>
          <w:rFonts w:ascii="Arial" w:eastAsia="Arial" w:hAnsi="Arial" w:cs="Calibri"/>
          <w:b/>
          <w:bCs/>
          <w:color w:val="000000"/>
          <w:kern w:val="0"/>
          <w:sz w:val="18"/>
          <w:szCs w:val="18"/>
          <w:u w:color="000000"/>
          <w:bdr w:val="nil"/>
          <w:lang w:val="sr-Latn-RS" w:eastAsia="de-DE"/>
          <w14:ligatures w14:val="none"/>
        </w:rPr>
        <w:t>.</w:t>
      </w:r>
      <w:r w:rsidR="009E6416" w:rsidRPr="00AB312A">
        <w:rPr>
          <w:rFonts w:ascii="Arial" w:eastAsia="Arial" w:hAnsi="Arial" w:cs="Calibri"/>
          <w:color w:val="000000"/>
          <w:kern w:val="0"/>
          <w:sz w:val="18"/>
          <w:szCs w:val="18"/>
          <w:u w:color="000000"/>
          <w:bdr w:val="nil"/>
          <w:lang w:val="sr-Latn-RS" w:eastAsia="de-DE"/>
          <w14:ligatures w14:val="none"/>
        </w:rPr>
        <w:t xml:space="preserve"> </w:t>
      </w:r>
      <w:r w:rsidRPr="00AB312A">
        <w:rPr>
          <w:rFonts w:ascii="Arial" w:eastAsia="Arial" w:hAnsi="Arial" w:cs="Calibri"/>
          <w:color w:val="000000"/>
          <w:kern w:val="0"/>
          <w:sz w:val="18"/>
          <w:szCs w:val="18"/>
          <w:u w:color="000000"/>
          <w:bdr w:val="nil"/>
          <w:lang w:val="sr-Latn-RS" w:eastAsia="de-DE"/>
          <w14:ligatures w14:val="none"/>
        </w:rPr>
        <w:t xml:space="preserve">Osnovne usluge imaju neograničeno trajanje, počevši od trajanja Osnovnog korisničkog odnosa, osim ako nije drugačije dogovoreno u procesu naručivanja („Trajanje osnovnih usluga“). Trajanje osnovnih usluga može biti raskinuto od strane PERI-a i Korisnika u bilo kom trenutku, bez navođenja razloga, osim ako nije drugačije dogovoreno u procesu naručivanja. Raskid mora biti izvršen u pisanoj formi. Ako PERI Korisniku pruži funkciju za brisanje naloga u njihovom nalogu, Korisnik može takođe raskinuti ugovor aktiviranjem ove funkcije za brisanje </w:t>
      </w:r>
      <w:r w:rsidRPr="00AB312A">
        <w:rPr>
          <w:rFonts w:ascii="Arial" w:eastAsia="Arial" w:hAnsi="Arial" w:cs="Calibri"/>
          <w:color w:val="000000"/>
          <w:kern w:val="0"/>
          <w:sz w:val="18"/>
          <w:szCs w:val="18"/>
          <w:u w:color="000000"/>
          <w:bdr w:val="nil"/>
          <w:lang w:val="sr-Latn-RS" w:eastAsia="de-DE"/>
          <w14:ligatures w14:val="none"/>
        </w:rPr>
        <w:t>naloga, umesto davanja izjave u pisanoj formi</w:t>
      </w:r>
      <w:r w:rsidR="009E6416" w:rsidRPr="00AB312A">
        <w:rPr>
          <w:rFonts w:ascii="Arial" w:eastAsia="Arial" w:hAnsi="Arial" w:cs="Calibri"/>
          <w:color w:val="000000"/>
          <w:kern w:val="0"/>
          <w:sz w:val="18"/>
          <w:szCs w:val="18"/>
          <w:u w:color="000000"/>
          <w:bdr w:val="nil"/>
          <w:lang w:val="sr-Latn-RS" w:eastAsia="de-DE"/>
          <w14:ligatures w14:val="none"/>
        </w:rPr>
        <w:t>.</w:t>
      </w:r>
    </w:p>
    <w:p w14:paraId="091EEE5C" w14:textId="35332BCC" w:rsidR="00AB312A" w:rsidRPr="00AB312A" w:rsidRDefault="00B20C8F" w:rsidP="00AB312A">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color w:val="000000"/>
          <w:kern w:val="0"/>
          <w:sz w:val="18"/>
          <w:szCs w:val="18"/>
          <w:u w:color="000000"/>
          <w:bdr w:val="nil"/>
          <w:lang w:val="sr-Latn-RS" w:eastAsia="de-DE"/>
          <w14:ligatures w14:val="none"/>
        </w:rPr>
      </w:pPr>
      <w:r w:rsidRPr="00AB312A">
        <w:rPr>
          <w:rFonts w:ascii="Arial" w:eastAsia="Arial" w:hAnsi="Arial" w:cs="Calibri"/>
          <w:b/>
          <w:bCs/>
          <w:color w:val="000000"/>
          <w:kern w:val="0"/>
          <w:sz w:val="18"/>
          <w:szCs w:val="18"/>
          <w:u w:color="000000"/>
          <w:bdr w:val="nil"/>
          <w:lang w:val="sr-Latn-RS" w:eastAsia="de-DE"/>
          <w14:ligatures w14:val="none"/>
        </w:rPr>
        <w:t>Trajanje probnih perioda</w:t>
      </w:r>
      <w:r w:rsidR="009E6416" w:rsidRPr="00AB312A">
        <w:rPr>
          <w:rFonts w:ascii="Arial" w:eastAsia="Arial" w:hAnsi="Arial" w:cs="Calibri"/>
          <w:b/>
          <w:bCs/>
          <w:color w:val="000000"/>
          <w:kern w:val="0"/>
          <w:sz w:val="18"/>
          <w:szCs w:val="18"/>
          <w:u w:color="000000"/>
          <w:bdr w:val="nil"/>
          <w:lang w:val="sr-Latn-RS" w:eastAsia="de-DE"/>
          <w14:ligatures w14:val="none"/>
        </w:rPr>
        <w:t>.</w:t>
      </w:r>
      <w:r w:rsidR="009E6416" w:rsidRPr="00AB312A">
        <w:rPr>
          <w:rFonts w:ascii="Arial" w:eastAsia="Arial" w:hAnsi="Arial" w:cs="Calibri"/>
          <w:color w:val="000000"/>
          <w:kern w:val="0"/>
          <w:sz w:val="18"/>
          <w:szCs w:val="18"/>
          <w:u w:color="000000"/>
          <w:bdr w:val="nil"/>
          <w:lang w:val="sr-Latn-RS" w:eastAsia="de-DE"/>
          <w14:ligatures w14:val="none"/>
        </w:rPr>
        <w:t xml:space="preserve"> </w:t>
      </w:r>
      <w:r w:rsidRPr="00AB312A">
        <w:rPr>
          <w:rFonts w:ascii="Arial" w:eastAsia="Arial" w:hAnsi="Arial" w:cs="Calibri"/>
          <w:color w:val="000000"/>
          <w:kern w:val="0"/>
          <w:sz w:val="18"/>
          <w:szCs w:val="18"/>
          <w:u w:color="000000"/>
          <w:bdr w:val="nil"/>
          <w:lang w:val="sr-Latn-RS" w:eastAsia="de-DE"/>
          <w14:ligatures w14:val="none"/>
        </w:rPr>
        <w:t>Besplatan probni period jedne ili više Osnovnih usluga traje dva nedelja, počevši od trajanja Osnovnog korisničkog odnosa, osim ako nije drugačije dogovoreno u procesu naručivanja („Trajanje probnog perioda“). Trajanje probnog perioda može biti raskinuto od strane PERI-a i Korisnika u bilo kom trenutku u pisanoj formi, bez navođenja razloga. Na kraju dogovorenog probnog perioda, pristup Aplikaciji i/ili Portalu dodeljen Korisniku biće deaktiviran, a sve individualne postavke će biti izbrisane. Ako, nakon završetka probnog perioda, Korisnik zaključi korisnički odnos za puni pristup Osnovnim uslugama, čiji rok odmah sledi nakon Trajanja probnog perioda, Korisnik može, tokom trajanja narednog Osnovnog korisničkog odnosa, nastaviti sa korišćenjem svih postavki i radnih rezultata napravljenih tokom probnog perioda.</w:t>
      </w:r>
    </w:p>
    <w:p w14:paraId="74D66F35" w14:textId="06B98BC8" w:rsidR="009E6416" w:rsidRPr="00AB312A" w:rsidRDefault="00B20C8F" w:rsidP="00AB312A">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AB312A">
        <w:rPr>
          <w:rFonts w:ascii="Arial" w:eastAsia="Arial" w:hAnsi="Arial" w:cs="Calibri"/>
          <w:color w:val="000000"/>
          <w:kern w:val="0"/>
          <w:sz w:val="18"/>
          <w:szCs w:val="18"/>
          <w:u w:color="000000"/>
          <w:bdr w:val="nil"/>
          <w:lang w:val="sr-Latn-RS" w:eastAsia="de-DE"/>
          <w14:ligatures w14:val="none"/>
        </w:rPr>
        <w:t>Pravo na vanredni raskid od strane PERI-a i Korisnika ostaje nepromenjeno</w:t>
      </w:r>
      <w:r w:rsidR="009E6416" w:rsidRPr="00AB312A">
        <w:rPr>
          <w:rFonts w:ascii="Arial" w:eastAsia="SimSun" w:hAnsi="Arial" w:cs="Calibri"/>
          <w:bCs/>
          <w:color w:val="000000"/>
          <w:kern w:val="0"/>
          <w:sz w:val="18"/>
          <w:szCs w:val="18"/>
          <w:u w:color="000000"/>
          <w:bdr w:val="nil"/>
          <w:lang w:val="sr-Latn-RS" w:eastAsia="zh-CN"/>
          <w14:ligatures w14:val="none"/>
        </w:rPr>
        <w:t>.</w:t>
      </w:r>
    </w:p>
    <w:p w14:paraId="61752A61" w14:textId="77777777" w:rsidR="009E6416" w:rsidRPr="00B20C8F" w:rsidRDefault="009E6416" w:rsidP="009E6416">
      <w:pPr>
        <w:spacing w:before="40" w:after="40" w:line="240" w:lineRule="auto"/>
        <w:jc w:val="both"/>
        <w:rPr>
          <w:rFonts w:ascii="Arial" w:eastAsia="SimSun" w:hAnsi="Arial" w:cs="Times New Roman"/>
          <w:kern w:val="0"/>
          <w:sz w:val="18"/>
          <w:szCs w:val="20"/>
          <w:lang w:val="sr-Latn-RS" w:eastAsia="de-DE"/>
          <w14:ligatures w14:val="none"/>
        </w:rPr>
        <w:sectPr w:rsidR="009E6416" w:rsidRPr="00B20C8F" w:rsidSect="009E6416">
          <w:type w:val="continuous"/>
          <w:pgSz w:w="11907" w:h="16840" w:code="9"/>
          <w:pgMar w:top="1418" w:right="1418" w:bottom="1418" w:left="1418" w:header="720" w:footer="720" w:gutter="0"/>
          <w:cols w:num="2" w:space="567"/>
          <w:docGrid w:linePitch="360"/>
        </w:sectPr>
      </w:pPr>
    </w:p>
    <w:p w14:paraId="66E7BB41" w14:textId="77777777" w:rsidR="009E6416" w:rsidRPr="00B20C8F" w:rsidRDefault="009E6416" w:rsidP="009E6416">
      <w:pPr>
        <w:spacing w:before="40" w:after="40" w:line="240" w:lineRule="auto"/>
        <w:jc w:val="both"/>
        <w:rPr>
          <w:rFonts w:ascii="Arial" w:eastAsia="SimSun" w:hAnsi="Arial" w:cs="Times New Roman"/>
          <w:kern w:val="0"/>
          <w:sz w:val="18"/>
          <w:szCs w:val="20"/>
          <w:lang w:val="sr-Latn-RS" w:eastAsia="de-DE"/>
          <w14:ligatures w14:val="none"/>
        </w:rPr>
      </w:pPr>
    </w:p>
    <w:p w14:paraId="63079BA8" w14:textId="77777777" w:rsidR="009E6416" w:rsidRPr="00B20C8F" w:rsidRDefault="009E6416" w:rsidP="009E6416">
      <w:pPr>
        <w:spacing w:before="40" w:after="40" w:line="240" w:lineRule="auto"/>
        <w:jc w:val="center"/>
        <w:rPr>
          <w:rFonts w:ascii="Arial" w:eastAsia="SimSun" w:hAnsi="Arial" w:cs="Times New Roman"/>
          <w:kern w:val="0"/>
          <w:sz w:val="18"/>
          <w:szCs w:val="20"/>
          <w:lang w:val="sr-Latn-RS" w:eastAsia="de-DE"/>
          <w14:ligatures w14:val="none"/>
        </w:rPr>
      </w:pPr>
      <w:r w:rsidRPr="00B20C8F">
        <w:rPr>
          <w:rFonts w:ascii="Arial" w:eastAsia="SimSun" w:hAnsi="Arial" w:cs="Times New Roman"/>
          <w:kern w:val="0"/>
          <w:sz w:val="18"/>
          <w:szCs w:val="20"/>
          <w:lang w:val="sr-Latn-RS" w:eastAsia="de-DE"/>
          <w14:ligatures w14:val="none"/>
        </w:rPr>
        <w:t>* * * * *</w:t>
      </w:r>
    </w:p>
    <w:p w14:paraId="35EB5D37" w14:textId="77777777" w:rsidR="009E6416" w:rsidRPr="009E6416" w:rsidRDefault="009E6416" w:rsidP="009E6416">
      <w:pPr>
        <w:spacing w:before="40" w:after="40" w:line="240" w:lineRule="auto"/>
        <w:jc w:val="center"/>
        <w:rPr>
          <w:rFonts w:ascii="Arial" w:eastAsia="SimSun" w:hAnsi="Arial" w:cs="Times New Roman"/>
          <w:kern w:val="0"/>
          <w:sz w:val="18"/>
          <w:szCs w:val="20"/>
          <w:lang w:val="en-GB" w:eastAsia="de-DE"/>
          <w14:ligatures w14:val="none"/>
        </w:rPr>
        <w:sectPr w:rsidR="009E6416" w:rsidRPr="009E6416" w:rsidSect="009E6416">
          <w:type w:val="continuous"/>
          <w:pgSz w:w="11907" w:h="16840" w:code="9"/>
          <w:pgMar w:top="1418" w:right="1418" w:bottom="1418" w:left="1418" w:header="720" w:footer="720" w:gutter="0"/>
          <w:cols w:space="567"/>
          <w:docGrid w:linePitch="360"/>
        </w:sectPr>
      </w:pPr>
    </w:p>
    <w:p w14:paraId="0D562541" w14:textId="4DDC4253" w:rsidR="009E6416" w:rsidRPr="002D1026" w:rsidRDefault="00B20C8F" w:rsidP="002D1026">
      <w:pPr>
        <w:pStyle w:val="Heading2"/>
        <w:rPr>
          <w:rFonts w:ascii="Arial" w:eastAsia="SimSun" w:hAnsi="Arial" w:cs="Arial"/>
          <w:b/>
          <w:bCs/>
          <w:color w:val="000000" w:themeColor="text1"/>
          <w:sz w:val="20"/>
          <w:szCs w:val="20"/>
          <w:lang w:val="sr-Latn-RS"/>
        </w:rPr>
        <w:sectPr w:rsidR="009E6416" w:rsidRPr="002D1026" w:rsidSect="009E6416">
          <w:pgSz w:w="11907" w:h="16840" w:code="9"/>
          <w:pgMar w:top="1418" w:right="1418" w:bottom="1418" w:left="1418" w:header="720" w:footer="720" w:gutter="0"/>
          <w:cols w:space="567"/>
          <w:docGrid w:linePitch="360"/>
        </w:sectPr>
      </w:pPr>
      <w:bookmarkStart w:id="29" w:name="_Hlk192675638"/>
      <w:r w:rsidRPr="002D1026">
        <w:rPr>
          <w:rFonts w:ascii="Arial" w:eastAsia="SimSun" w:hAnsi="Arial" w:cs="Arial"/>
          <w:b/>
          <w:bCs/>
          <w:color w:val="000000" w:themeColor="text1"/>
          <w:sz w:val="20"/>
          <w:szCs w:val="20"/>
          <w:lang w:val="sr-Latn-RS"/>
        </w:rPr>
        <w:lastRenderedPageBreak/>
        <w:t>Deo C – Posebni uslovi korišćenja Premium usluga</w:t>
      </w:r>
    </w:p>
    <w:bookmarkEnd w:id="29"/>
    <w:p w14:paraId="43FC0ED8" w14:textId="648446DD" w:rsidR="00B20C8F" w:rsidRPr="00AB312A" w:rsidRDefault="00B20C8F" w:rsidP="00AB312A">
      <w:pPr>
        <w:pStyle w:val="ListParagraph"/>
        <w:numPr>
          <w:ilvl w:val="0"/>
          <w:numId w:val="30"/>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Times New Roman"/>
          <w:b/>
          <w:kern w:val="0"/>
          <w:sz w:val="18"/>
          <w:szCs w:val="20"/>
          <w:lang w:val="sr-Latn-RS"/>
          <w14:ligatures w14:val="none"/>
        </w:rPr>
      </w:pPr>
      <w:r w:rsidRPr="00AB312A">
        <w:rPr>
          <w:rFonts w:ascii="Arial" w:eastAsia="SimSun" w:hAnsi="Arial" w:cs="Times New Roman"/>
          <w:b/>
          <w:kern w:val="0"/>
          <w:sz w:val="18"/>
          <w:szCs w:val="20"/>
          <w:lang w:val="sr-Latn-RS"/>
          <w14:ligatures w14:val="none"/>
        </w:rPr>
        <w:t>Obuhvat</w:t>
      </w:r>
    </w:p>
    <w:p w14:paraId="71F494EA" w14:textId="2213E91C" w:rsidR="009E6416" w:rsidRPr="00AB312A" w:rsidRDefault="00B20C8F" w:rsidP="00AB312A">
      <w:pPr>
        <w:pStyle w:val="ListParagraph"/>
        <w:numPr>
          <w:ilvl w:val="1"/>
          <w:numId w:val="30"/>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AB312A">
        <w:rPr>
          <w:rFonts w:ascii="Arial" w:eastAsia="SimSun" w:hAnsi="Arial" w:cs="Calibri"/>
          <w:b/>
          <w:bCs/>
          <w:color w:val="000000"/>
          <w:kern w:val="0"/>
          <w:sz w:val="18"/>
          <w:szCs w:val="20"/>
          <w:u w:color="000000"/>
          <w:bdr w:val="nil"/>
          <w:lang w:val="sr-Latn-RS"/>
          <w14:ligatures w14:val="none"/>
        </w:rPr>
        <w:t>Opšte</w:t>
      </w:r>
      <w:r w:rsidR="009E6416" w:rsidRPr="00AB312A">
        <w:rPr>
          <w:rFonts w:ascii="Arial" w:eastAsia="SimSun" w:hAnsi="Arial" w:cs="Calibri"/>
          <w:bCs/>
          <w:color w:val="000000"/>
          <w:kern w:val="0"/>
          <w:sz w:val="18"/>
          <w:szCs w:val="20"/>
          <w:u w:color="000000"/>
          <w:bdr w:val="nil"/>
          <w:lang w:val="sr-Latn-RS"/>
          <w14:ligatures w14:val="none"/>
        </w:rPr>
        <w:t xml:space="preserve">. </w:t>
      </w:r>
      <w:r w:rsidRPr="00AB312A">
        <w:rPr>
          <w:rFonts w:ascii="Arial" w:eastAsia="SimSun" w:hAnsi="Arial" w:cs="Calibri"/>
          <w:bCs/>
          <w:color w:val="000000"/>
          <w:kern w:val="0"/>
          <w:sz w:val="18"/>
          <w:szCs w:val="20"/>
          <w:u w:color="000000"/>
          <w:bdr w:val="nil"/>
          <w:lang w:val="sr-Latn-RS"/>
          <w14:ligatures w14:val="none"/>
        </w:rPr>
        <w:t>Odredbe u delu C – Posebni uslovi korišćenja Premium usluga primenjuju se dodatno na odredbe u delu A – Opšti uslovi korišćenja na sve korisnike koji koriste Aplikacije i/ili Portal, a koji nisu isključivo besplatni. Ovo uključuje korišćenje Aplikacija i Portala, ukoliko PERI nije isključivo stavio ove usluge na raspolaganje Korisniku besplatno, u skladu sa informacijama na odgovarajućem PERI veb-sajtu na kojem PERI pruža Aplikaciju, uključujući bilo koji dogovoreni besplatni probni period</w:t>
      </w:r>
      <w:r w:rsidR="009E6416" w:rsidRPr="00AB312A">
        <w:rPr>
          <w:rFonts w:ascii="Arial" w:eastAsia="SimSun" w:hAnsi="Arial" w:cs="Calibri"/>
          <w:bCs/>
          <w:color w:val="000000"/>
          <w:kern w:val="0"/>
          <w:sz w:val="18"/>
          <w:szCs w:val="20"/>
          <w:u w:color="000000"/>
          <w:bdr w:val="nil"/>
          <w:lang w:val="sr-Latn-RS"/>
          <w14:ligatures w14:val="none"/>
        </w:rPr>
        <w:t>.</w:t>
      </w:r>
    </w:p>
    <w:p w14:paraId="4F01D549" w14:textId="4F446C3D" w:rsidR="009E6416" w:rsidRPr="00AB312A" w:rsidRDefault="00B20C8F" w:rsidP="00AB312A">
      <w:pPr>
        <w:pStyle w:val="ListParagraph"/>
        <w:numPr>
          <w:ilvl w:val="1"/>
          <w:numId w:val="30"/>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bookmarkStart w:id="30" w:name="_Ref42614463"/>
      <w:r w:rsidRPr="00AB312A">
        <w:rPr>
          <w:rFonts w:ascii="Arial" w:eastAsia="Arial" w:hAnsi="Arial" w:cs="Calibri"/>
          <w:b/>
          <w:bCs/>
          <w:color w:val="000000"/>
          <w:kern w:val="0"/>
          <w:sz w:val="18"/>
          <w:szCs w:val="18"/>
          <w:u w:color="000000"/>
          <w:bdr w:val="nil"/>
          <w:lang w:val="sr-Latn-RS" w:eastAsia="de-DE"/>
          <w14:ligatures w14:val="none"/>
        </w:rPr>
        <w:t>Korporativni kupci</w:t>
      </w:r>
      <w:r w:rsidR="009E6416" w:rsidRPr="00AB312A">
        <w:rPr>
          <w:rFonts w:ascii="Arial" w:eastAsia="Arial" w:hAnsi="Arial" w:cs="Calibri"/>
          <w:b/>
          <w:bCs/>
          <w:color w:val="000000"/>
          <w:kern w:val="0"/>
          <w:sz w:val="18"/>
          <w:szCs w:val="18"/>
          <w:u w:color="000000"/>
          <w:bdr w:val="nil"/>
          <w:lang w:val="sr-Latn-RS" w:eastAsia="de-DE"/>
          <w14:ligatures w14:val="none"/>
        </w:rPr>
        <w:t>.</w:t>
      </w:r>
      <w:r w:rsidR="009E6416" w:rsidRPr="00AB312A">
        <w:rPr>
          <w:rFonts w:ascii="Arial" w:eastAsia="Arial" w:hAnsi="Arial" w:cs="Calibri"/>
          <w:color w:val="000000"/>
          <w:kern w:val="0"/>
          <w:sz w:val="18"/>
          <w:szCs w:val="18"/>
          <w:u w:color="000000"/>
          <w:bdr w:val="nil"/>
          <w:lang w:val="sr-Latn-RS" w:eastAsia="de-DE"/>
          <w14:ligatures w14:val="none"/>
        </w:rPr>
        <w:t xml:space="preserve"> </w:t>
      </w:r>
      <w:r w:rsidRPr="00AB312A">
        <w:rPr>
          <w:rFonts w:ascii="Arial" w:eastAsia="Arial" w:hAnsi="Arial" w:cs="Calibri"/>
          <w:color w:val="000000"/>
          <w:kern w:val="0"/>
          <w:sz w:val="18"/>
          <w:szCs w:val="18"/>
          <w:u w:color="000000"/>
          <w:bdr w:val="nil"/>
          <w:lang w:val="sr-Latn-RS" w:eastAsia="de-DE"/>
          <w14:ligatures w14:val="none"/>
        </w:rPr>
        <w:t>PERI će pružati Premium usluge korporativnim kupcima samo uz naknadu (u vezi sa odredbama koje se posebno primenjuju na ove korisnike, takođe nazvane „Korporativni kupac“), kako je detaljnije opisano u Članu 4</w:t>
      </w:r>
      <w:r w:rsidR="009E6416" w:rsidRPr="00AB312A">
        <w:rPr>
          <w:rFonts w:ascii="Arial" w:eastAsia="Arial" w:hAnsi="Arial" w:cs="Calibri"/>
          <w:color w:val="000000"/>
          <w:kern w:val="0"/>
          <w:sz w:val="18"/>
          <w:szCs w:val="18"/>
          <w:u w:color="000000"/>
          <w:bdr w:val="nil"/>
          <w:lang w:val="sr-Latn-RS" w:eastAsia="de-DE"/>
          <w14:ligatures w14:val="none"/>
        </w:rPr>
        <w:t>.</w:t>
      </w:r>
      <w:bookmarkEnd w:id="30"/>
    </w:p>
    <w:p w14:paraId="4C560D11" w14:textId="4D6BE6E3" w:rsidR="00B20C8F" w:rsidRPr="00B20C8F" w:rsidRDefault="00E67C94" w:rsidP="00E67C94">
      <w:pPr>
        <w:numPr>
          <w:ilvl w:val="1"/>
          <w:numId w:val="0"/>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Times New Roman"/>
          <w:b/>
          <w:kern w:val="0"/>
          <w:sz w:val="18"/>
          <w:szCs w:val="20"/>
          <w:lang w:val="sr-Latn-RS"/>
          <w14:ligatures w14:val="none"/>
        </w:rPr>
      </w:pPr>
      <w:bookmarkStart w:id="31" w:name="_Ref107587078"/>
      <w:r>
        <w:rPr>
          <w:rFonts w:ascii="Arial" w:eastAsia="SimSun" w:hAnsi="Arial" w:cs="Times New Roman"/>
          <w:b/>
          <w:kern w:val="0"/>
          <w:sz w:val="18"/>
          <w:szCs w:val="20"/>
          <w:lang w:val="sr-Latn-RS"/>
          <w14:ligatures w14:val="none"/>
        </w:rPr>
        <w:t xml:space="preserve">       2. </w:t>
      </w:r>
      <w:r w:rsidR="00AB312A">
        <w:rPr>
          <w:rFonts w:ascii="Arial" w:eastAsia="SimSun" w:hAnsi="Arial" w:cs="Times New Roman"/>
          <w:b/>
          <w:kern w:val="0"/>
          <w:sz w:val="18"/>
          <w:szCs w:val="20"/>
          <w:lang w:val="sr-Latn-RS"/>
          <w14:ligatures w14:val="none"/>
        </w:rPr>
        <w:t xml:space="preserve"> </w:t>
      </w:r>
      <w:r w:rsidR="003A16D9" w:rsidRPr="003A16D9">
        <w:rPr>
          <w:rFonts w:ascii="Arial" w:eastAsia="SimSun" w:hAnsi="Arial" w:cs="Times New Roman"/>
          <w:b/>
          <w:kern w:val="0"/>
          <w:sz w:val="18"/>
          <w:szCs w:val="20"/>
          <w14:ligatures w14:val="none"/>
        </w:rPr>
        <w:t>Prava korisnika na korišćenje</w:t>
      </w:r>
    </w:p>
    <w:p w14:paraId="483E3C2A" w14:textId="2551E101" w:rsidR="009E6416" w:rsidRPr="00E67C94" w:rsidRDefault="00AB312A" w:rsidP="00E67C94">
      <w:pPr>
        <w:pBdr>
          <w:top w:val="nil"/>
          <w:left w:val="nil"/>
          <w:bottom w:val="nil"/>
          <w:right w:val="nil"/>
          <w:between w:val="nil"/>
          <w:bar w:val="nil"/>
        </w:pBdr>
        <w:shd w:val="clear" w:color="auto" w:fill="FFFFFF"/>
        <w:tabs>
          <w:tab w:val="left" w:pos="567"/>
        </w:tabs>
        <w:spacing w:before="40" w:after="40" w:line="240" w:lineRule="auto"/>
        <w:ind w:left="360"/>
        <w:jc w:val="both"/>
        <w:outlineLvl w:val="1"/>
        <w:rPr>
          <w:rFonts w:ascii="Arial" w:eastAsia="Arial" w:hAnsi="Arial" w:cs="Calibri"/>
          <w:bCs/>
          <w:color w:val="000000"/>
          <w:kern w:val="0"/>
          <w:sz w:val="18"/>
          <w:szCs w:val="20"/>
          <w:u w:color="000000"/>
          <w:bdr w:val="nil"/>
          <w:lang w:val="sr-Latn-RS" w:eastAsia="de-DE"/>
          <w14:ligatures w14:val="none"/>
        </w:rPr>
      </w:pPr>
      <w:r w:rsidRPr="00E67C94">
        <w:rPr>
          <w:rFonts w:ascii="Arial" w:eastAsia="Arial" w:hAnsi="Arial" w:cs="Calibri"/>
          <w:bCs/>
          <w:color w:val="000000"/>
          <w:kern w:val="0"/>
          <w:sz w:val="18"/>
          <w:szCs w:val="18"/>
          <w:u w:color="000000"/>
          <w:bdr w:val="nil"/>
          <w:lang w:val="sr-Latn-RS" w:eastAsia="de-DE"/>
          <w14:ligatures w14:val="none"/>
        </w:rPr>
        <w:t xml:space="preserve">2.1 </w:t>
      </w:r>
      <w:r w:rsidR="00221B59" w:rsidRPr="00221B59">
        <w:rPr>
          <w:rFonts w:ascii="Arial" w:eastAsia="Arial" w:hAnsi="Arial" w:cs="Calibri"/>
          <w:bCs/>
          <w:color w:val="000000"/>
          <w:kern w:val="0"/>
          <w:sz w:val="18"/>
          <w:szCs w:val="18"/>
          <w:u w:color="000000"/>
          <w:bdr w:val="nil"/>
          <w:lang w:val="sr-Latn-RS" w:eastAsia="de-DE"/>
          <w14:ligatures w14:val="none"/>
        </w:rPr>
        <w:t>Tokom trajanja Premium korisničkog odnosa, PERI Korisniku dodeljuje globalno, plaćeno i neisključivo pravo na korišćenje naručenih Premium usluga, uključujući pripadajući sadržaj i funkcionalnosti, isključivo za sopstvene potrebe. Ovo pravo može biti preneto Pozvanim korisnicima u okviru naručenog paketa, u skladu sa opisom iz Priloga 2</w:t>
      </w:r>
      <w:r w:rsidR="009E6416" w:rsidRPr="00E67C94">
        <w:rPr>
          <w:rFonts w:ascii="Arial" w:eastAsia="Arial" w:hAnsi="Arial" w:cs="Calibri"/>
          <w:bCs/>
          <w:color w:val="000000"/>
          <w:kern w:val="0"/>
          <w:sz w:val="18"/>
          <w:szCs w:val="18"/>
          <w:u w:color="000000"/>
          <w:bdr w:val="nil"/>
          <w:lang w:val="sr-Latn-RS" w:eastAsia="de-DE"/>
          <w14:ligatures w14:val="none"/>
        </w:rPr>
        <w:t>.</w:t>
      </w:r>
      <w:bookmarkStart w:id="32" w:name="_Ref41481162"/>
      <w:bookmarkEnd w:id="31"/>
      <w:r w:rsidR="009E6416" w:rsidRPr="00E67C94">
        <w:rPr>
          <w:rFonts w:ascii="Arial" w:eastAsia="SimSun" w:hAnsi="Arial" w:cs="Calibri"/>
          <w:bCs/>
          <w:color w:val="000000"/>
          <w:kern w:val="0"/>
          <w:sz w:val="18"/>
          <w:szCs w:val="20"/>
          <w:u w:color="000000"/>
          <w:bdr w:val="nil"/>
          <w:lang w:val="sr-Latn-RS" w:eastAsia="de-DE"/>
          <w14:ligatures w14:val="none"/>
        </w:rPr>
        <w:t xml:space="preserve"> </w:t>
      </w:r>
      <w:bookmarkEnd w:id="32"/>
    </w:p>
    <w:p w14:paraId="1696E5DC" w14:textId="3FD74DA9" w:rsidR="009E6416" w:rsidRPr="00E67C94" w:rsidRDefault="00AB312A" w:rsidP="00E67C94">
      <w:pPr>
        <w:pBdr>
          <w:top w:val="nil"/>
          <w:left w:val="nil"/>
          <w:bottom w:val="nil"/>
          <w:right w:val="nil"/>
          <w:between w:val="nil"/>
          <w:bar w:val="nil"/>
        </w:pBdr>
        <w:shd w:val="clear" w:color="auto" w:fill="FFFFFF"/>
        <w:tabs>
          <w:tab w:val="left" w:pos="567"/>
        </w:tabs>
        <w:spacing w:before="40" w:after="40" w:line="240" w:lineRule="auto"/>
        <w:ind w:left="360"/>
        <w:jc w:val="both"/>
        <w:outlineLvl w:val="1"/>
        <w:rPr>
          <w:rFonts w:ascii="Arial" w:eastAsia="Arial" w:hAnsi="Arial" w:cs="Calibri"/>
          <w:bCs/>
          <w:color w:val="000000"/>
          <w:kern w:val="0"/>
          <w:sz w:val="18"/>
          <w:szCs w:val="20"/>
          <w:u w:color="000000"/>
          <w:bdr w:val="nil"/>
          <w:lang w:val="sr-Latn-RS" w:eastAsia="de-DE"/>
          <w14:ligatures w14:val="none"/>
        </w:rPr>
      </w:pPr>
      <w:r w:rsidRPr="00E67C94">
        <w:rPr>
          <w:rFonts w:ascii="Arial" w:eastAsia="Arial" w:hAnsi="Arial" w:cs="Calibri"/>
          <w:bCs/>
          <w:color w:val="000000"/>
          <w:kern w:val="0"/>
          <w:sz w:val="18"/>
          <w:szCs w:val="18"/>
          <w:u w:color="000000"/>
          <w:bdr w:val="nil"/>
          <w:lang w:val="sr-Latn-RS" w:eastAsia="de-DE"/>
          <w14:ligatures w14:val="none"/>
        </w:rPr>
        <w:t xml:space="preserve">2.2 </w:t>
      </w:r>
      <w:r w:rsidR="00B20C8F" w:rsidRPr="00E67C94">
        <w:rPr>
          <w:rFonts w:ascii="Arial" w:eastAsia="Arial" w:hAnsi="Arial" w:cs="Calibri"/>
          <w:bCs/>
          <w:color w:val="000000"/>
          <w:kern w:val="0"/>
          <w:sz w:val="18"/>
          <w:szCs w:val="18"/>
          <w:u w:color="000000"/>
          <w:bdr w:val="nil"/>
          <w:lang w:val="sr-Latn-RS" w:eastAsia="de-DE"/>
          <w14:ligatures w14:val="none"/>
        </w:rPr>
        <w:t>U slučaju dogovorenog besplatnog probnog perioda, bez obzira na Član 2.1, za dogovoreni period trajanja probnog perioda, PERI dodeljuje Korisniku svetsko, besplatno, neisključivo pravo, koje može biti sublicencirano Pozvanim korisnicima u okviru veličine paketa koji je svaki put naručen, da koristi naručene Premium usluge i sadržaj i funkcionalnosti koje su u njima dostupne za sopstvene potrebe kako je opisano u Prilogu 2, kako bi Korisnik mogao da utvrdi da li želi da zaključi ugovor o punom pristupu Aplikacijama i/ili Portalu</w:t>
      </w:r>
      <w:r w:rsidR="009E6416" w:rsidRPr="00E67C94">
        <w:rPr>
          <w:rFonts w:ascii="Arial" w:eastAsia="Arial" w:hAnsi="Arial" w:cs="Calibri"/>
          <w:bCs/>
          <w:color w:val="000000"/>
          <w:kern w:val="0"/>
          <w:sz w:val="18"/>
          <w:szCs w:val="18"/>
          <w:u w:color="000000"/>
          <w:bdr w:val="nil"/>
          <w:lang w:val="sr-Latn-RS" w:eastAsia="de-DE"/>
          <w14:ligatures w14:val="none"/>
        </w:rPr>
        <w:t>.</w:t>
      </w:r>
      <w:r w:rsidR="009E6416" w:rsidRPr="00E67C94">
        <w:rPr>
          <w:rFonts w:ascii="Arial" w:eastAsia="SimSun" w:hAnsi="Arial" w:cs="Calibri"/>
          <w:bCs/>
          <w:color w:val="000000"/>
          <w:kern w:val="0"/>
          <w:sz w:val="18"/>
          <w:szCs w:val="20"/>
          <w:u w:color="000000"/>
          <w:bdr w:val="nil"/>
          <w:lang w:val="sr-Latn-RS" w:eastAsia="de-DE"/>
          <w14:ligatures w14:val="none"/>
        </w:rPr>
        <w:t xml:space="preserve"> </w:t>
      </w:r>
    </w:p>
    <w:p w14:paraId="35FCF127" w14:textId="122D19ED" w:rsidR="009E6416" w:rsidRPr="00E67C94" w:rsidRDefault="00AB312A" w:rsidP="00E67C94">
      <w:pPr>
        <w:pBdr>
          <w:top w:val="nil"/>
          <w:left w:val="nil"/>
          <w:bottom w:val="nil"/>
          <w:right w:val="nil"/>
          <w:between w:val="nil"/>
          <w:bar w:val="nil"/>
        </w:pBdr>
        <w:shd w:val="clear" w:color="auto" w:fill="FFFFFF"/>
        <w:tabs>
          <w:tab w:val="left" w:pos="567"/>
        </w:tabs>
        <w:spacing w:before="40" w:after="40" w:line="240" w:lineRule="auto"/>
        <w:ind w:left="360"/>
        <w:jc w:val="both"/>
        <w:outlineLvl w:val="1"/>
        <w:rPr>
          <w:rFonts w:ascii="Arial" w:eastAsia="Arial" w:hAnsi="Arial" w:cs="Calibri"/>
          <w:bCs/>
          <w:color w:val="000000"/>
          <w:kern w:val="0"/>
          <w:sz w:val="18"/>
          <w:szCs w:val="20"/>
          <w:u w:color="000000"/>
          <w:bdr w:val="nil"/>
          <w:lang w:val="sr-Latn-RS" w:eastAsia="de-DE"/>
          <w14:ligatures w14:val="none"/>
        </w:rPr>
      </w:pPr>
      <w:r w:rsidRPr="00E67C94">
        <w:rPr>
          <w:rFonts w:ascii="Arial" w:eastAsia="Arial" w:hAnsi="Arial" w:cs="Calibri"/>
          <w:bCs/>
          <w:color w:val="000000"/>
          <w:kern w:val="0"/>
          <w:sz w:val="18"/>
          <w:szCs w:val="18"/>
          <w:u w:color="000000"/>
          <w:bdr w:val="nil"/>
          <w:lang w:val="sr-Latn-RS" w:eastAsia="de-DE"/>
          <w14:ligatures w14:val="none"/>
        </w:rPr>
        <w:t xml:space="preserve">2.3 </w:t>
      </w:r>
      <w:r w:rsidR="00B20C8F" w:rsidRPr="00E67C94">
        <w:rPr>
          <w:rFonts w:ascii="Arial" w:eastAsia="Arial" w:hAnsi="Arial" w:cs="Calibri"/>
          <w:bCs/>
          <w:color w:val="000000"/>
          <w:kern w:val="0"/>
          <w:sz w:val="18"/>
          <w:szCs w:val="18"/>
          <w:u w:color="000000"/>
          <w:bdr w:val="nil"/>
          <w:lang w:val="sr-Latn-RS" w:eastAsia="de-DE"/>
          <w14:ligatures w14:val="none"/>
        </w:rPr>
        <w:t>Za izvoz fajlova prema ugovoru u skladu sa Članom 2.4, ovo pravo korišćenja važi za neograničen vremenski period</w:t>
      </w:r>
      <w:r w:rsidR="009E6416" w:rsidRPr="00E67C94">
        <w:rPr>
          <w:rFonts w:ascii="Arial" w:eastAsia="Arial" w:hAnsi="Arial" w:cs="Calibri"/>
          <w:bCs/>
          <w:color w:val="000000"/>
          <w:kern w:val="0"/>
          <w:sz w:val="18"/>
          <w:szCs w:val="18"/>
          <w:u w:color="000000"/>
          <w:bdr w:val="nil"/>
          <w:lang w:val="sr-Latn-RS" w:eastAsia="de-DE"/>
          <w14:ligatures w14:val="none"/>
        </w:rPr>
        <w:t>.</w:t>
      </w:r>
    </w:p>
    <w:p w14:paraId="43BC42E7" w14:textId="2A7B66C9" w:rsidR="009E6416" w:rsidRPr="00E67C94" w:rsidRDefault="00AB312A" w:rsidP="00E67C94">
      <w:pPr>
        <w:pBdr>
          <w:top w:val="nil"/>
          <w:left w:val="nil"/>
          <w:bottom w:val="nil"/>
          <w:right w:val="nil"/>
          <w:between w:val="nil"/>
          <w:bar w:val="nil"/>
        </w:pBdr>
        <w:shd w:val="clear" w:color="auto" w:fill="FFFFFF"/>
        <w:tabs>
          <w:tab w:val="left" w:pos="567"/>
        </w:tabs>
        <w:spacing w:before="40" w:after="40" w:line="240" w:lineRule="auto"/>
        <w:ind w:left="360"/>
        <w:jc w:val="both"/>
        <w:outlineLvl w:val="1"/>
        <w:rPr>
          <w:rFonts w:ascii="Arial" w:eastAsia="Arial" w:hAnsi="Arial" w:cs="Calibri"/>
          <w:bCs/>
          <w:color w:val="000000"/>
          <w:kern w:val="0"/>
          <w:sz w:val="18"/>
          <w:szCs w:val="20"/>
          <w:u w:color="000000"/>
          <w:bdr w:val="nil"/>
          <w:lang w:val="sr-Latn-RS" w:eastAsia="de-DE"/>
          <w14:ligatures w14:val="none"/>
        </w:rPr>
      </w:pPr>
      <w:bookmarkStart w:id="33" w:name="_Ref107587638"/>
      <w:r w:rsidRPr="00E67C94">
        <w:rPr>
          <w:rFonts w:ascii="Arial" w:eastAsia="Arial" w:hAnsi="Arial" w:cs="Calibri"/>
          <w:bCs/>
          <w:color w:val="000000"/>
          <w:kern w:val="0"/>
          <w:sz w:val="18"/>
          <w:szCs w:val="18"/>
          <w:u w:color="000000"/>
          <w:bdr w:val="nil"/>
          <w:lang w:val="sr-Latn-RS" w:eastAsia="de-DE"/>
          <w14:ligatures w14:val="none"/>
        </w:rPr>
        <w:t xml:space="preserve">2.4 </w:t>
      </w:r>
      <w:r w:rsidR="00B20C8F" w:rsidRPr="00E67C94">
        <w:rPr>
          <w:rFonts w:ascii="Arial" w:eastAsia="Arial" w:hAnsi="Arial" w:cs="Calibri"/>
          <w:bCs/>
          <w:color w:val="000000"/>
          <w:kern w:val="0"/>
          <w:sz w:val="18"/>
          <w:szCs w:val="18"/>
          <w:u w:color="000000"/>
          <w:bdr w:val="nil"/>
          <w:lang w:val="sr-Latn-RS" w:eastAsia="de-DE"/>
          <w14:ligatures w14:val="none"/>
        </w:rPr>
        <w:t>Ovo takođe uključuje pravo, ako su Korisniku pruženi interfejsi u Aplikaciji ili Portalu za ovu svrhu, da izvozi Sadržaj i/ili radne rezultate koristeći ove interfejse isključivo. Međutim, Korisnik nije dozvoljeno da proda, iznajmi, pozajmi, licencira trećim stranama ili na bilo koji drugi način distribuira, reprodukuje, kopira, učini javno dostupnim, uređuje, prevodi, vrši reverzno inženjering ili na drugi način modifikuje Aplikacije, Portal ili Sadržaj u njima u celosti ili delimično. Svaka dalja upotreba Aplikacija, Portala i Sadržaja koji su na njima dostupni nije dozvoljena, osim ako nije izričito dogovorena u ovim Uslovima korišćenja ili ako to zahtevaju obavezni zakonski propisi</w:t>
      </w:r>
      <w:r w:rsidR="009E6416" w:rsidRPr="00E67C94">
        <w:rPr>
          <w:rFonts w:ascii="Arial" w:eastAsia="Arial" w:hAnsi="Arial" w:cs="Calibri"/>
          <w:bCs/>
          <w:color w:val="000000"/>
          <w:kern w:val="0"/>
          <w:sz w:val="18"/>
          <w:szCs w:val="18"/>
          <w:u w:color="000000"/>
          <w:bdr w:val="nil"/>
          <w:lang w:val="sr-Latn-RS" w:eastAsia="de-DE"/>
          <w14:ligatures w14:val="none"/>
        </w:rPr>
        <w:t>.</w:t>
      </w:r>
      <w:bookmarkEnd w:id="33"/>
    </w:p>
    <w:p w14:paraId="285F7AAD" w14:textId="2364B908" w:rsidR="009E6416" w:rsidRPr="00E67C94" w:rsidRDefault="00AB312A" w:rsidP="00E67C94">
      <w:pPr>
        <w:pBdr>
          <w:top w:val="nil"/>
          <w:left w:val="nil"/>
          <w:bottom w:val="nil"/>
          <w:right w:val="nil"/>
          <w:between w:val="nil"/>
          <w:bar w:val="nil"/>
        </w:pBdr>
        <w:shd w:val="clear" w:color="auto" w:fill="FFFFFF"/>
        <w:tabs>
          <w:tab w:val="left" w:pos="567"/>
        </w:tabs>
        <w:spacing w:before="40" w:after="40" w:line="240" w:lineRule="auto"/>
        <w:ind w:left="360"/>
        <w:jc w:val="both"/>
        <w:outlineLvl w:val="1"/>
        <w:rPr>
          <w:rFonts w:ascii="Arial" w:eastAsia="Arial" w:hAnsi="Arial" w:cs="Arial"/>
          <w:bCs/>
          <w:color w:val="000000"/>
          <w:kern w:val="0"/>
          <w:sz w:val="18"/>
          <w:u w:color="000000"/>
          <w:bdr w:val="nil"/>
          <w:lang w:val="sr-Latn-RS" w:eastAsia="de-DE"/>
          <w14:ligatures w14:val="none"/>
        </w:rPr>
      </w:pPr>
      <w:r w:rsidRPr="00E67C94">
        <w:rPr>
          <w:rFonts w:ascii="Arial" w:eastAsia="Arial" w:hAnsi="Arial" w:cs="Calibri"/>
          <w:bCs/>
          <w:color w:val="000000"/>
          <w:kern w:val="0"/>
          <w:sz w:val="18"/>
          <w:szCs w:val="18"/>
          <w:u w:color="000000"/>
          <w:bdr w:val="nil"/>
          <w:lang w:val="sr-Latn-RS" w:eastAsia="de-DE"/>
          <w14:ligatures w14:val="none"/>
        </w:rPr>
        <w:t xml:space="preserve">2.5 </w:t>
      </w:r>
      <w:r w:rsidR="00B20C8F" w:rsidRPr="00E67C94">
        <w:rPr>
          <w:rFonts w:ascii="Arial" w:eastAsia="Arial" w:hAnsi="Arial" w:cs="Calibri"/>
          <w:bCs/>
          <w:color w:val="000000"/>
          <w:kern w:val="0"/>
          <w:sz w:val="18"/>
          <w:szCs w:val="18"/>
          <w:u w:color="000000"/>
          <w:bdr w:val="nil"/>
          <w:lang w:val="sr-Latn-RS" w:eastAsia="de-DE"/>
          <w14:ligatures w14:val="none"/>
        </w:rPr>
        <w:t xml:space="preserve">Ukoliko PERI omogućava Korisniku pristup podacima Aplikacija, Portala ili sadržaju koji je Korisnik uneo ili otpremio kao Korisnik u Aplikacije ili Portal („Korisnički sadržaj“), PERI zadržava pravo da u bilo kojem trenutku vrši </w:t>
      </w:r>
      <w:r w:rsidR="00B20C8F" w:rsidRPr="00E67C94">
        <w:rPr>
          <w:rFonts w:ascii="Arial" w:eastAsia="Arial" w:hAnsi="Arial" w:cs="Calibri"/>
          <w:bCs/>
          <w:color w:val="000000"/>
          <w:kern w:val="0"/>
          <w:sz w:val="18"/>
          <w:szCs w:val="18"/>
          <w:u w:color="000000"/>
          <w:bdr w:val="nil"/>
          <w:lang w:val="sr-Latn-RS" w:eastAsia="de-DE"/>
          <w14:ligatures w14:val="none"/>
        </w:rPr>
        <w:t>izmene u strukturi Korisničkog sadržaja, podacima ili formatu podataka</w:t>
      </w:r>
      <w:r w:rsidR="009E6416" w:rsidRPr="00E67C94">
        <w:rPr>
          <w:rFonts w:ascii="Arial" w:eastAsia="Arial" w:hAnsi="Arial" w:cs="Calibri"/>
          <w:color w:val="000000"/>
          <w:kern w:val="0"/>
          <w:sz w:val="18"/>
          <w:szCs w:val="18"/>
          <w:u w:color="000000"/>
          <w:bdr w:val="nil"/>
          <w:lang w:val="sr-Latn-RS" w:eastAsia="de-DE"/>
          <w14:ligatures w14:val="none"/>
        </w:rPr>
        <w:t>.</w:t>
      </w:r>
    </w:p>
    <w:p w14:paraId="71F201C2" w14:textId="5CCC92AD" w:rsidR="009E6416" w:rsidRPr="00E67C94" w:rsidRDefault="00E67C94" w:rsidP="00E67C94">
      <w:pPr>
        <w:pBdr>
          <w:top w:val="nil"/>
          <w:left w:val="nil"/>
          <w:bottom w:val="nil"/>
          <w:right w:val="nil"/>
          <w:between w:val="nil"/>
          <w:bar w:val="nil"/>
        </w:pBdr>
        <w:shd w:val="clear" w:color="auto" w:fill="FFFFFF"/>
        <w:tabs>
          <w:tab w:val="left" w:pos="567"/>
        </w:tabs>
        <w:spacing w:before="40" w:after="40" w:line="240" w:lineRule="auto"/>
        <w:ind w:left="360"/>
        <w:jc w:val="both"/>
        <w:outlineLvl w:val="1"/>
        <w:rPr>
          <w:rFonts w:ascii="Arial" w:eastAsia="SimSun" w:hAnsi="Arial" w:cs="Calibri"/>
          <w:bCs/>
          <w:color w:val="000000"/>
          <w:kern w:val="0"/>
          <w:sz w:val="18"/>
          <w:szCs w:val="20"/>
          <w:u w:color="000000"/>
          <w:bdr w:val="nil"/>
          <w:lang w:val="sr-Latn-RS"/>
          <w14:ligatures w14:val="none"/>
        </w:rPr>
      </w:pPr>
      <w:r w:rsidRPr="00E67C94">
        <w:rPr>
          <w:rFonts w:ascii="Arial" w:eastAsia="Arial" w:hAnsi="Arial" w:cs="Calibri"/>
          <w:bCs/>
          <w:color w:val="000000"/>
          <w:kern w:val="0"/>
          <w:sz w:val="18"/>
          <w:szCs w:val="18"/>
          <w:u w:color="000000"/>
          <w:bdr w:val="nil"/>
          <w:lang w:val="sr-Latn-RS" w:eastAsia="de-DE"/>
          <w14:ligatures w14:val="none"/>
        </w:rPr>
        <w:t xml:space="preserve">2.6 </w:t>
      </w:r>
      <w:r w:rsidR="00B20C8F" w:rsidRPr="00E67C94">
        <w:rPr>
          <w:rFonts w:ascii="Arial" w:eastAsia="Arial" w:hAnsi="Arial" w:cs="Calibri"/>
          <w:bCs/>
          <w:color w:val="000000"/>
          <w:kern w:val="0"/>
          <w:sz w:val="18"/>
          <w:szCs w:val="18"/>
          <w:u w:color="000000"/>
          <w:bdr w:val="nil"/>
          <w:lang w:val="sr-Latn-RS" w:eastAsia="de-DE"/>
          <w14:ligatures w14:val="none"/>
        </w:rPr>
        <w:t>Ukoliko PERI pruži nove verzije, ažuriranja ili unapređenja ili naručene dalja razvojna unapređenja Aplikacija i/ili Portala u okviru Osnovnih usluga tokom trajanja Premium korisničkog odnosa, prethodno navedeno pravo korišćenja primenjuje se na njih na isti način</w:t>
      </w:r>
      <w:r w:rsidR="009E6416" w:rsidRPr="00E67C94">
        <w:rPr>
          <w:rFonts w:ascii="Arial" w:eastAsia="Arial" w:hAnsi="Arial" w:cs="Calibri"/>
          <w:bCs/>
          <w:color w:val="000000"/>
          <w:kern w:val="0"/>
          <w:sz w:val="18"/>
          <w:szCs w:val="18"/>
          <w:u w:color="000000"/>
          <w:bdr w:val="nil"/>
          <w:lang w:val="sr-Latn-RS" w:eastAsia="de-DE"/>
          <w14:ligatures w14:val="none"/>
        </w:rPr>
        <w:t>.</w:t>
      </w:r>
    </w:p>
    <w:p w14:paraId="2B6991DB" w14:textId="5A17CD8F" w:rsidR="00B20C8F" w:rsidRPr="00B20C8F" w:rsidRDefault="00E67C94" w:rsidP="009E6416">
      <w:pPr>
        <w:numPr>
          <w:ilvl w:val="1"/>
          <w:numId w:val="0"/>
        </w:numPr>
        <w:pBdr>
          <w:top w:val="nil"/>
          <w:left w:val="nil"/>
          <w:bottom w:val="nil"/>
          <w:right w:val="nil"/>
          <w:between w:val="nil"/>
          <w:bar w:val="nil"/>
        </w:pBdr>
        <w:shd w:val="clear" w:color="auto" w:fill="FFFFFF"/>
        <w:tabs>
          <w:tab w:val="left" w:pos="567"/>
        </w:tabs>
        <w:spacing w:before="40" w:after="40" w:line="240" w:lineRule="auto"/>
        <w:ind w:left="576" w:hanging="576"/>
        <w:jc w:val="both"/>
        <w:outlineLvl w:val="1"/>
        <w:rPr>
          <w:rFonts w:ascii="Arial" w:eastAsia="SimSun" w:hAnsi="Arial" w:cs="Times New Roman"/>
          <w:b/>
          <w:kern w:val="0"/>
          <w:sz w:val="18"/>
          <w:szCs w:val="20"/>
          <w:lang w:val="sr-Latn-RS"/>
          <w14:ligatures w14:val="none"/>
        </w:rPr>
      </w:pPr>
      <w:bookmarkStart w:id="34" w:name="_Ref41497839"/>
      <w:r>
        <w:rPr>
          <w:rFonts w:ascii="Arial" w:eastAsia="SimSun" w:hAnsi="Arial" w:cs="Times New Roman"/>
          <w:b/>
          <w:kern w:val="0"/>
          <w:sz w:val="18"/>
          <w:szCs w:val="20"/>
          <w:lang w:val="sr-Latn-RS"/>
          <w14:ligatures w14:val="none"/>
        </w:rPr>
        <w:t xml:space="preserve">3. </w:t>
      </w:r>
      <w:r w:rsidR="00B20C8F" w:rsidRPr="00B20C8F">
        <w:rPr>
          <w:rFonts w:ascii="Arial" w:eastAsia="SimSun" w:hAnsi="Arial" w:cs="Times New Roman"/>
          <w:b/>
          <w:kern w:val="0"/>
          <w:sz w:val="18"/>
          <w:szCs w:val="20"/>
          <w:lang w:val="sr-Latn-RS"/>
          <w14:ligatures w14:val="none"/>
        </w:rPr>
        <w:t>Naknada, fakturisanje i plaćanje</w:t>
      </w:r>
    </w:p>
    <w:bookmarkEnd w:id="34"/>
    <w:p w14:paraId="470DA669" w14:textId="2140C84E" w:rsidR="00B20C8F" w:rsidRPr="002D7AB7" w:rsidRDefault="00E67C94" w:rsidP="002D7AB7">
      <w:pPr>
        <w:pBdr>
          <w:top w:val="nil"/>
          <w:left w:val="nil"/>
          <w:bottom w:val="nil"/>
          <w:right w:val="nil"/>
          <w:between w:val="nil"/>
          <w:bar w:val="nil"/>
        </w:pBdr>
        <w:shd w:val="clear" w:color="auto" w:fill="FFFFFF"/>
        <w:tabs>
          <w:tab w:val="left" w:pos="567"/>
        </w:tabs>
        <w:spacing w:before="40" w:after="40" w:line="240" w:lineRule="auto"/>
        <w:ind w:left="360"/>
        <w:jc w:val="both"/>
        <w:outlineLvl w:val="1"/>
        <w:rPr>
          <w:rFonts w:ascii="Arial" w:eastAsia="Arial" w:hAnsi="Arial" w:cs="Calibri"/>
          <w:bCs/>
          <w:color w:val="000000"/>
          <w:kern w:val="0"/>
          <w:sz w:val="18"/>
          <w:szCs w:val="18"/>
          <w:u w:color="000000"/>
          <w:bdr w:val="nil"/>
          <w:lang w:val="sr-Latn-RS"/>
          <w14:ligatures w14:val="none"/>
        </w:rPr>
      </w:pPr>
      <w:r w:rsidRPr="002D7AB7">
        <w:rPr>
          <w:rFonts w:ascii="Arial" w:eastAsia="Arial" w:hAnsi="Arial" w:cs="Calibri"/>
          <w:bCs/>
          <w:color w:val="000000"/>
          <w:kern w:val="0"/>
          <w:sz w:val="18"/>
          <w:szCs w:val="18"/>
          <w:u w:color="000000"/>
          <w:bdr w:val="nil"/>
          <w:lang w:val="sr-Latn-RS"/>
          <w14:ligatures w14:val="none"/>
        </w:rPr>
        <w:t xml:space="preserve">3.1 </w:t>
      </w:r>
      <w:r w:rsidR="00B20C8F" w:rsidRPr="002D7AB7">
        <w:rPr>
          <w:rFonts w:ascii="Arial" w:eastAsia="Arial" w:hAnsi="Arial" w:cs="Calibri"/>
          <w:bCs/>
          <w:color w:val="000000"/>
          <w:kern w:val="0"/>
          <w:sz w:val="18"/>
          <w:szCs w:val="18"/>
          <w:u w:color="000000"/>
          <w:bdr w:val="nil"/>
          <w:lang w:val="sr-Latn-RS"/>
          <w14:ligatures w14:val="none"/>
        </w:rPr>
        <w:t>Korisnik je dužan da plati naknade dogovorene u okviru ugovora za Premium usluge u evrima ili drugoj valuti koja je navedena u narudžbini, godišnje unapred, u skladu sa Članom 3.4.</w:t>
      </w:r>
    </w:p>
    <w:p w14:paraId="5B095911" w14:textId="59261985" w:rsidR="009E6416" w:rsidRPr="002D7AB7" w:rsidRDefault="00E67C94" w:rsidP="002D7AB7">
      <w:pPr>
        <w:pBdr>
          <w:top w:val="nil"/>
          <w:left w:val="nil"/>
          <w:bottom w:val="nil"/>
          <w:right w:val="nil"/>
          <w:between w:val="nil"/>
          <w:bar w:val="nil"/>
        </w:pBdr>
        <w:shd w:val="clear" w:color="auto" w:fill="FFFFFF"/>
        <w:tabs>
          <w:tab w:val="left" w:pos="567"/>
        </w:tabs>
        <w:spacing w:before="40" w:after="40" w:line="240" w:lineRule="auto"/>
        <w:ind w:left="360"/>
        <w:jc w:val="both"/>
        <w:outlineLvl w:val="1"/>
        <w:rPr>
          <w:rFonts w:ascii="Arial" w:eastAsia="SimSun" w:hAnsi="Arial" w:cs="Calibri"/>
          <w:bCs/>
          <w:color w:val="000000"/>
          <w:kern w:val="0"/>
          <w:sz w:val="18"/>
          <w:szCs w:val="20"/>
          <w:u w:color="000000"/>
          <w:bdr w:val="nil"/>
          <w:lang w:val="sr-Latn-RS" w:eastAsia="de-DE"/>
          <w14:ligatures w14:val="none"/>
        </w:rPr>
      </w:pPr>
      <w:r w:rsidRPr="002D7AB7">
        <w:rPr>
          <w:rFonts w:ascii="Arial" w:eastAsia="Arial" w:hAnsi="Arial" w:cs="Calibri"/>
          <w:bCs/>
          <w:color w:val="000000"/>
          <w:kern w:val="0"/>
          <w:sz w:val="18"/>
          <w:szCs w:val="18"/>
          <w:u w:color="000000"/>
          <w:bdr w:val="nil"/>
          <w:lang w:val="sr-Latn-RS"/>
          <w14:ligatures w14:val="none"/>
        </w:rPr>
        <w:t xml:space="preserve">3.2 </w:t>
      </w:r>
      <w:r w:rsidR="00B20C8F" w:rsidRPr="002D7AB7">
        <w:rPr>
          <w:rFonts w:ascii="Arial" w:eastAsia="Arial" w:hAnsi="Arial" w:cs="Calibri"/>
          <w:bCs/>
          <w:color w:val="000000"/>
          <w:kern w:val="0"/>
          <w:sz w:val="18"/>
          <w:szCs w:val="18"/>
          <w:u w:color="000000"/>
          <w:bdr w:val="nil"/>
          <w:lang w:val="sr-Latn-RS"/>
          <w14:ligatures w14:val="none"/>
        </w:rPr>
        <w:t>Korišćenje Aplikacije i/ili Portala je besplatno za Korisnika – radi razjašnjenja: uključujući korporativne kupce – u odnosu na PERI tokom dogovorenog trajanja probnog perioda</w:t>
      </w:r>
      <w:r w:rsidR="009E6416" w:rsidRPr="002D7AB7">
        <w:rPr>
          <w:rFonts w:ascii="Arial" w:eastAsia="Arial" w:hAnsi="Arial" w:cs="Calibri"/>
          <w:bCs/>
          <w:color w:val="000000"/>
          <w:kern w:val="0"/>
          <w:sz w:val="18"/>
          <w:szCs w:val="18"/>
          <w:u w:color="000000"/>
          <w:bdr w:val="nil"/>
          <w:lang w:val="sr-Latn-RS"/>
          <w14:ligatures w14:val="none"/>
        </w:rPr>
        <w:t>.</w:t>
      </w:r>
    </w:p>
    <w:p w14:paraId="10AAB759" w14:textId="30ED2751" w:rsidR="009E6416" w:rsidRPr="002D7AB7" w:rsidRDefault="00E67C94" w:rsidP="002D7AB7">
      <w:pPr>
        <w:pBdr>
          <w:top w:val="nil"/>
          <w:left w:val="nil"/>
          <w:bottom w:val="nil"/>
          <w:right w:val="nil"/>
          <w:between w:val="nil"/>
          <w:bar w:val="nil"/>
        </w:pBdr>
        <w:shd w:val="clear" w:color="auto" w:fill="FFFFFF"/>
        <w:tabs>
          <w:tab w:val="left" w:pos="567"/>
        </w:tabs>
        <w:spacing w:before="40" w:after="40" w:line="240" w:lineRule="auto"/>
        <w:ind w:left="360"/>
        <w:jc w:val="both"/>
        <w:outlineLvl w:val="1"/>
        <w:rPr>
          <w:rFonts w:ascii="Arial" w:eastAsia="SimSun" w:hAnsi="Arial" w:cs="Calibri"/>
          <w:bCs/>
          <w:color w:val="000000"/>
          <w:kern w:val="0"/>
          <w:sz w:val="18"/>
          <w:szCs w:val="20"/>
          <w:u w:color="000000"/>
          <w:bdr w:val="nil"/>
          <w:lang w:val="sr-Latn-RS" w:eastAsia="de-DE"/>
          <w14:ligatures w14:val="none"/>
        </w:rPr>
      </w:pPr>
      <w:r w:rsidRPr="002D7AB7">
        <w:rPr>
          <w:rFonts w:ascii="Arial" w:eastAsia="Arial" w:hAnsi="Arial" w:cs="Calibri"/>
          <w:bCs/>
          <w:color w:val="000000"/>
          <w:kern w:val="0"/>
          <w:sz w:val="18"/>
          <w:szCs w:val="18"/>
          <w:u w:color="000000"/>
          <w:bdr w:val="nil"/>
          <w:lang w:val="sr-Latn-RS" w:eastAsia="de-DE"/>
          <w14:ligatures w14:val="none"/>
        </w:rPr>
        <w:t xml:space="preserve">3.3 </w:t>
      </w:r>
      <w:r w:rsidR="00B20C8F" w:rsidRPr="002D7AB7">
        <w:rPr>
          <w:rFonts w:ascii="Arial" w:eastAsia="Arial" w:hAnsi="Arial" w:cs="Calibri"/>
          <w:bCs/>
          <w:color w:val="000000"/>
          <w:kern w:val="0"/>
          <w:sz w:val="18"/>
          <w:szCs w:val="18"/>
          <w:u w:color="000000"/>
          <w:bdr w:val="nil"/>
          <w:lang w:val="sr-Latn-RS" w:eastAsia="de-DE"/>
          <w14:ligatures w14:val="none"/>
        </w:rPr>
        <w:t>Osim ako nije izričito dogovoreno drugačije u odgovarajućoj narudžbini, primenjuje se sledeće: PERI će fakturisati naknade koje je Korisnik dužan da plati u skladu sa Članom 3.1 u vezi sa odgovarajućom narudžbinom, godišnje tokom trajanja Premium korisničkog odnosa. Fakturisanje se vrši unapred za narednu godinu na kraju svake kalendarske godine; ako trajanje Premium korisničkog odnosa počne tokom godine, fakturisanje za tekuću kalendarsku godinu vrši se prvi put sa datumom fakture koji odgovara prvom danu trajanja Premium korisničkog odnosa. Korisnik prihvata elektronsku fakturu. Krediti za usluge biće odbijeni od fakture, kako je dogovoreno u Prilogu 1</w:t>
      </w:r>
      <w:r w:rsidR="009E6416" w:rsidRPr="002D7AB7">
        <w:rPr>
          <w:rFonts w:ascii="Arial" w:eastAsia="Arial" w:hAnsi="Arial" w:cs="Calibri"/>
          <w:bCs/>
          <w:color w:val="000000"/>
          <w:kern w:val="0"/>
          <w:sz w:val="18"/>
          <w:szCs w:val="18"/>
          <w:u w:color="000000"/>
          <w:bdr w:val="nil"/>
          <w:lang w:val="sr-Latn-RS" w:eastAsia="de-DE"/>
          <w14:ligatures w14:val="none"/>
        </w:rPr>
        <w:t>.</w:t>
      </w:r>
    </w:p>
    <w:p w14:paraId="00488077" w14:textId="3E7B5727" w:rsidR="009E6416" w:rsidRPr="002D7AB7" w:rsidRDefault="00E67C94" w:rsidP="002D7AB7">
      <w:pPr>
        <w:pBdr>
          <w:top w:val="nil"/>
          <w:left w:val="nil"/>
          <w:bottom w:val="nil"/>
          <w:right w:val="nil"/>
          <w:between w:val="nil"/>
          <w:bar w:val="nil"/>
        </w:pBdr>
        <w:shd w:val="clear" w:color="auto" w:fill="FFFFFF"/>
        <w:tabs>
          <w:tab w:val="left" w:pos="567"/>
        </w:tabs>
        <w:spacing w:before="40" w:after="40" w:line="240" w:lineRule="auto"/>
        <w:ind w:left="360"/>
        <w:jc w:val="both"/>
        <w:outlineLvl w:val="1"/>
        <w:rPr>
          <w:rFonts w:ascii="Arial" w:eastAsia="SimSun" w:hAnsi="Arial" w:cs="Calibri"/>
          <w:bCs/>
          <w:color w:val="000000"/>
          <w:kern w:val="0"/>
          <w:sz w:val="18"/>
          <w:szCs w:val="20"/>
          <w:u w:color="000000"/>
          <w:bdr w:val="nil"/>
          <w:lang w:val="sr-Latn-RS" w:eastAsia="de-DE"/>
          <w14:ligatures w14:val="none"/>
        </w:rPr>
      </w:pPr>
      <w:bookmarkStart w:id="35" w:name="_Ref41488055"/>
      <w:r w:rsidRPr="002D7AB7">
        <w:rPr>
          <w:rFonts w:ascii="Arial" w:eastAsia="Arial" w:hAnsi="Arial" w:cs="Calibri"/>
          <w:bCs/>
          <w:color w:val="000000"/>
          <w:kern w:val="0"/>
          <w:sz w:val="18"/>
          <w:szCs w:val="18"/>
          <w:u w:color="000000"/>
          <w:bdr w:val="nil"/>
          <w:lang w:val="sr-Latn-RS" w:eastAsia="de-DE"/>
          <w14:ligatures w14:val="none"/>
        </w:rPr>
        <w:t xml:space="preserve">3.4 </w:t>
      </w:r>
      <w:r w:rsidR="00221B59" w:rsidRPr="00221B59">
        <w:rPr>
          <w:rFonts w:ascii="Arial" w:eastAsia="Arial" w:hAnsi="Arial" w:cs="Calibri"/>
          <w:bCs/>
          <w:color w:val="000000"/>
          <w:kern w:val="0"/>
          <w:sz w:val="18"/>
          <w:szCs w:val="18"/>
          <w:u w:color="000000"/>
          <w:bdr w:val="nil"/>
          <w:lang w:val="sr-Latn-RS" w:eastAsia="de-DE"/>
          <w14:ligatures w14:val="none"/>
        </w:rPr>
        <w:t>Osim ako u odgovarajućoj narudžbini nije drugačije dogovoreno, svaki iznos fakture dospeva za plaćanje u roku od 30 kalendarskih dana od datuma izdavanja fakture</w:t>
      </w:r>
      <w:r w:rsidR="009E6416" w:rsidRPr="002D7AB7">
        <w:rPr>
          <w:rFonts w:ascii="Arial" w:eastAsia="Arial" w:hAnsi="Arial" w:cs="Calibri"/>
          <w:bCs/>
          <w:color w:val="000000"/>
          <w:kern w:val="0"/>
          <w:sz w:val="18"/>
          <w:szCs w:val="18"/>
          <w:u w:color="000000"/>
          <w:bdr w:val="nil"/>
          <w:lang w:val="sr-Latn-RS" w:eastAsia="de-DE"/>
          <w14:ligatures w14:val="none"/>
        </w:rPr>
        <w:t>.</w:t>
      </w:r>
      <w:bookmarkEnd w:id="35"/>
    </w:p>
    <w:p w14:paraId="7875125E" w14:textId="503F7512" w:rsidR="009E6416" w:rsidRPr="002D7AB7" w:rsidRDefault="002D7AB7" w:rsidP="002D7AB7">
      <w:pPr>
        <w:pBdr>
          <w:top w:val="nil"/>
          <w:left w:val="nil"/>
          <w:bottom w:val="nil"/>
          <w:right w:val="nil"/>
          <w:between w:val="nil"/>
          <w:bar w:val="nil"/>
        </w:pBdr>
        <w:shd w:val="clear" w:color="auto" w:fill="FFFFFF"/>
        <w:tabs>
          <w:tab w:val="left" w:pos="567"/>
        </w:tabs>
        <w:spacing w:before="40" w:after="40" w:line="240" w:lineRule="auto"/>
        <w:ind w:left="360"/>
        <w:jc w:val="both"/>
        <w:outlineLvl w:val="1"/>
        <w:rPr>
          <w:rFonts w:ascii="Arial" w:eastAsia="SimSun" w:hAnsi="Arial" w:cs="Calibri"/>
          <w:bCs/>
          <w:color w:val="000000"/>
          <w:kern w:val="0"/>
          <w:sz w:val="18"/>
          <w:szCs w:val="20"/>
          <w:u w:color="000000"/>
          <w:bdr w:val="nil"/>
          <w:lang w:val="sr-Latn-RS" w:eastAsia="de-DE"/>
          <w14:ligatures w14:val="none"/>
        </w:rPr>
      </w:pPr>
      <w:r w:rsidRPr="002D7AB7">
        <w:rPr>
          <w:rFonts w:ascii="Arial" w:eastAsia="Arial" w:hAnsi="Arial" w:cs="Calibri"/>
          <w:bCs/>
          <w:color w:val="000000"/>
          <w:kern w:val="0"/>
          <w:sz w:val="18"/>
          <w:szCs w:val="18"/>
          <w:u w:color="000000"/>
          <w:bdr w:val="nil"/>
          <w:lang w:val="sr-Latn-RS" w:eastAsia="de-DE"/>
          <w14:ligatures w14:val="none"/>
        </w:rPr>
        <w:t xml:space="preserve">3.5 </w:t>
      </w:r>
      <w:r w:rsidR="00B20C8F" w:rsidRPr="002D7AB7">
        <w:rPr>
          <w:rFonts w:ascii="Arial" w:eastAsia="Arial" w:hAnsi="Arial" w:cs="Calibri"/>
          <w:bCs/>
          <w:color w:val="000000"/>
          <w:kern w:val="0"/>
          <w:sz w:val="18"/>
          <w:szCs w:val="18"/>
          <w:u w:color="000000"/>
          <w:bdr w:val="nil"/>
          <w:lang w:val="sr-Latn-RS" w:eastAsia="de-DE"/>
          <w14:ligatures w14:val="none"/>
        </w:rPr>
        <w:t>Sve naknade su bez PDV-a i bilo kog drugog primenljivog poreza, čija je uplata isključiva odgovornost Korisnika</w:t>
      </w:r>
      <w:r w:rsidR="009E6416" w:rsidRPr="002D7AB7">
        <w:rPr>
          <w:rFonts w:ascii="Arial" w:eastAsia="Arial" w:hAnsi="Arial" w:cs="Calibri"/>
          <w:bCs/>
          <w:color w:val="000000"/>
          <w:kern w:val="0"/>
          <w:sz w:val="18"/>
          <w:szCs w:val="18"/>
          <w:u w:color="000000"/>
          <w:bdr w:val="nil"/>
          <w:lang w:val="sr-Latn-RS" w:eastAsia="de-DE"/>
          <w14:ligatures w14:val="none"/>
        </w:rPr>
        <w:t>.</w:t>
      </w:r>
    </w:p>
    <w:p w14:paraId="3E4EA8BF" w14:textId="193B213A" w:rsidR="009E6416" w:rsidRPr="002D7AB7" w:rsidRDefault="002D7AB7" w:rsidP="002D7AB7">
      <w:pPr>
        <w:pBdr>
          <w:top w:val="nil"/>
          <w:left w:val="nil"/>
          <w:bottom w:val="nil"/>
          <w:right w:val="nil"/>
          <w:between w:val="nil"/>
          <w:bar w:val="nil"/>
        </w:pBdr>
        <w:shd w:val="clear" w:color="auto" w:fill="FFFFFF"/>
        <w:tabs>
          <w:tab w:val="left" w:pos="567"/>
        </w:tabs>
        <w:spacing w:before="40" w:after="40" w:line="240" w:lineRule="auto"/>
        <w:ind w:left="360"/>
        <w:jc w:val="both"/>
        <w:outlineLvl w:val="1"/>
        <w:rPr>
          <w:rFonts w:ascii="Arial" w:eastAsia="SimSun" w:hAnsi="Arial" w:cs="Calibri"/>
          <w:bCs/>
          <w:color w:val="000000"/>
          <w:kern w:val="0"/>
          <w:sz w:val="18"/>
          <w:szCs w:val="20"/>
          <w:u w:color="000000"/>
          <w:bdr w:val="nil"/>
          <w:lang w:val="sr-Latn-RS" w:eastAsia="de-DE"/>
          <w14:ligatures w14:val="none"/>
        </w:rPr>
      </w:pPr>
      <w:bookmarkStart w:id="36" w:name="_Ref41488016"/>
      <w:r w:rsidRPr="002D7AB7">
        <w:rPr>
          <w:rFonts w:ascii="Arial" w:eastAsia="Arial" w:hAnsi="Arial" w:cs="Calibri"/>
          <w:bCs/>
          <w:color w:val="000000"/>
          <w:kern w:val="0"/>
          <w:sz w:val="18"/>
          <w:szCs w:val="18"/>
          <w:u w:color="000000"/>
          <w:bdr w:val="nil"/>
          <w:lang w:val="sr-Latn-RS" w:eastAsia="de-DE"/>
          <w14:ligatures w14:val="none"/>
        </w:rPr>
        <w:t xml:space="preserve">3.6 </w:t>
      </w:r>
      <w:r w:rsidR="00B20C8F" w:rsidRPr="002D7AB7">
        <w:rPr>
          <w:rFonts w:ascii="Arial" w:eastAsia="Arial" w:hAnsi="Arial" w:cs="Calibri"/>
          <w:bCs/>
          <w:color w:val="000000"/>
          <w:kern w:val="0"/>
          <w:sz w:val="18"/>
          <w:szCs w:val="18"/>
          <w:u w:color="000000"/>
          <w:bdr w:val="nil"/>
          <w:lang w:val="sr-Latn-RS" w:eastAsia="de-DE"/>
          <w14:ligatures w14:val="none"/>
        </w:rPr>
        <w:t>Korisnik će biti u kašnjenju sa plaćanjem ako ne plati iznos fakture u roku od 30 kalendarskih dana od datuma fakture. Kamatna stopa za vreme kašnjenja iznosi 8% procentnih poena iznad osnovne kamatne stope na godišnjem nivou od datuma dospelosti</w:t>
      </w:r>
      <w:r w:rsidR="009E6416" w:rsidRPr="002D7AB7">
        <w:rPr>
          <w:rFonts w:ascii="Arial" w:eastAsia="Arial" w:hAnsi="Arial" w:cs="Calibri"/>
          <w:bCs/>
          <w:color w:val="000000"/>
          <w:kern w:val="0"/>
          <w:sz w:val="18"/>
          <w:szCs w:val="18"/>
          <w:u w:color="000000"/>
          <w:bdr w:val="nil"/>
          <w:lang w:val="sr-Latn-RS" w:eastAsia="de-DE"/>
          <w14:ligatures w14:val="none"/>
        </w:rPr>
        <w:t>.</w:t>
      </w:r>
      <w:bookmarkEnd w:id="36"/>
    </w:p>
    <w:p w14:paraId="6AAC6E57" w14:textId="252E38A1" w:rsidR="009E6416" w:rsidRPr="002D7AB7" w:rsidRDefault="002D7AB7" w:rsidP="002D7AB7">
      <w:pPr>
        <w:pBdr>
          <w:top w:val="nil"/>
          <w:left w:val="nil"/>
          <w:bottom w:val="nil"/>
          <w:right w:val="nil"/>
          <w:between w:val="nil"/>
          <w:bar w:val="nil"/>
        </w:pBdr>
        <w:shd w:val="clear" w:color="auto" w:fill="FFFFFF"/>
        <w:tabs>
          <w:tab w:val="left" w:pos="567"/>
        </w:tabs>
        <w:spacing w:before="40" w:after="40" w:line="240" w:lineRule="auto"/>
        <w:ind w:left="360"/>
        <w:jc w:val="both"/>
        <w:outlineLvl w:val="1"/>
        <w:rPr>
          <w:rFonts w:ascii="Arial" w:eastAsia="SimSun" w:hAnsi="Arial" w:cs="Calibri"/>
          <w:bCs/>
          <w:color w:val="000000"/>
          <w:kern w:val="0"/>
          <w:sz w:val="18"/>
          <w:szCs w:val="20"/>
          <w:u w:color="000000"/>
          <w:bdr w:val="nil"/>
          <w:lang w:val="sr-Latn-RS" w:eastAsia="de-DE"/>
          <w14:ligatures w14:val="none"/>
        </w:rPr>
      </w:pPr>
      <w:r w:rsidRPr="002D7AB7">
        <w:rPr>
          <w:rFonts w:ascii="Arial" w:eastAsia="Arial" w:hAnsi="Arial" w:cs="Calibri"/>
          <w:bCs/>
          <w:color w:val="000000"/>
          <w:kern w:val="0"/>
          <w:sz w:val="18"/>
          <w:szCs w:val="18"/>
          <w:u w:color="000000"/>
          <w:bdr w:val="nil"/>
          <w:lang w:val="sr-Latn-RS" w:eastAsia="de-DE"/>
          <w14:ligatures w14:val="none"/>
        </w:rPr>
        <w:t xml:space="preserve">3.7 </w:t>
      </w:r>
      <w:r w:rsidR="00221B59" w:rsidRPr="00221B59">
        <w:rPr>
          <w:rFonts w:ascii="Arial" w:eastAsia="Arial" w:hAnsi="Arial" w:cs="Calibri"/>
          <w:bCs/>
          <w:color w:val="000000"/>
          <w:kern w:val="0"/>
          <w:sz w:val="18"/>
          <w:szCs w:val="18"/>
          <w:u w:color="000000"/>
          <w:bdr w:val="nil"/>
          <w:lang w:val="sr-Latn-RS" w:eastAsia="de-DE"/>
          <w14:ligatures w14:val="none"/>
        </w:rPr>
        <w:t>Ako Korisnik ospori fakturu ili bilo koji drugi iznos dospel za plaćanje u okviru korisničkog odnosa, dužan je da o tome obavesti PERI najkasnije u roku od 30 kalendarskih dana od prijema fakture, uz navođenje tačnih razloga osporavanja („Osporenje fakture“). Sve ostale fakture i dospeli iznosi, osim osporene fakture, smatraće se priznatim i dospelim za plaćanje bez odbitaka. PERI neće primenjivati prava iz Člana 3.6 u vezi sa naknadama koje su predmet opravdanog osporavanja od strane Korisnika</w:t>
      </w:r>
      <w:r w:rsidR="009E6416" w:rsidRPr="002D7AB7">
        <w:rPr>
          <w:rFonts w:ascii="Arial" w:eastAsia="Arial" w:hAnsi="Arial" w:cs="Calibri"/>
          <w:color w:val="000000"/>
          <w:kern w:val="0"/>
          <w:sz w:val="18"/>
          <w:szCs w:val="18"/>
          <w:u w:color="000000"/>
          <w:bdr w:val="nil"/>
          <w:lang w:val="sr-Latn-RS" w:eastAsia="de-DE"/>
          <w14:ligatures w14:val="none"/>
        </w:rPr>
        <w:t>.</w:t>
      </w:r>
    </w:p>
    <w:p w14:paraId="70056B39" w14:textId="1F2FD077" w:rsidR="00B20C8F" w:rsidRPr="00B20C8F" w:rsidRDefault="002D7AB7" w:rsidP="009E6416">
      <w:pPr>
        <w:numPr>
          <w:ilvl w:val="1"/>
          <w:numId w:val="0"/>
        </w:numPr>
        <w:pBdr>
          <w:top w:val="nil"/>
          <w:left w:val="nil"/>
          <w:bottom w:val="nil"/>
          <w:right w:val="nil"/>
          <w:between w:val="nil"/>
          <w:bar w:val="nil"/>
        </w:pBdr>
        <w:shd w:val="clear" w:color="auto" w:fill="FFFFFF"/>
        <w:tabs>
          <w:tab w:val="left" w:pos="567"/>
        </w:tabs>
        <w:spacing w:before="40" w:after="40" w:line="240" w:lineRule="auto"/>
        <w:ind w:left="576" w:hanging="576"/>
        <w:jc w:val="both"/>
        <w:outlineLvl w:val="1"/>
        <w:rPr>
          <w:rFonts w:ascii="Arial" w:eastAsia="SimSun" w:hAnsi="Arial" w:cs="Times New Roman"/>
          <w:b/>
          <w:kern w:val="0"/>
          <w:sz w:val="18"/>
          <w:szCs w:val="20"/>
          <w:lang w:val="sr-Latn-RS"/>
          <w14:ligatures w14:val="none"/>
        </w:rPr>
      </w:pPr>
      <w:r>
        <w:rPr>
          <w:rFonts w:ascii="Arial" w:eastAsia="SimSun" w:hAnsi="Arial" w:cs="Times New Roman"/>
          <w:b/>
          <w:kern w:val="0"/>
          <w:sz w:val="18"/>
          <w:szCs w:val="20"/>
          <w:lang w:val="sr-Latn-RS"/>
          <w14:ligatures w14:val="none"/>
        </w:rPr>
        <w:t xml:space="preserve">4. </w:t>
      </w:r>
      <w:r w:rsidR="00B20C8F" w:rsidRPr="00B20C8F">
        <w:rPr>
          <w:rFonts w:ascii="Arial" w:eastAsia="SimSun" w:hAnsi="Arial" w:cs="Times New Roman"/>
          <w:b/>
          <w:kern w:val="0"/>
          <w:sz w:val="18"/>
          <w:szCs w:val="20"/>
          <w:lang w:val="sr-Latn-RS"/>
          <w14:ligatures w14:val="none"/>
        </w:rPr>
        <w:t>Posebne obaveze korporativnih kupaca</w:t>
      </w:r>
    </w:p>
    <w:p w14:paraId="71A398F7" w14:textId="2F1BBE56" w:rsidR="009E6416" w:rsidRPr="009874FE" w:rsidRDefault="002D7AB7" w:rsidP="009874FE">
      <w:pPr>
        <w:pStyle w:val="ListParagraph"/>
        <w:numPr>
          <w:ilvl w:val="1"/>
          <w:numId w:val="38"/>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9874FE">
        <w:rPr>
          <w:rFonts w:ascii="Arial" w:eastAsia="Arial" w:hAnsi="Arial" w:cs="Calibri"/>
          <w:bCs/>
          <w:color w:val="000000"/>
          <w:kern w:val="0"/>
          <w:sz w:val="18"/>
          <w:szCs w:val="18"/>
          <w:u w:color="000000"/>
          <w:bdr w:val="nil"/>
          <w:lang w:val="sr-Latn-RS" w:eastAsia="de-DE"/>
          <w14:ligatures w14:val="none"/>
        </w:rPr>
        <w:t xml:space="preserve"> </w:t>
      </w:r>
      <w:r w:rsidR="00B20C8F" w:rsidRPr="009874FE">
        <w:rPr>
          <w:rFonts w:ascii="Arial" w:eastAsia="Arial" w:hAnsi="Arial" w:cs="Calibri"/>
          <w:bCs/>
          <w:color w:val="000000"/>
          <w:kern w:val="0"/>
          <w:sz w:val="18"/>
          <w:szCs w:val="18"/>
          <w:u w:color="000000"/>
          <w:bdr w:val="nil"/>
          <w:lang w:val="sr-Latn-RS" w:eastAsia="de-DE"/>
          <w14:ligatures w14:val="none"/>
        </w:rPr>
        <w:t xml:space="preserve">U okviru procesa naručivanja, PERI je ovlašćen da zatraži od korporativnog kupca da imenuje administratora koji će upravljati pristupom korporativnog kupca Premium </w:t>
      </w:r>
      <w:r w:rsidR="00B20C8F" w:rsidRPr="009874FE">
        <w:rPr>
          <w:rFonts w:ascii="Arial" w:eastAsia="Arial" w:hAnsi="Arial" w:cs="Calibri"/>
          <w:bCs/>
          <w:color w:val="000000"/>
          <w:kern w:val="0"/>
          <w:sz w:val="18"/>
          <w:szCs w:val="18"/>
          <w:u w:color="000000"/>
          <w:bdr w:val="nil"/>
          <w:lang w:val="sr-Latn-RS" w:eastAsia="de-DE"/>
          <w14:ligatures w14:val="none"/>
        </w:rPr>
        <w:lastRenderedPageBreak/>
        <w:t>uslugama. Ako je administrator imenovan tokom procesa naručivanja, primenjuje se sledeće</w:t>
      </w:r>
      <w:r w:rsidR="009E6416" w:rsidRPr="009874FE">
        <w:rPr>
          <w:rFonts w:ascii="Arial" w:eastAsia="Arial" w:hAnsi="Arial" w:cs="Calibri"/>
          <w:bCs/>
          <w:color w:val="000000"/>
          <w:kern w:val="0"/>
          <w:sz w:val="18"/>
          <w:szCs w:val="18"/>
          <w:u w:color="000000"/>
          <w:bdr w:val="nil"/>
          <w:lang w:val="sr-Latn-RS" w:eastAsia="de-DE"/>
          <w14:ligatures w14:val="none"/>
        </w:rPr>
        <w:t>:</w:t>
      </w:r>
    </w:p>
    <w:p w14:paraId="2C301EB6" w14:textId="33CAFF4A" w:rsidR="009E6416" w:rsidRPr="009874FE" w:rsidRDefault="00B20C8F" w:rsidP="009874FE">
      <w:pPr>
        <w:pStyle w:val="ListParagraph"/>
        <w:numPr>
          <w:ilvl w:val="2"/>
          <w:numId w:val="38"/>
        </w:numPr>
        <w:pBdr>
          <w:top w:val="nil"/>
          <w:left w:val="nil"/>
          <w:bottom w:val="nil"/>
          <w:right w:val="nil"/>
          <w:between w:val="nil"/>
          <w:bar w:val="nil"/>
        </w:pBdr>
        <w:tabs>
          <w:tab w:val="left" w:pos="1418"/>
        </w:tabs>
        <w:spacing w:before="40" w:after="40" w:line="240" w:lineRule="auto"/>
        <w:jc w:val="both"/>
        <w:outlineLvl w:val="2"/>
        <w:rPr>
          <w:rFonts w:ascii="Arial" w:eastAsia="SimSun" w:hAnsi="Arial" w:cs="Calibri"/>
          <w:color w:val="000000"/>
          <w:kern w:val="0"/>
          <w:sz w:val="18"/>
          <w:szCs w:val="20"/>
          <w:u w:color="000000"/>
          <w:bdr w:val="nil"/>
          <w:lang w:val="sr-Latn-RS"/>
          <w14:ligatures w14:val="none"/>
        </w:rPr>
      </w:pPr>
      <w:r w:rsidRPr="009874FE">
        <w:rPr>
          <w:rFonts w:ascii="Arial" w:eastAsia="Arial" w:hAnsi="Arial" w:cs="Calibri"/>
          <w:color w:val="000000"/>
          <w:kern w:val="0"/>
          <w:sz w:val="18"/>
          <w:szCs w:val="18"/>
          <w:u w:color="000000"/>
          <w:bdr w:val="nil"/>
          <w:lang w:val="sr-Latn-RS"/>
          <w14:ligatures w14:val="none"/>
        </w:rPr>
        <w:t>Ako se odgovornost administratora kod korporativnog kupca promeni, korporativni kupac je dužan odmah obavestiti PERI o tome, najmanje u tekstualnom obliku. PERI dodeljuje novi personalizovani pristup administratoru sa novim administratorskim pravima za novog administratora i briše ili anonimizuje više neaktivni personalizovani pristup administratoru</w:t>
      </w:r>
      <w:r w:rsidR="009E6416" w:rsidRPr="009874FE">
        <w:rPr>
          <w:rFonts w:ascii="Arial" w:eastAsia="Arial" w:hAnsi="Arial" w:cs="Calibri"/>
          <w:color w:val="000000"/>
          <w:kern w:val="0"/>
          <w:sz w:val="18"/>
          <w:szCs w:val="18"/>
          <w:u w:color="000000"/>
          <w:bdr w:val="nil"/>
          <w:lang w:val="sr-Latn-RS"/>
          <w14:ligatures w14:val="none"/>
        </w:rPr>
        <w:t>.</w:t>
      </w:r>
    </w:p>
    <w:p w14:paraId="4D170402" w14:textId="081F564E" w:rsidR="009E6416" w:rsidRPr="009874FE" w:rsidRDefault="00B20C8F" w:rsidP="009874FE">
      <w:pPr>
        <w:pStyle w:val="ListParagraph"/>
        <w:numPr>
          <w:ilvl w:val="2"/>
          <w:numId w:val="38"/>
        </w:numPr>
        <w:pBdr>
          <w:top w:val="nil"/>
          <w:left w:val="nil"/>
          <w:bottom w:val="nil"/>
          <w:right w:val="nil"/>
          <w:between w:val="nil"/>
          <w:bar w:val="nil"/>
        </w:pBdr>
        <w:tabs>
          <w:tab w:val="left" w:pos="1418"/>
        </w:tabs>
        <w:spacing w:before="40" w:after="40" w:line="240" w:lineRule="auto"/>
        <w:jc w:val="both"/>
        <w:outlineLvl w:val="2"/>
        <w:rPr>
          <w:rFonts w:ascii="Arial" w:eastAsia="SimSun" w:hAnsi="Arial" w:cs="Calibri"/>
          <w:color w:val="000000"/>
          <w:kern w:val="0"/>
          <w:sz w:val="18"/>
          <w:szCs w:val="20"/>
          <w:u w:color="000000"/>
          <w:bdr w:val="nil"/>
          <w:lang w:val="sr-Latn-RS"/>
          <w14:ligatures w14:val="none"/>
        </w:rPr>
      </w:pPr>
      <w:bookmarkStart w:id="37" w:name="_Ref43463743"/>
      <w:r w:rsidRPr="009874FE">
        <w:rPr>
          <w:rFonts w:ascii="Arial" w:eastAsia="Arial" w:hAnsi="Arial" w:cs="Calibri"/>
          <w:color w:val="000000"/>
          <w:kern w:val="0"/>
          <w:sz w:val="18"/>
          <w:szCs w:val="18"/>
          <w:u w:color="000000"/>
          <w:bdr w:val="nil"/>
          <w:lang w:val="sr-Latn-RS"/>
          <w14:ligatures w14:val="none"/>
        </w:rPr>
        <w:t>U okviru funkcionalnosti koje PERI pruža u Aplikacijama ili na Portalu, kao i unutar dogovorene veličine paketa, korporativni kupac može omogućiti, na primer, putem svog administratora, svojim zaposlenima ili zaposlenima firmi povezanim sa korporativnim kupcem („Zaposleni“) pristup i korišćenje funkcionalnosti Premium usluga kao krajnji korisnik („Pozvani korisnik“); Premium korisnički odnos korporativnog kupca je isključivo u ovom smislu ugovor u korist trećih lica. Ograničenja u broju pozvanih korisnika mogu proizaći iz narudžbine i veličine paketa.</w:t>
      </w:r>
      <w:r w:rsidR="009E6416" w:rsidRPr="009874FE">
        <w:rPr>
          <w:rFonts w:ascii="Arial" w:eastAsia="Arial" w:hAnsi="Arial" w:cs="Calibri"/>
          <w:color w:val="000000"/>
          <w:kern w:val="0"/>
          <w:sz w:val="18"/>
          <w:szCs w:val="18"/>
          <w:u w:color="000000"/>
          <w:bdr w:val="nil"/>
          <w:lang w:val="sr-Latn-RS"/>
          <w14:ligatures w14:val="none"/>
        </w:rPr>
        <w:t>.</w:t>
      </w:r>
      <w:bookmarkEnd w:id="37"/>
    </w:p>
    <w:p w14:paraId="07019D0B" w14:textId="1E6D4C2B" w:rsidR="009E6416" w:rsidRPr="009874FE" w:rsidRDefault="009874FE" w:rsidP="009874FE">
      <w:pPr>
        <w:pStyle w:val="ListParagraph"/>
        <w:numPr>
          <w:ilvl w:val="2"/>
          <w:numId w:val="38"/>
        </w:numPr>
        <w:pBdr>
          <w:top w:val="nil"/>
          <w:left w:val="nil"/>
          <w:bottom w:val="nil"/>
          <w:right w:val="nil"/>
          <w:between w:val="nil"/>
          <w:bar w:val="nil"/>
        </w:pBdr>
        <w:tabs>
          <w:tab w:val="left" w:pos="1418"/>
        </w:tabs>
        <w:spacing w:before="40" w:after="40" w:line="240" w:lineRule="auto"/>
        <w:jc w:val="both"/>
        <w:outlineLvl w:val="2"/>
        <w:rPr>
          <w:rFonts w:ascii="Arial" w:eastAsia="SimSun" w:hAnsi="Arial" w:cs="Calibri"/>
          <w:color w:val="000000"/>
          <w:kern w:val="0"/>
          <w:sz w:val="18"/>
          <w:szCs w:val="20"/>
          <w:u w:color="000000"/>
          <w:bdr w:val="nil"/>
          <w:lang w:val="sr-Latn-RS"/>
          <w14:ligatures w14:val="none"/>
        </w:rPr>
      </w:pPr>
      <w:r w:rsidRPr="009874FE">
        <w:rPr>
          <w:rFonts w:ascii="Arial" w:eastAsia="Arial" w:hAnsi="Arial" w:cs="Calibri"/>
          <w:color w:val="000000"/>
          <w:kern w:val="0"/>
          <w:sz w:val="18"/>
          <w:szCs w:val="18"/>
          <w:u w:color="000000"/>
          <w:bdr w:val="nil"/>
          <w:lang w:val="sr-Latn-RS"/>
          <w14:ligatures w14:val="none"/>
        </w:rPr>
        <w:t xml:space="preserve"> </w:t>
      </w:r>
      <w:r w:rsidR="00B20C8F" w:rsidRPr="009874FE">
        <w:rPr>
          <w:rFonts w:ascii="Arial" w:eastAsia="Arial" w:hAnsi="Arial" w:cs="Calibri"/>
          <w:color w:val="000000"/>
          <w:kern w:val="0"/>
          <w:sz w:val="18"/>
          <w:szCs w:val="18"/>
          <w:u w:color="000000"/>
          <w:bdr w:val="nil"/>
          <w:lang w:val="sr-Latn-RS"/>
          <w14:ligatures w14:val="none"/>
        </w:rPr>
        <w:t>Korporativni kupac osigurava da se pozovu samo kvalifikovani zaposleni koji poseduju neophodna znanja za korišćenje odgovarajuće Aplikacije i/ili Portala</w:t>
      </w:r>
      <w:r w:rsidR="009E6416" w:rsidRPr="009874FE">
        <w:rPr>
          <w:rFonts w:ascii="Arial" w:eastAsia="Arial" w:hAnsi="Arial" w:cs="Calibri"/>
          <w:color w:val="000000"/>
          <w:kern w:val="0"/>
          <w:sz w:val="18"/>
          <w:szCs w:val="18"/>
          <w:u w:color="000000"/>
          <w:bdr w:val="nil"/>
          <w:lang w:val="sr-Latn-RS"/>
          <w14:ligatures w14:val="none"/>
        </w:rPr>
        <w:t>.</w:t>
      </w:r>
    </w:p>
    <w:p w14:paraId="63F25A14" w14:textId="21648938" w:rsidR="009E6416" w:rsidRPr="009874FE" w:rsidRDefault="009874FE" w:rsidP="009874FE">
      <w:pPr>
        <w:pStyle w:val="ListParagraph"/>
        <w:numPr>
          <w:ilvl w:val="2"/>
          <w:numId w:val="38"/>
        </w:numPr>
        <w:pBdr>
          <w:top w:val="nil"/>
          <w:left w:val="nil"/>
          <w:bottom w:val="nil"/>
          <w:right w:val="nil"/>
          <w:between w:val="nil"/>
          <w:bar w:val="nil"/>
        </w:pBdr>
        <w:tabs>
          <w:tab w:val="left" w:pos="1418"/>
        </w:tabs>
        <w:spacing w:before="40" w:after="40" w:line="240" w:lineRule="auto"/>
        <w:jc w:val="both"/>
        <w:outlineLvl w:val="2"/>
        <w:rPr>
          <w:rFonts w:ascii="Arial" w:eastAsia="SimSun" w:hAnsi="Arial" w:cs="Calibri"/>
          <w:color w:val="000000"/>
          <w:kern w:val="0"/>
          <w:sz w:val="18"/>
          <w:szCs w:val="20"/>
          <w:u w:color="000000"/>
          <w:bdr w:val="nil"/>
          <w:lang w:val="sr-Latn-RS"/>
          <w14:ligatures w14:val="none"/>
        </w:rPr>
      </w:pPr>
      <w:r w:rsidRPr="009874FE">
        <w:rPr>
          <w:rFonts w:ascii="Arial" w:eastAsia="Arial" w:hAnsi="Arial" w:cs="Calibri"/>
          <w:color w:val="000000"/>
          <w:kern w:val="0"/>
          <w:sz w:val="18"/>
          <w:szCs w:val="18"/>
          <w:u w:color="000000"/>
          <w:bdr w:val="nil"/>
          <w:lang w:val="sr-Latn-RS"/>
          <w14:ligatures w14:val="none"/>
        </w:rPr>
        <w:t xml:space="preserve"> </w:t>
      </w:r>
      <w:r w:rsidR="00B20C8F" w:rsidRPr="009874FE">
        <w:rPr>
          <w:rFonts w:ascii="Arial" w:eastAsia="Arial" w:hAnsi="Arial" w:cs="Calibri"/>
          <w:color w:val="000000"/>
          <w:kern w:val="0"/>
          <w:sz w:val="18"/>
          <w:szCs w:val="18"/>
          <w:u w:color="000000"/>
          <w:bdr w:val="nil"/>
          <w:lang w:val="sr-Latn-RS"/>
          <w14:ligatures w14:val="none"/>
        </w:rPr>
        <w:t>Korporativni kupac je dužan da, prilikom korišćenja Aplikacija i Portala, poštuje obaveze prema PERI u skladu sa ovim Uslovima korišćenja, i to kroz svoje pozvane korisnike i svog administratora, te da im nametne iste obaveze u vezi sa korišćenjem kao što su dogovorene u ovim Uslovima korišćenja. U tu svrhu, PERI pruža korporativnim kupcima primer „Smernica za administratore i pozvane korisnike“, koje su priložene ovim Uslovima korišćenja kao Prilog 3. Ovi Uslovi korišćenja za pozvane korisnike su samo opšte prirode. Oni nisu deo usluga koje PERI duguje i moraju biti prilagođeni od strane korporativnih kupaca u pojedinačnim slučajevima. Korporativni kupac će preduzeti sve razumne mere kako bi osigurao da pozvani korisnici poštuju ove odredbe</w:t>
      </w:r>
      <w:r w:rsidR="009E6416" w:rsidRPr="009874FE">
        <w:rPr>
          <w:rFonts w:ascii="Arial" w:eastAsia="Arial" w:hAnsi="Arial" w:cs="Calibri"/>
          <w:color w:val="000000"/>
          <w:kern w:val="0"/>
          <w:sz w:val="18"/>
          <w:szCs w:val="18"/>
          <w:u w:color="000000"/>
          <w:bdr w:val="nil"/>
          <w:lang w:val="sr-Latn-RS"/>
          <w14:ligatures w14:val="none"/>
        </w:rPr>
        <w:t>.</w:t>
      </w:r>
    </w:p>
    <w:p w14:paraId="63769C1D" w14:textId="131E8A0D" w:rsidR="009E6416" w:rsidRPr="009874FE" w:rsidRDefault="009874FE" w:rsidP="009874FE">
      <w:pPr>
        <w:pStyle w:val="ListParagraph"/>
        <w:numPr>
          <w:ilvl w:val="2"/>
          <w:numId w:val="38"/>
        </w:numPr>
        <w:pBdr>
          <w:top w:val="nil"/>
          <w:left w:val="nil"/>
          <w:bottom w:val="nil"/>
          <w:right w:val="nil"/>
          <w:between w:val="nil"/>
          <w:bar w:val="nil"/>
        </w:pBdr>
        <w:tabs>
          <w:tab w:val="left" w:pos="1418"/>
        </w:tabs>
        <w:spacing w:before="40" w:after="40" w:line="240" w:lineRule="auto"/>
        <w:jc w:val="both"/>
        <w:outlineLvl w:val="2"/>
        <w:rPr>
          <w:rFonts w:ascii="Arial" w:eastAsia="SimSun" w:hAnsi="Arial" w:cs="Calibri"/>
          <w:color w:val="000000"/>
          <w:kern w:val="0"/>
          <w:sz w:val="18"/>
          <w:szCs w:val="20"/>
          <w:u w:color="000000"/>
          <w:bdr w:val="nil"/>
          <w:lang w:val="sr-Latn-RS"/>
          <w14:ligatures w14:val="none"/>
        </w:rPr>
      </w:pPr>
      <w:r w:rsidRPr="009874FE">
        <w:rPr>
          <w:rFonts w:ascii="Arial" w:eastAsia="Arial" w:hAnsi="Arial" w:cs="Calibri"/>
          <w:color w:val="000000"/>
          <w:kern w:val="0"/>
          <w:sz w:val="18"/>
          <w:szCs w:val="18"/>
          <w:u w:color="000000"/>
          <w:bdr w:val="nil"/>
          <w:lang w:val="sr-Latn-RS"/>
          <w14:ligatures w14:val="none"/>
        </w:rPr>
        <w:t xml:space="preserve"> </w:t>
      </w:r>
      <w:r w:rsidR="00B20C8F" w:rsidRPr="009874FE">
        <w:rPr>
          <w:rFonts w:ascii="Arial" w:eastAsia="Arial" w:hAnsi="Arial" w:cs="Calibri"/>
          <w:color w:val="000000"/>
          <w:kern w:val="0"/>
          <w:sz w:val="18"/>
          <w:szCs w:val="18"/>
          <w:u w:color="000000"/>
          <w:bdr w:val="nil"/>
          <w:lang w:val="sr-Latn-RS"/>
          <w14:ligatures w14:val="none"/>
        </w:rPr>
        <w:t>Korporativni kupac priznaje da je odgovoran prema PERI za greške pozvanih korisnika i administratora u istom obimu kao i za svoje sopstvene greške</w:t>
      </w:r>
      <w:r w:rsidR="009E6416" w:rsidRPr="009874FE">
        <w:rPr>
          <w:rFonts w:ascii="Arial" w:eastAsia="Arial" w:hAnsi="Arial" w:cs="Calibri"/>
          <w:color w:val="000000"/>
          <w:kern w:val="0"/>
          <w:sz w:val="18"/>
          <w:szCs w:val="18"/>
          <w:u w:color="000000"/>
          <w:bdr w:val="nil"/>
          <w:lang w:val="sr-Latn-RS"/>
          <w14:ligatures w14:val="none"/>
        </w:rPr>
        <w:t>.</w:t>
      </w:r>
    </w:p>
    <w:p w14:paraId="584FDF1F" w14:textId="68DFDB5A" w:rsidR="009E6416" w:rsidRPr="009874FE" w:rsidRDefault="009874FE" w:rsidP="009874FE">
      <w:pPr>
        <w:pStyle w:val="ListParagraph"/>
        <w:pBdr>
          <w:top w:val="nil"/>
          <w:left w:val="nil"/>
          <w:bottom w:val="nil"/>
          <w:right w:val="nil"/>
          <w:between w:val="nil"/>
          <w:bar w:val="nil"/>
        </w:pBdr>
        <w:shd w:val="clear" w:color="auto" w:fill="FFFFFF"/>
        <w:tabs>
          <w:tab w:val="left" w:pos="567"/>
        </w:tabs>
        <w:spacing w:before="40" w:after="40" w:line="240" w:lineRule="auto"/>
        <w:ind w:left="730"/>
        <w:jc w:val="both"/>
        <w:outlineLvl w:val="1"/>
        <w:rPr>
          <w:rFonts w:ascii="Arial" w:eastAsia="SimSun" w:hAnsi="Arial" w:cs="Calibri"/>
          <w:bCs/>
          <w:color w:val="000000"/>
          <w:kern w:val="0"/>
          <w:sz w:val="18"/>
          <w:szCs w:val="20"/>
          <w:u w:color="000000"/>
          <w:bdr w:val="nil"/>
          <w:lang w:val="sr-Latn-RS" w:eastAsia="de-DE"/>
          <w14:ligatures w14:val="none"/>
        </w:rPr>
      </w:pPr>
      <w:r w:rsidRPr="009874FE">
        <w:rPr>
          <w:rFonts w:ascii="Arial" w:eastAsia="Arial" w:hAnsi="Arial" w:cs="Calibri"/>
          <w:bCs/>
          <w:color w:val="000000"/>
          <w:kern w:val="0"/>
          <w:sz w:val="18"/>
          <w:szCs w:val="18"/>
          <w:u w:color="000000"/>
          <w:bdr w:val="nil"/>
          <w:lang w:val="sr-Latn-RS" w:eastAsia="de-DE"/>
          <w14:ligatures w14:val="none"/>
        </w:rPr>
        <w:t xml:space="preserve">4.2 </w:t>
      </w:r>
      <w:r w:rsidR="00B20C8F" w:rsidRPr="009874FE">
        <w:rPr>
          <w:rFonts w:ascii="Arial" w:eastAsia="Arial" w:hAnsi="Arial" w:cs="Calibri"/>
          <w:bCs/>
          <w:color w:val="000000"/>
          <w:kern w:val="0"/>
          <w:sz w:val="18"/>
          <w:szCs w:val="18"/>
          <w:u w:color="000000"/>
          <w:bdr w:val="nil"/>
          <w:lang w:val="sr-Latn-RS" w:eastAsia="de-DE"/>
          <w14:ligatures w14:val="none"/>
        </w:rPr>
        <w:t>Korporativni kupac je odgovoran za sve radnje i propuste koji se obavljaju korišćenjem njegovih pristupnih protokola</w:t>
      </w:r>
      <w:r w:rsidR="009E6416" w:rsidRPr="009874FE">
        <w:rPr>
          <w:rFonts w:ascii="Arial" w:eastAsia="Arial" w:hAnsi="Arial" w:cs="Calibri"/>
          <w:bCs/>
          <w:color w:val="000000"/>
          <w:kern w:val="0"/>
          <w:sz w:val="18"/>
          <w:szCs w:val="18"/>
          <w:u w:color="000000"/>
          <w:bdr w:val="nil"/>
          <w:lang w:val="sr-Latn-RS" w:eastAsia="de-DE"/>
          <w14:ligatures w14:val="none"/>
        </w:rPr>
        <w:t>.</w:t>
      </w:r>
    </w:p>
    <w:p w14:paraId="51B1DF21" w14:textId="45D1E767" w:rsidR="00B20C8F" w:rsidRPr="00B20C8F" w:rsidRDefault="009874FE" w:rsidP="009E6416">
      <w:pPr>
        <w:numPr>
          <w:ilvl w:val="1"/>
          <w:numId w:val="0"/>
        </w:numPr>
        <w:pBdr>
          <w:top w:val="nil"/>
          <w:left w:val="nil"/>
          <w:bottom w:val="nil"/>
          <w:right w:val="nil"/>
          <w:between w:val="nil"/>
          <w:bar w:val="nil"/>
        </w:pBdr>
        <w:shd w:val="clear" w:color="auto" w:fill="FFFFFF"/>
        <w:tabs>
          <w:tab w:val="left" w:pos="567"/>
        </w:tabs>
        <w:spacing w:before="40" w:after="40" w:line="240" w:lineRule="auto"/>
        <w:ind w:left="576" w:hanging="576"/>
        <w:jc w:val="both"/>
        <w:outlineLvl w:val="1"/>
        <w:rPr>
          <w:rFonts w:ascii="Arial" w:eastAsia="SimSun" w:hAnsi="Arial" w:cs="Times New Roman"/>
          <w:b/>
          <w:kern w:val="0"/>
          <w:sz w:val="18"/>
          <w:szCs w:val="20"/>
          <w:lang w:val="sr-Latn-RS"/>
          <w14:ligatures w14:val="none"/>
        </w:rPr>
      </w:pPr>
      <w:bookmarkStart w:id="38" w:name="_Ref32377413"/>
      <w:r>
        <w:rPr>
          <w:rFonts w:ascii="Arial" w:eastAsia="SimSun" w:hAnsi="Arial" w:cs="Times New Roman"/>
          <w:b/>
          <w:kern w:val="0"/>
          <w:sz w:val="18"/>
          <w:szCs w:val="20"/>
          <w:lang w:val="sr-Latn-RS"/>
          <w14:ligatures w14:val="none"/>
        </w:rPr>
        <w:t xml:space="preserve">5. </w:t>
      </w:r>
      <w:r w:rsidR="00B20C8F" w:rsidRPr="00B20C8F">
        <w:rPr>
          <w:rFonts w:ascii="Arial" w:eastAsia="SimSun" w:hAnsi="Arial" w:cs="Times New Roman"/>
          <w:b/>
          <w:kern w:val="0"/>
          <w:sz w:val="18"/>
          <w:szCs w:val="20"/>
          <w:lang w:val="sr-Latn-RS"/>
          <w14:ligatures w14:val="none"/>
        </w:rPr>
        <w:t>Reklamacije korisnika zbog nedostataka</w:t>
      </w:r>
    </w:p>
    <w:p w14:paraId="3C172928" w14:textId="40BE48C7" w:rsidR="009E6416" w:rsidRPr="009874FE" w:rsidRDefault="009874FE" w:rsidP="009874FE">
      <w:pPr>
        <w:pStyle w:val="ListParagraph"/>
        <w:pBdr>
          <w:top w:val="nil"/>
          <w:left w:val="nil"/>
          <w:bottom w:val="nil"/>
          <w:right w:val="nil"/>
          <w:between w:val="nil"/>
          <w:bar w:val="nil"/>
        </w:pBdr>
        <w:shd w:val="clear" w:color="auto" w:fill="FFFFFF"/>
        <w:tabs>
          <w:tab w:val="left" w:pos="567"/>
        </w:tabs>
        <w:spacing w:before="40" w:after="40" w:line="240" w:lineRule="auto"/>
        <w:ind w:left="360"/>
        <w:jc w:val="both"/>
        <w:outlineLvl w:val="1"/>
        <w:rPr>
          <w:rFonts w:ascii="Arial" w:eastAsia="SimSun" w:hAnsi="Arial" w:cs="Calibri"/>
          <w:bCs/>
          <w:color w:val="000000"/>
          <w:kern w:val="0"/>
          <w:sz w:val="18"/>
          <w:szCs w:val="20"/>
          <w:u w:color="000000"/>
          <w:bdr w:val="nil"/>
          <w:lang w:val="sr-Latn-RS" w:eastAsia="de-DE"/>
          <w14:ligatures w14:val="none"/>
        </w:rPr>
      </w:pPr>
      <w:r w:rsidRPr="009874FE">
        <w:rPr>
          <w:rFonts w:ascii="Arial" w:eastAsia="Arial" w:hAnsi="Arial" w:cs="Calibri"/>
          <w:bCs/>
          <w:color w:val="000000"/>
          <w:kern w:val="0"/>
          <w:sz w:val="18"/>
          <w:szCs w:val="18"/>
          <w:u w:color="000000"/>
          <w:bdr w:val="nil"/>
          <w:lang w:val="sr-Latn-RS" w:eastAsia="de-DE"/>
          <w14:ligatures w14:val="none"/>
        </w:rPr>
        <w:t xml:space="preserve">5.1 </w:t>
      </w:r>
      <w:r w:rsidR="00B20C8F" w:rsidRPr="009874FE">
        <w:rPr>
          <w:rFonts w:ascii="Arial" w:eastAsia="Arial" w:hAnsi="Arial" w:cs="Calibri"/>
          <w:bCs/>
          <w:color w:val="000000"/>
          <w:kern w:val="0"/>
          <w:sz w:val="18"/>
          <w:szCs w:val="18"/>
          <w:u w:color="000000"/>
          <w:bdr w:val="nil"/>
          <w:lang w:val="sr-Latn-RS" w:eastAsia="de-DE"/>
          <w14:ligatures w14:val="none"/>
        </w:rPr>
        <w:t>PERI se trudi da obezbedi pravilno funkcionisanje Premium usluga u svakom trenutku uz odgovarajuću pažnju i stručnost, u skladu sa uobičajenim industrijskim standardima. Međutim, PERI ne garantuje slobodu od nedostataka ili neprekidnu dostupnost i upotrebljivost Premium usluga. Ugovor o nivou usluge u Prilogu 1 opisuje merljive standarde Premium usluga i prava korisnika u slučajevima kada ovi standardi nisu ispunjeni. Prava prema Ugovoru o nivou usluge u Prilogu 1 predstavljaju isključive reklamacije korisnika zbog nedostataka. Drugi zakonski i ugovorni zahtevi zbog nedostataka su isključeni. Odredbe u ovoj Klauzuli 5.1 ne ograničavaju prava korisnika na naknadu štete i za bilo kakve nedostatke koji su namerno sakriveni. Klauzula 6 ostaje nepromenjena</w:t>
      </w:r>
      <w:r w:rsidR="009E6416" w:rsidRPr="009874FE">
        <w:rPr>
          <w:rFonts w:ascii="Arial" w:eastAsia="Arial" w:hAnsi="Arial" w:cs="Calibri"/>
          <w:bCs/>
          <w:color w:val="000000"/>
          <w:kern w:val="0"/>
          <w:sz w:val="18"/>
          <w:szCs w:val="18"/>
          <w:u w:color="000000"/>
          <w:bdr w:val="nil"/>
          <w:lang w:val="sr-Latn-RS" w:eastAsia="de-DE"/>
          <w14:ligatures w14:val="none"/>
        </w:rPr>
        <w:t>.</w:t>
      </w:r>
      <w:bookmarkEnd w:id="38"/>
      <w:r w:rsidR="009E6416" w:rsidRPr="009874FE">
        <w:rPr>
          <w:rFonts w:ascii="Arial" w:eastAsia="Arial" w:hAnsi="Arial" w:cs="Calibri"/>
          <w:bCs/>
          <w:color w:val="000000"/>
          <w:kern w:val="0"/>
          <w:sz w:val="18"/>
          <w:szCs w:val="18"/>
          <w:u w:color="000000"/>
          <w:bdr w:val="nil"/>
          <w:lang w:val="sr-Latn-RS" w:eastAsia="de-DE"/>
          <w14:ligatures w14:val="none"/>
        </w:rPr>
        <w:t xml:space="preserve"> </w:t>
      </w:r>
    </w:p>
    <w:p w14:paraId="5F92B580" w14:textId="1954CFE6" w:rsidR="009E6416" w:rsidRPr="00AB3CA0" w:rsidRDefault="009874FE" w:rsidP="00AB3CA0">
      <w:pPr>
        <w:pBdr>
          <w:top w:val="nil"/>
          <w:left w:val="nil"/>
          <w:bottom w:val="nil"/>
          <w:right w:val="nil"/>
          <w:between w:val="nil"/>
          <w:bar w:val="nil"/>
        </w:pBdr>
        <w:shd w:val="clear" w:color="auto" w:fill="FFFFFF"/>
        <w:tabs>
          <w:tab w:val="left" w:pos="567"/>
        </w:tabs>
        <w:spacing w:before="40" w:after="40" w:line="240" w:lineRule="auto"/>
        <w:ind w:left="360"/>
        <w:jc w:val="both"/>
        <w:outlineLvl w:val="1"/>
        <w:rPr>
          <w:rFonts w:ascii="Arial" w:eastAsia="SimSun" w:hAnsi="Arial" w:cs="Calibri"/>
          <w:bCs/>
          <w:color w:val="000000"/>
          <w:kern w:val="0"/>
          <w:sz w:val="18"/>
          <w:szCs w:val="20"/>
          <w:u w:color="000000"/>
          <w:bdr w:val="nil"/>
          <w:lang w:val="sr-Latn-RS" w:eastAsia="de-DE"/>
          <w14:ligatures w14:val="none"/>
        </w:rPr>
      </w:pPr>
      <w:r w:rsidRPr="00AB3CA0">
        <w:rPr>
          <w:rFonts w:ascii="Arial" w:eastAsia="Arial" w:hAnsi="Arial" w:cs="Calibri"/>
          <w:bCs/>
          <w:color w:val="000000"/>
          <w:kern w:val="0"/>
          <w:sz w:val="18"/>
          <w:szCs w:val="18"/>
          <w:u w:color="000000"/>
          <w:bdr w:val="nil"/>
          <w:lang w:val="sr-Latn-RS" w:eastAsia="de-DE"/>
          <w14:ligatures w14:val="none"/>
        </w:rPr>
        <w:t xml:space="preserve">5.2 </w:t>
      </w:r>
      <w:r w:rsidR="00B20C8F" w:rsidRPr="00AB3CA0">
        <w:rPr>
          <w:rFonts w:ascii="Arial" w:eastAsia="Arial" w:hAnsi="Arial" w:cs="Calibri"/>
          <w:bCs/>
          <w:color w:val="000000"/>
          <w:kern w:val="0"/>
          <w:sz w:val="18"/>
          <w:szCs w:val="18"/>
          <w:u w:color="000000"/>
          <w:bdr w:val="nil"/>
          <w:lang w:val="sr-Latn-RS" w:eastAsia="de-DE"/>
          <w14:ligatures w14:val="none"/>
        </w:rPr>
        <w:t>Podaci i proračuni koji se pružaju u okviru Premium usluga sastavljeni su prema najboljem znanju i uz potrebnu pažnju na osnovu postojećih izvora. Kao standard pažnje u pogledu činjenične tačnosti informacija i podataka koje korisnik odredi i kreira u okviru Premium usluga, prihvata se samo uobičajena dužnost pažnje</w:t>
      </w:r>
      <w:r w:rsidR="009E6416" w:rsidRPr="00AB3CA0">
        <w:rPr>
          <w:rFonts w:ascii="Arial" w:eastAsia="Arial" w:hAnsi="Arial" w:cs="Calibri"/>
          <w:bCs/>
          <w:color w:val="000000"/>
          <w:kern w:val="0"/>
          <w:sz w:val="18"/>
          <w:szCs w:val="18"/>
          <w:u w:color="000000"/>
          <w:bdr w:val="nil"/>
          <w:lang w:val="sr-Latn-RS" w:eastAsia="de-DE"/>
          <w14:ligatures w14:val="none"/>
        </w:rPr>
        <w:t>.</w:t>
      </w:r>
    </w:p>
    <w:p w14:paraId="1A49E4C4" w14:textId="383C01FA" w:rsidR="009E6416" w:rsidRPr="00AB3CA0" w:rsidRDefault="009874FE" w:rsidP="00AB3CA0">
      <w:pPr>
        <w:pBdr>
          <w:top w:val="nil"/>
          <w:left w:val="nil"/>
          <w:bottom w:val="nil"/>
          <w:right w:val="nil"/>
          <w:between w:val="nil"/>
          <w:bar w:val="nil"/>
        </w:pBdr>
        <w:shd w:val="clear" w:color="auto" w:fill="FFFFFF"/>
        <w:tabs>
          <w:tab w:val="left" w:pos="567"/>
        </w:tabs>
        <w:spacing w:before="60" w:after="60" w:line="240" w:lineRule="auto"/>
        <w:ind w:left="360"/>
        <w:jc w:val="both"/>
        <w:outlineLvl w:val="1"/>
        <w:rPr>
          <w:rFonts w:ascii="Arial" w:eastAsia="SimSun" w:hAnsi="Arial" w:cs="Calibri"/>
          <w:bCs/>
          <w:color w:val="000000"/>
          <w:kern w:val="0"/>
          <w:sz w:val="18"/>
          <w:szCs w:val="20"/>
          <w:u w:color="000000"/>
          <w:bdr w:val="nil"/>
          <w:lang w:val="sr-Latn-RS" w:eastAsia="de-DE"/>
          <w14:ligatures w14:val="none"/>
        </w:rPr>
      </w:pPr>
      <w:r w:rsidRPr="00AB3CA0">
        <w:rPr>
          <w:rFonts w:ascii="Arial" w:eastAsia="Arial" w:hAnsi="Arial" w:cs="Arial"/>
          <w:bCs/>
          <w:color w:val="000000"/>
          <w:kern w:val="0"/>
          <w:sz w:val="18"/>
          <w:szCs w:val="18"/>
          <w:u w:color="000000"/>
          <w:bdr w:val="nil"/>
          <w:lang w:val="sr-Latn-RS" w:eastAsia="de-DE"/>
          <w14:ligatures w14:val="none"/>
        </w:rPr>
        <w:t xml:space="preserve">5.3 </w:t>
      </w:r>
      <w:r w:rsidR="00B20C8F" w:rsidRPr="00AB3CA0">
        <w:rPr>
          <w:rFonts w:ascii="Arial" w:eastAsia="Arial" w:hAnsi="Arial" w:cs="Arial"/>
          <w:bCs/>
          <w:color w:val="000000"/>
          <w:kern w:val="0"/>
          <w:sz w:val="18"/>
          <w:szCs w:val="18"/>
          <w:u w:color="000000"/>
          <w:bdr w:val="nil"/>
          <w:lang w:val="sr-Latn-RS" w:eastAsia="de-DE"/>
          <w14:ligatures w14:val="none"/>
        </w:rPr>
        <w:t xml:space="preserve">Korporativni korisnik je dužan odmah obavestiti PERI o bilo kojoj promeni svog imena ili naziva firme, mesta prebivališta ili poslovanja, adrese za fakturisanje, pravnog oblika ili bankovnih podataka. </w:t>
      </w:r>
      <w:r w:rsidR="00AF4C18" w:rsidRPr="00AF4C18">
        <w:rPr>
          <w:rFonts w:ascii="Arial" w:eastAsia="Arial" w:hAnsi="Arial" w:cs="Arial"/>
          <w:bCs/>
          <w:color w:val="000000"/>
          <w:kern w:val="0"/>
          <w:sz w:val="18"/>
          <w:szCs w:val="18"/>
          <w:u w:color="000000"/>
          <w:bdr w:val="nil"/>
          <w:lang w:val="sr-Latn-RS" w:eastAsia="de-DE"/>
          <w14:ligatures w14:val="none"/>
        </w:rPr>
        <w:t>Ovo obaveštenje mora biti dostavljeno bez odlaganja, i to najmanje u pisanom obliku.</w:t>
      </w:r>
    </w:p>
    <w:p w14:paraId="4537AF46" w14:textId="1C6C4245" w:rsidR="00B20C8F" w:rsidRPr="00AB3CA0" w:rsidRDefault="00B20C8F" w:rsidP="00AB3CA0">
      <w:pPr>
        <w:pStyle w:val="ListParagraph"/>
        <w:numPr>
          <w:ilvl w:val="0"/>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Times New Roman"/>
          <w:b/>
          <w:kern w:val="0"/>
          <w:sz w:val="18"/>
          <w:szCs w:val="18"/>
          <w:lang w:val="sr-Latn-RS"/>
          <w14:ligatures w14:val="none"/>
        </w:rPr>
      </w:pPr>
      <w:bookmarkStart w:id="39" w:name="_Ref32377730"/>
      <w:r w:rsidRPr="00AB3CA0">
        <w:rPr>
          <w:rFonts w:ascii="Arial" w:eastAsia="Arial" w:hAnsi="Arial" w:cs="Times New Roman"/>
          <w:b/>
          <w:kern w:val="0"/>
          <w:sz w:val="18"/>
          <w:szCs w:val="18"/>
          <w:lang w:val="sr-Latn-RS"/>
          <w14:ligatures w14:val="none"/>
        </w:rPr>
        <w:t>Ograničenje odgovornosti</w:t>
      </w:r>
    </w:p>
    <w:p w14:paraId="06FD412B" w14:textId="7E1F88DE" w:rsidR="009E6416" w:rsidRPr="00AB3CA0" w:rsidRDefault="00B20C8F" w:rsidP="00AB3CA0">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AB3CA0">
        <w:rPr>
          <w:rFonts w:ascii="Arial" w:eastAsia="Arial" w:hAnsi="Arial" w:cs="Calibri"/>
          <w:bCs/>
          <w:color w:val="000000"/>
          <w:kern w:val="0"/>
          <w:sz w:val="18"/>
          <w:szCs w:val="18"/>
          <w:u w:color="000000"/>
          <w:bdr w:val="nil"/>
          <w:lang w:val="sr-Latn-RS" w:eastAsia="de-DE"/>
          <w14:ligatures w14:val="none"/>
        </w:rPr>
        <w:t>Odgovornost PERI za štetu usled lake i teške nemarnosti, bez obzira na pravnu osnovu, ograničena je na sledeći način</w:t>
      </w:r>
      <w:r w:rsidR="009E6416" w:rsidRPr="00AB3CA0">
        <w:rPr>
          <w:rFonts w:ascii="Arial" w:eastAsia="Arial" w:hAnsi="Arial" w:cs="Calibri"/>
          <w:bCs/>
          <w:color w:val="000000"/>
          <w:kern w:val="0"/>
          <w:sz w:val="18"/>
          <w:szCs w:val="18"/>
          <w:u w:color="000000"/>
          <w:bdr w:val="nil"/>
          <w:lang w:val="sr-Latn-RS" w:eastAsia="de-DE"/>
          <w14:ligatures w14:val="none"/>
        </w:rPr>
        <w:t>:</w:t>
      </w:r>
      <w:bookmarkEnd w:id="39"/>
      <w:r w:rsidR="009E6416" w:rsidRPr="00AB3CA0">
        <w:rPr>
          <w:rFonts w:ascii="Arial" w:eastAsia="Arial" w:hAnsi="Arial" w:cs="Calibri"/>
          <w:bCs/>
          <w:color w:val="000000"/>
          <w:kern w:val="0"/>
          <w:sz w:val="18"/>
          <w:szCs w:val="18"/>
          <w:u w:color="000000"/>
          <w:bdr w:val="nil"/>
          <w:lang w:val="sr-Latn-RS" w:eastAsia="de-DE"/>
          <w14:ligatures w14:val="none"/>
        </w:rPr>
        <w:t> </w:t>
      </w:r>
    </w:p>
    <w:p w14:paraId="113D488F" w14:textId="77777777" w:rsidR="009874FE" w:rsidRPr="00AB3CA0" w:rsidRDefault="009874FE" w:rsidP="00AB3CA0">
      <w:pPr>
        <w:pBdr>
          <w:top w:val="nil"/>
          <w:left w:val="nil"/>
          <w:bottom w:val="nil"/>
          <w:right w:val="nil"/>
          <w:between w:val="nil"/>
          <w:bar w:val="nil"/>
        </w:pBdr>
        <w:tabs>
          <w:tab w:val="left" w:pos="1418"/>
        </w:tabs>
        <w:spacing w:before="40" w:after="40" w:line="240" w:lineRule="auto"/>
        <w:ind w:left="720"/>
        <w:jc w:val="both"/>
        <w:outlineLvl w:val="2"/>
        <w:rPr>
          <w:rFonts w:ascii="Arial" w:eastAsia="Arial" w:hAnsi="Arial" w:cs="Calibri"/>
          <w:color w:val="000000"/>
          <w:kern w:val="0"/>
          <w:sz w:val="18"/>
          <w:szCs w:val="18"/>
          <w:u w:color="000000"/>
          <w:bdr w:val="nil"/>
          <w:lang w:val="sr-Latn-RS"/>
          <w14:ligatures w14:val="none"/>
        </w:rPr>
      </w:pPr>
      <w:r w:rsidRPr="00AB3CA0">
        <w:rPr>
          <w:rFonts w:ascii="Arial" w:eastAsia="Arial" w:hAnsi="Arial" w:cs="Calibri"/>
          <w:color w:val="000000"/>
          <w:kern w:val="0"/>
          <w:sz w:val="18"/>
          <w:szCs w:val="18"/>
          <w:u w:color="000000"/>
          <w:bdr w:val="nil"/>
          <w:lang w:val="sr-Latn-RS"/>
          <w14:ligatures w14:val="none"/>
        </w:rPr>
        <w:t>6.1.1</w:t>
      </w:r>
      <w:r w:rsidR="00B20C8F" w:rsidRPr="00AB3CA0">
        <w:rPr>
          <w:rFonts w:ascii="Arial" w:eastAsia="Arial" w:hAnsi="Arial" w:cs="Calibri"/>
          <w:color w:val="000000"/>
          <w:kern w:val="0"/>
          <w:sz w:val="18"/>
          <w:szCs w:val="18"/>
          <w:u w:color="000000"/>
          <w:bdr w:val="nil"/>
          <w:lang w:val="sr-Latn-RS"/>
          <w14:ligatures w14:val="none"/>
        </w:rPr>
        <w:t>U slučaju kršenja materijalnih obaveza proisteklih iz ugovornog odnosa, odgovornost PERI-ja je ograničena na iznos predvidivih šteta tipičnih za ugovor; a</w:t>
      </w:r>
    </w:p>
    <w:p w14:paraId="3EE798C7" w14:textId="7665B290" w:rsidR="009E6416" w:rsidRPr="00AB3CA0" w:rsidRDefault="00AB3CA0" w:rsidP="00AB3CA0">
      <w:pPr>
        <w:pBdr>
          <w:top w:val="nil"/>
          <w:left w:val="nil"/>
          <w:bottom w:val="nil"/>
          <w:right w:val="nil"/>
          <w:between w:val="nil"/>
          <w:bar w:val="nil"/>
        </w:pBdr>
        <w:tabs>
          <w:tab w:val="left" w:pos="1418"/>
        </w:tabs>
        <w:spacing w:before="40" w:after="40" w:line="240" w:lineRule="auto"/>
        <w:jc w:val="both"/>
        <w:outlineLvl w:val="2"/>
        <w:rPr>
          <w:rFonts w:ascii="Arial" w:eastAsia="SimSun" w:hAnsi="Arial" w:cs="Calibri"/>
          <w:color w:val="000000"/>
          <w:kern w:val="0"/>
          <w:sz w:val="18"/>
          <w:szCs w:val="20"/>
          <w:u w:color="000000"/>
          <w:bdr w:val="nil"/>
          <w:lang w:val="sr-Latn-RS"/>
          <w14:ligatures w14:val="none"/>
        </w:rPr>
      </w:pPr>
      <w:r>
        <w:rPr>
          <w:rFonts w:ascii="Arial" w:eastAsia="Arial" w:hAnsi="Arial" w:cs="Calibri"/>
          <w:color w:val="000000"/>
          <w:kern w:val="0"/>
          <w:sz w:val="18"/>
          <w:szCs w:val="18"/>
          <w:u w:color="000000"/>
          <w:bdr w:val="nil"/>
          <w:lang w:val="sr-Latn-RS"/>
          <w14:ligatures w14:val="none"/>
        </w:rPr>
        <w:t xml:space="preserve">              </w:t>
      </w:r>
      <w:r w:rsidR="009874FE" w:rsidRPr="00AB3CA0">
        <w:rPr>
          <w:rFonts w:ascii="Arial" w:eastAsia="Arial" w:hAnsi="Arial" w:cs="Calibri"/>
          <w:color w:val="000000"/>
          <w:kern w:val="0"/>
          <w:sz w:val="18"/>
          <w:szCs w:val="18"/>
          <w:u w:color="000000"/>
          <w:bdr w:val="nil"/>
          <w:lang w:val="sr-Latn-RS"/>
          <w14:ligatures w14:val="none"/>
        </w:rPr>
        <w:t xml:space="preserve">6.1.2 </w:t>
      </w:r>
      <w:r w:rsidR="00B20C8F" w:rsidRPr="00AB3CA0">
        <w:rPr>
          <w:rFonts w:ascii="Arial" w:eastAsia="Arial" w:hAnsi="Arial" w:cs="Calibri"/>
          <w:color w:val="000000"/>
          <w:kern w:val="0"/>
          <w:sz w:val="18"/>
          <w:szCs w:val="18"/>
          <w:u w:color="000000"/>
          <w:bdr w:val="nil"/>
          <w:lang w:val="sr-Latn-RS"/>
          <w14:ligatures w14:val="none"/>
        </w:rPr>
        <w:t>PERI nije odgovoran za sitnu nepažnju</w:t>
      </w:r>
      <w:r w:rsidR="009E6416" w:rsidRPr="00AB3CA0">
        <w:rPr>
          <w:rFonts w:ascii="Arial" w:eastAsia="Arial" w:hAnsi="Arial" w:cs="Calibri"/>
          <w:color w:val="000000"/>
          <w:kern w:val="0"/>
          <w:sz w:val="18"/>
          <w:szCs w:val="18"/>
          <w:u w:color="000000"/>
          <w:bdr w:val="nil"/>
          <w:lang w:val="sr-Latn-RS"/>
          <w14:ligatures w14:val="none"/>
        </w:rPr>
        <w:t>.</w:t>
      </w:r>
    </w:p>
    <w:p w14:paraId="55DCE64E" w14:textId="370B2820" w:rsidR="009E6416" w:rsidRPr="00AB3CA0" w:rsidRDefault="00B20C8F" w:rsidP="00AB3CA0">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Times New Roman" w:hAnsi="Arial" w:cs="Calibri"/>
          <w:bCs/>
          <w:color w:val="000000"/>
          <w:kern w:val="0"/>
          <w:sz w:val="18"/>
          <w:szCs w:val="20"/>
          <w:u w:color="000000"/>
          <w:bdr w:val="nil"/>
          <w:lang w:val="sr-Latn-RS" w:eastAsia="de-DE"/>
          <w14:ligatures w14:val="none"/>
        </w:rPr>
      </w:pPr>
      <w:bookmarkStart w:id="40" w:name="_Ref32377939"/>
      <w:bookmarkStart w:id="41" w:name="_Ref32377695"/>
      <w:r w:rsidRPr="00AB3CA0">
        <w:rPr>
          <w:rFonts w:ascii="Arial" w:eastAsia="Arial" w:hAnsi="Arial" w:cs="Calibri"/>
          <w:bCs/>
          <w:color w:val="000000"/>
          <w:kern w:val="0"/>
          <w:sz w:val="18"/>
          <w:szCs w:val="18"/>
          <w:u w:color="000000"/>
          <w:bdr w:val="nil"/>
          <w:lang w:val="sr-Latn-RS" w:eastAsia="de-DE"/>
          <w14:ligatures w14:val="none"/>
        </w:rPr>
        <w:t xml:space="preserve">Bitne obaveze iz </w:t>
      </w:r>
      <w:r w:rsidR="00CA4D0A">
        <w:rPr>
          <w:rFonts w:ascii="Arial" w:eastAsia="Arial" w:hAnsi="Arial" w:cs="Calibri"/>
          <w:bCs/>
          <w:color w:val="000000"/>
          <w:kern w:val="0"/>
          <w:sz w:val="18"/>
          <w:szCs w:val="18"/>
          <w:u w:color="000000"/>
          <w:bdr w:val="nil"/>
          <w:lang w:val="sr-Latn-RS" w:eastAsia="de-DE"/>
          <w14:ligatures w14:val="none"/>
        </w:rPr>
        <w:t xml:space="preserve">ugovora </w:t>
      </w:r>
      <w:r w:rsidRPr="00AB3CA0">
        <w:rPr>
          <w:rFonts w:ascii="Arial" w:eastAsia="Arial" w:hAnsi="Arial" w:cs="Calibri"/>
          <w:bCs/>
          <w:color w:val="000000"/>
          <w:kern w:val="0"/>
          <w:sz w:val="18"/>
          <w:szCs w:val="18"/>
          <w:u w:color="000000"/>
          <w:bdr w:val="nil"/>
          <w:lang w:val="sr-Latn-RS" w:eastAsia="de-DE"/>
          <w14:ligatures w14:val="none"/>
        </w:rPr>
        <w:t>su takve obaveze prema ovom Premium korisničkom odnosu čije ispunjenje omogućava pravilno sprovođenje ovog Premium korisničkog odnosa i na koje se Korisnik redovno može osloniti</w:t>
      </w:r>
      <w:r w:rsidR="009E6416" w:rsidRPr="00AB3CA0">
        <w:rPr>
          <w:rFonts w:ascii="Arial" w:eastAsia="Arial" w:hAnsi="Arial" w:cs="Calibri"/>
          <w:bCs/>
          <w:color w:val="000000"/>
          <w:kern w:val="0"/>
          <w:sz w:val="18"/>
          <w:szCs w:val="18"/>
          <w:u w:color="000000"/>
          <w:bdr w:val="nil"/>
          <w:lang w:val="sr-Latn-RS" w:eastAsia="de-DE"/>
          <w14:ligatures w14:val="none"/>
        </w:rPr>
        <w:t>.</w:t>
      </w:r>
    </w:p>
    <w:p w14:paraId="167C1A47" w14:textId="0F28CDA6" w:rsidR="009E6416" w:rsidRPr="00AB3CA0" w:rsidRDefault="00B20C8F" w:rsidP="00AB3CA0">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Times New Roman" w:hAnsi="Arial" w:cs="Calibri"/>
          <w:bCs/>
          <w:color w:val="000000"/>
          <w:kern w:val="0"/>
          <w:sz w:val="18"/>
          <w:szCs w:val="20"/>
          <w:u w:color="000000"/>
          <w:bdr w:val="nil"/>
          <w:lang w:val="sr-Latn-RS" w:eastAsia="de-DE"/>
          <w14:ligatures w14:val="none"/>
        </w:rPr>
      </w:pPr>
      <w:r w:rsidRPr="00AB3CA0">
        <w:rPr>
          <w:rFonts w:ascii="Arial" w:eastAsia="Arial" w:hAnsi="Arial" w:cs="Calibri"/>
          <w:bCs/>
          <w:color w:val="000000"/>
          <w:kern w:val="0"/>
          <w:sz w:val="18"/>
          <w:szCs w:val="18"/>
          <w:u w:color="000000"/>
          <w:bdr w:val="nil"/>
          <w:lang w:val="sr-Latn-RS" w:eastAsia="de-DE"/>
          <w14:ligatures w14:val="none"/>
        </w:rPr>
        <w:t>PERI i Korisnik se slažu da su normalno predvidiva oštećenja prema Tački 6.1.1 ograničena na iznose koje je Korisnik platio PERI</w:t>
      </w:r>
      <w:r w:rsidR="00CA4D0A">
        <w:rPr>
          <w:rFonts w:ascii="Arial" w:eastAsia="Arial" w:hAnsi="Arial" w:cs="Calibri"/>
          <w:bCs/>
          <w:color w:val="000000"/>
          <w:kern w:val="0"/>
          <w:sz w:val="18"/>
          <w:szCs w:val="18"/>
          <w:u w:color="000000"/>
          <w:bdr w:val="nil"/>
          <w:lang w:val="sr-Latn-RS" w:eastAsia="de-DE"/>
          <w14:ligatures w14:val="none"/>
        </w:rPr>
        <w:t>-ju</w:t>
      </w:r>
      <w:r w:rsidRPr="00AB3CA0">
        <w:rPr>
          <w:rFonts w:ascii="Arial" w:eastAsia="Arial" w:hAnsi="Arial" w:cs="Calibri"/>
          <w:bCs/>
          <w:color w:val="000000"/>
          <w:kern w:val="0"/>
          <w:sz w:val="18"/>
          <w:szCs w:val="18"/>
          <w:u w:color="000000"/>
          <w:bdr w:val="nil"/>
          <w:lang w:val="sr-Latn-RS" w:eastAsia="de-DE"/>
          <w14:ligatures w14:val="none"/>
        </w:rPr>
        <w:t xml:space="preserve"> ili je obavezan da plati PERI</w:t>
      </w:r>
      <w:r w:rsidR="00CA4D0A">
        <w:rPr>
          <w:rFonts w:ascii="Arial" w:eastAsia="Arial" w:hAnsi="Arial" w:cs="Calibri"/>
          <w:bCs/>
          <w:color w:val="000000"/>
          <w:kern w:val="0"/>
          <w:sz w:val="18"/>
          <w:szCs w:val="18"/>
          <w:u w:color="000000"/>
          <w:bdr w:val="nil"/>
          <w:lang w:val="sr-Latn-RS" w:eastAsia="de-DE"/>
          <w14:ligatures w14:val="none"/>
        </w:rPr>
        <w:t>-ju</w:t>
      </w:r>
      <w:r w:rsidRPr="00AB3CA0">
        <w:rPr>
          <w:rFonts w:ascii="Arial" w:eastAsia="Arial" w:hAnsi="Arial" w:cs="Calibri"/>
          <w:bCs/>
          <w:color w:val="000000"/>
          <w:kern w:val="0"/>
          <w:sz w:val="18"/>
          <w:szCs w:val="18"/>
          <w:u w:color="000000"/>
          <w:bdr w:val="nil"/>
          <w:lang w:val="sr-Latn-RS" w:eastAsia="de-DE"/>
          <w14:ligatures w14:val="none"/>
        </w:rPr>
        <w:t xml:space="preserve"> u poslednjih 12 meseci pre nastanka potraživanja</w:t>
      </w:r>
      <w:r w:rsidR="009E6416" w:rsidRPr="00AB3CA0">
        <w:rPr>
          <w:rFonts w:ascii="Arial" w:eastAsia="Arial" w:hAnsi="Arial" w:cs="Calibri"/>
          <w:bCs/>
          <w:color w:val="000000"/>
          <w:kern w:val="0"/>
          <w:sz w:val="18"/>
          <w:szCs w:val="18"/>
          <w:u w:color="000000"/>
          <w:bdr w:val="nil"/>
          <w:lang w:val="sr-Latn-RS" w:eastAsia="de-DE"/>
          <w14:ligatures w14:val="none"/>
        </w:rPr>
        <w:t>.</w:t>
      </w:r>
      <w:bookmarkEnd w:id="40"/>
    </w:p>
    <w:p w14:paraId="3208C466" w14:textId="12C91C4D" w:rsidR="009E6416" w:rsidRPr="00AB3CA0" w:rsidRDefault="00B20C8F" w:rsidP="00AB3CA0">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Times New Roman" w:hAnsi="Arial" w:cs="Calibri"/>
          <w:bCs/>
          <w:color w:val="000000"/>
          <w:kern w:val="0"/>
          <w:sz w:val="18"/>
          <w:szCs w:val="20"/>
          <w:u w:color="000000"/>
          <w:bdr w:val="nil"/>
          <w:lang w:val="sr-Latn-RS" w:eastAsia="de-DE"/>
          <w14:ligatures w14:val="none"/>
        </w:rPr>
      </w:pPr>
      <w:bookmarkStart w:id="42" w:name="_Ref41398014"/>
      <w:bookmarkEnd w:id="41"/>
      <w:r w:rsidRPr="00AB3CA0">
        <w:rPr>
          <w:rFonts w:ascii="Arial" w:eastAsia="Arial" w:hAnsi="Arial" w:cs="Calibri"/>
          <w:bCs/>
          <w:color w:val="000000"/>
          <w:kern w:val="0"/>
          <w:sz w:val="18"/>
          <w:szCs w:val="18"/>
          <w:u w:color="000000"/>
          <w:bdr w:val="nil"/>
          <w:lang w:val="sr-Latn-RS" w:eastAsia="de-DE"/>
          <w14:ligatures w14:val="none"/>
        </w:rPr>
        <w:t xml:space="preserve">Bez obzira na pravnu osnovu, PERI nije odgovoran za indirektne ekonomske gubitke, izgubljenu dobit, izgubljeni promet ili poslovanje, nezaključene ugovore ili ugovore, izgubljenu očekivanu dobit, izgubljenu upotrebu ili oštećenje softvera, podataka ili informacija, niti za gubitak ili oštećenje reputacije ili druge posledične </w:t>
      </w:r>
      <w:r w:rsidRPr="00AB3CA0">
        <w:rPr>
          <w:rFonts w:ascii="Arial" w:eastAsia="Arial" w:hAnsi="Arial" w:cs="Calibri"/>
          <w:bCs/>
          <w:color w:val="000000"/>
          <w:kern w:val="0"/>
          <w:sz w:val="18"/>
          <w:szCs w:val="18"/>
          <w:u w:color="000000"/>
          <w:bdr w:val="nil"/>
          <w:lang w:val="sr-Latn-RS" w:eastAsia="de-DE"/>
          <w14:ligatures w14:val="none"/>
        </w:rPr>
        <w:lastRenderedPageBreak/>
        <w:t>gubitke koji proizilaze iz ili su u vezi sa Premium korisničkim odnosom</w:t>
      </w:r>
      <w:r w:rsidR="009E6416" w:rsidRPr="00AB3CA0">
        <w:rPr>
          <w:rFonts w:ascii="Arial" w:eastAsia="Arial" w:hAnsi="Arial" w:cs="Calibri"/>
          <w:bCs/>
          <w:color w:val="000000"/>
          <w:kern w:val="0"/>
          <w:sz w:val="18"/>
          <w:szCs w:val="18"/>
          <w:u w:color="000000"/>
          <w:bdr w:val="nil"/>
          <w:lang w:val="sr-Latn-RS" w:eastAsia="de-DE"/>
          <w14:ligatures w14:val="none"/>
        </w:rPr>
        <w:t>.</w:t>
      </w:r>
      <w:bookmarkEnd w:id="42"/>
    </w:p>
    <w:p w14:paraId="15635626" w14:textId="1B97B460" w:rsidR="009E6416" w:rsidRPr="00AB3CA0" w:rsidRDefault="00B20C8F" w:rsidP="00AB3CA0">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Times New Roman" w:hAnsi="Arial" w:cs="Calibri"/>
          <w:bCs/>
          <w:color w:val="000000"/>
          <w:kern w:val="0"/>
          <w:sz w:val="18"/>
          <w:szCs w:val="20"/>
          <w:u w:color="000000"/>
          <w:bdr w:val="nil"/>
          <w:lang w:val="sr-Latn-RS" w:eastAsia="de-DE"/>
          <w14:ligatures w14:val="none"/>
        </w:rPr>
      </w:pPr>
      <w:bookmarkStart w:id="43" w:name="_Ref40312748"/>
      <w:r w:rsidRPr="00AB3CA0">
        <w:rPr>
          <w:rFonts w:ascii="Arial" w:eastAsia="Arial" w:hAnsi="Arial" w:cs="Calibri"/>
          <w:bCs/>
          <w:color w:val="000000"/>
          <w:kern w:val="0"/>
          <w:sz w:val="18"/>
          <w:szCs w:val="18"/>
          <w:u w:color="000000"/>
          <w:bdr w:val="nil"/>
          <w:lang w:val="sr-Latn-RS" w:eastAsia="de-DE"/>
          <w14:ligatures w14:val="none"/>
        </w:rPr>
        <w:t xml:space="preserve">Klauzule 6.1 do 6.4 primenjuju se odgovarajuće na odgovornost PERI za </w:t>
      </w:r>
      <w:r w:rsidR="00CA4D0A">
        <w:rPr>
          <w:rFonts w:ascii="Arial" w:eastAsia="Arial" w:hAnsi="Arial" w:cs="Calibri"/>
          <w:bCs/>
          <w:color w:val="000000"/>
          <w:kern w:val="0"/>
          <w:sz w:val="18"/>
          <w:szCs w:val="18"/>
          <w:u w:color="000000"/>
          <w:bdr w:val="nil"/>
          <w:lang w:val="sr-Latn-RS" w:eastAsia="de-DE"/>
          <w14:ligatures w14:val="none"/>
        </w:rPr>
        <w:t xml:space="preserve">nepotrebne </w:t>
      </w:r>
      <w:r w:rsidRPr="00AB3CA0">
        <w:rPr>
          <w:rFonts w:ascii="Arial" w:eastAsia="Arial" w:hAnsi="Arial" w:cs="Calibri"/>
          <w:bCs/>
          <w:color w:val="000000"/>
          <w:kern w:val="0"/>
          <w:sz w:val="18"/>
          <w:szCs w:val="18"/>
          <w:u w:color="000000"/>
          <w:bdr w:val="nil"/>
          <w:lang w:val="sr-Latn-RS" w:eastAsia="de-DE"/>
          <w14:ligatures w14:val="none"/>
        </w:rPr>
        <w:t>troškove.</w:t>
      </w:r>
      <w:bookmarkEnd w:id="43"/>
      <w:r w:rsidR="009E6416" w:rsidRPr="00AB3CA0">
        <w:rPr>
          <w:rFonts w:ascii="Arial" w:eastAsia="Arial" w:hAnsi="Arial" w:cs="Calibri"/>
          <w:bCs/>
          <w:color w:val="000000"/>
          <w:kern w:val="0"/>
          <w:sz w:val="18"/>
          <w:szCs w:val="18"/>
          <w:u w:color="000000"/>
          <w:bdr w:val="nil"/>
          <w:lang w:val="sr-Latn-RS" w:eastAsia="de-DE"/>
          <w14:ligatures w14:val="none"/>
        </w:rPr>
        <w:t xml:space="preserve"> </w:t>
      </w:r>
    </w:p>
    <w:p w14:paraId="1EECA229" w14:textId="23E7AEE3" w:rsidR="009E6416" w:rsidRPr="00AB3CA0" w:rsidRDefault="00B20C8F" w:rsidP="00AB3CA0">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Times New Roman" w:hAnsi="Arial" w:cs="Calibri"/>
          <w:bCs/>
          <w:color w:val="000000"/>
          <w:kern w:val="0"/>
          <w:sz w:val="18"/>
          <w:szCs w:val="20"/>
          <w:u w:color="000000"/>
          <w:bdr w:val="nil"/>
          <w:lang w:val="sr-Latn-RS" w:eastAsia="de-DE"/>
          <w14:ligatures w14:val="none"/>
        </w:rPr>
      </w:pPr>
      <w:r w:rsidRPr="00AB3CA0">
        <w:rPr>
          <w:rFonts w:ascii="Arial" w:eastAsia="Arial" w:hAnsi="Arial" w:cs="Calibri"/>
          <w:bCs/>
          <w:color w:val="000000"/>
          <w:kern w:val="0"/>
          <w:sz w:val="18"/>
          <w:szCs w:val="18"/>
          <w:u w:color="000000"/>
          <w:bdr w:val="nil"/>
          <w:lang w:val="sr-Latn-RS" w:eastAsia="de-DE"/>
          <w14:ligatures w14:val="none"/>
        </w:rPr>
        <w:t>Ograničenja odgovornosti u klauzulama 6.1 do 6.5 se ne primenjuju u slučajevima obavezne zakonske odgovornosti (posebno prema Zakonu o odgovornosti za proizvode), u slučajevima zle namere, namernog dela ili krivicom prouzrokovane telesne povrede. Takođe, ne primenjuju se ukoliko je PERI preuzelo garanciju</w:t>
      </w:r>
      <w:r w:rsidR="009E6416" w:rsidRPr="00AB3CA0">
        <w:rPr>
          <w:rFonts w:ascii="Arial" w:eastAsia="Arial" w:hAnsi="Arial" w:cs="Calibri"/>
          <w:bCs/>
          <w:color w:val="000000"/>
          <w:kern w:val="0"/>
          <w:sz w:val="18"/>
          <w:szCs w:val="18"/>
          <w:u w:color="000000"/>
          <w:bdr w:val="nil"/>
          <w:lang w:val="sr-Latn-RS" w:eastAsia="de-DE"/>
          <w14:ligatures w14:val="none"/>
        </w:rPr>
        <w:t>.</w:t>
      </w:r>
    </w:p>
    <w:p w14:paraId="7715B4C4" w14:textId="7EAA6AA3" w:rsidR="009E6416" w:rsidRPr="00AB3CA0" w:rsidRDefault="00B20C8F" w:rsidP="00AB3CA0">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Times New Roman" w:hAnsi="Arial" w:cs="Calibri"/>
          <w:bCs/>
          <w:color w:val="000000"/>
          <w:kern w:val="0"/>
          <w:sz w:val="18"/>
          <w:szCs w:val="20"/>
          <w:u w:color="000000"/>
          <w:bdr w:val="nil"/>
          <w:lang w:val="sr-Latn-RS" w:eastAsia="de-DE"/>
          <w14:ligatures w14:val="none"/>
        </w:rPr>
      </w:pPr>
      <w:r w:rsidRPr="00AB3CA0">
        <w:rPr>
          <w:rFonts w:ascii="Arial" w:eastAsia="Arial" w:hAnsi="Arial" w:cs="Calibri"/>
          <w:bCs/>
          <w:color w:val="000000"/>
          <w:kern w:val="0"/>
          <w:sz w:val="18"/>
          <w:szCs w:val="18"/>
          <w:u w:color="000000"/>
          <w:bdr w:val="nil"/>
          <w:lang w:val="sr-Latn-RS" w:eastAsia="de-DE"/>
          <w14:ligatures w14:val="none"/>
        </w:rPr>
        <w:t>Korisnik je dužan da preduzme razumn</w:t>
      </w:r>
      <w:r w:rsidR="00CA4D0A">
        <w:rPr>
          <w:rFonts w:ascii="Arial" w:eastAsia="Arial" w:hAnsi="Arial" w:cs="Calibri"/>
          <w:bCs/>
          <w:color w:val="000000"/>
          <w:kern w:val="0"/>
          <w:sz w:val="18"/>
          <w:szCs w:val="18"/>
          <w:u w:color="000000"/>
          <w:bdr w:val="nil"/>
          <w:lang w:val="sr-Latn-RS" w:eastAsia="de-DE"/>
          <w14:ligatures w14:val="none"/>
        </w:rPr>
        <w:t>e</w:t>
      </w:r>
      <w:r w:rsidRPr="00AB3CA0">
        <w:rPr>
          <w:rFonts w:ascii="Arial" w:eastAsia="Arial" w:hAnsi="Arial" w:cs="Calibri"/>
          <w:bCs/>
          <w:color w:val="000000"/>
          <w:kern w:val="0"/>
          <w:sz w:val="18"/>
          <w:szCs w:val="18"/>
          <w:u w:color="000000"/>
          <w:bdr w:val="nil"/>
          <w:lang w:val="sr-Latn-RS" w:eastAsia="de-DE"/>
          <w14:ligatures w14:val="none"/>
        </w:rPr>
        <w:t xml:space="preserve"> mer</w:t>
      </w:r>
      <w:r w:rsidR="00CA4D0A">
        <w:rPr>
          <w:rFonts w:ascii="Arial" w:eastAsia="Arial" w:hAnsi="Arial" w:cs="Calibri"/>
          <w:bCs/>
          <w:color w:val="000000"/>
          <w:kern w:val="0"/>
          <w:sz w:val="18"/>
          <w:szCs w:val="18"/>
          <w:u w:color="000000"/>
          <w:bdr w:val="nil"/>
          <w:lang w:val="sr-Latn-RS" w:eastAsia="de-DE"/>
          <w14:ligatures w14:val="none"/>
        </w:rPr>
        <w:t>e</w:t>
      </w:r>
      <w:r w:rsidRPr="00AB3CA0">
        <w:rPr>
          <w:rFonts w:ascii="Arial" w:eastAsia="Arial" w:hAnsi="Arial" w:cs="Calibri"/>
          <w:bCs/>
          <w:color w:val="000000"/>
          <w:kern w:val="0"/>
          <w:sz w:val="18"/>
          <w:szCs w:val="18"/>
          <w:u w:color="000000"/>
          <w:bdr w:val="nil"/>
          <w:lang w:val="sr-Latn-RS" w:eastAsia="de-DE"/>
          <w14:ligatures w14:val="none"/>
        </w:rPr>
        <w:t xml:space="preserve"> kako bi sprečio i ublažio štetu, na primer, promenom lozinki kada se promene Pozvani korisnici</w:t>
      </w:r>
      <w:r w:rsidR="009E6416" w:rsidRPr="00AB3CA0">
        <w:rPr>
          <w:rFonts w:ascii="Arial" w:eastAsia="Arial" w:hAnsi="Arial" w:cs="Calibri"/>
          <w:bCs/>
          <w:color w:val="000000"/>
          <w:kern w:val="0"/>
          <w:sz w:val="18"/>
          <w:szCs w:val="18"/>
          <w:u w:color="000000"/>
          <w:bdr w:val="nil"/>
          <w:lang w:val="sr-Latn-RS" w:eastAsia="de-DE"/>
          <w14:ligatures w14:val="none"/>
        </w:rPr>
        <w:t>.</w:t>
      </w:r>
    </w:p>
    <w:p w14:paraId="3E824392" w14:textId="5BEF0974" w:rsidR="00B20C8F" w:rsidRPr="00AB3CA0" w:rsidRDefault="00B20C8F" w:rsidP="00AB3CA0">
      <w:pPr>
        <w:pStyle w:val="ListParagraph"/>
        <w:numPr>
          <w:ilvl w:val="0"/>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Times New Roman"/>
          <w:b/>
          <w:kern w:val="0"/>
          <w:sz w:val="18"/>
          <w:szCs w:val="20"/>
          <w:lang w:val="sr-Latn-RS"/>
          <w14:ligatures w14:val="none"/>
        </w:rPr>
      </w:pPr>
      <w:r w:rsidRPr="00AB3CA0">
        <w:rPr>
          <w:rFonts w:ascii="Arial" w:eastAsia="SimSun" w:hAnsi="Arial" w:cs="Times New Roman"/>
          <w:b/>
          <w:kern w:val="0"/>
          <w:sz w:val="18"/>
          <w:szCs w:val="20"/>
          <w:lang w:val="sr-Latn-RS"/>
          <w14:ligatures w14:val="none"/>
        </w:rPr>
        <w:t>Trajanje Premium korisničkog odnosa i otkazivanje</w:t>
      </w:r>
    </w:p>
    <w:p w14:paraId="133BF91E" w14:textId="12997A18" w:rsidR="009E6416" w:rsidRPr="00035561" w:rsidRDefault="00B20C8F" w:rsidP="00035561">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en-GB" w:eastAsia="de-DE"/>
          <w14:ligatures w14:val="none"/>
        </w:rPr>
      </w:pPr>
      <w:r w:rsidRPr="00035561">
        <w:rPr>
          <w:rFonts w:ascii="Arial" w:eastAsia="Arial" w:hAnsi="Arial" w:cs="Calibri"/>
          <w:b/>
          <w:bCs/>
          <w:color w:val="000000"/>
          <w:kern w:val="0"/>
          <w:sz w:val="18"/>
          <w:szCs w:val="18"/>
          <w:u w:color="000000"/>
          <w:bdr w:val="nil"/>
          <w:lang w:val="sr-Latn-RS" w:eastAsia="de-DE"/>
          <w14:ligatures w14:val="none"/>
        </w:rPr>
        <w:t>Ugovorni rok</w:t>
      </w:r>
      <w:r w:rsidR="009E6416" w:rsidRPr="00035561">
        <w:rPr>
          <w:rFonts w:ascii="Arial" w:eastAsia="Arial" w:hAnsi="Arial" w:cs="Calibri"/>
          <w:b/>
          <w:bCs/>
          <w:color w:val="000000"/>
          <w:kern w:val="0"/>
          <w:sz w:val="18"/>
          <w:szCs w:val="18"/>
          <w:u w:color="000000"/>
          <w:bdr w:val="nil"/>
          <w:lang w:val="sr-Latn-RS" w:eastAsia="de-DE"/>
          <w14:ligatures w14:val="none"/>
        </w:rPr>
        <w:t>.</w:t>
      </w:r>
      <w:r w:rsidR="009E6416" w:rsidRPr="00035561">
        <w:rPr>
          <w:rFonts w:ascii="Arial" w:eastAsia="Arial" w:hAnsi="Arial" w:cs="Calibri"/>
          <w:color w:val="000000"/>
          <w:kern w:val="0"/>
          <w:sz w:val="18"/>
          <w:szCs w:val="18"/>
          <w:u w:color="000000"/>
          <w:bdr w:val="nil"/>
          <w:lang w:val="sr-Latn-RS" w:eastAsia="de-DE"/>
          <w14:ligatures w14:val="none"/>
        </w:rPr>
        <w:t xml:space="preserve"> </w:t>
      </w:r>
      <w:r w:rsidRPr="00035561">
        <w:rPr>
          <w:rFonts w:ascii="Arial" w:eastAsia="Arial" w:hAnsi="Arial" w:cs="Calibri"/>
          <w:color w:val="000000"/>
          <w:kern w:val="0"/>
          <w:sz w:val="18"/>
          <w:szCs w:val="18"/>
          <w:u w:color="000000"/>
          <w:bdr w:val="nil"/>
          <w:lang w:val="sr-Latn-RS" w:eastAsia="de-DE"/>
          <w14:ligatures w14:val="none"/>
        </w:rPr>
        <w:t>Premium korisnički odnos započinje zaključenjem ugovora i traje do datuma kada svi Premium servisi i bilo koji probni period istekne ili budu prekinuti („Trajanje Premium korisničkog odnosa“). Nakon prestanka Premium korisničkog odnosa, korisnički nalog korisnika, uključujući sve naloge njihovih pozvanih korisnika i administratora, biće deaktiviran. PERI čuva sadržaj korisnika i materijalne liste koje je korisnik kreirao, kao i druge radne rezultate stvorene od strane korisnika kroz ugovornu upotrebu Premium usluga, do prestanka Premium korisničkog odnosa. Korisnik je odgovoran za pravljenje rezervnih kopija ovog sadržaja i/ili drugih radnih rezultata u meri u kojoj to dopuštaju ovi Uslovi korišćenja pre prestanka Premium korisničkog odnosa</w:t>
      </w:r>
      <w:r w:rsidR="009E6416" w:rsidRPr="00035561">
        <w:rPr>
          <w:rFonts w:ascii="Arial" w:eastAsia="Arial" w:hAnsi="Arial" w:cs="Calibri"/>
          <w:color w:val="000000"/>
          <w:kern w:val="0"/>
          <w:sz w:val="18"/>
          <w:szCs w:val="18"/>
          <w:u w:color="000000"/>
          <w:bdr w:val="nil"/>
          <w:lang w:val="sr-Latn-RS" w:eastAsia="de-DE"/>
          <w14:ligatures w14:val="none"/>
        </w:rPr>
        <w:t>.</w:t>
      </w:r>
    </w:p>
    <w:p w14:paraId="7ED0B5AF" w14:textId="29A007E8" w:rsidR="009E6416" w:rsidRPr="00035561" w:rsidRDefault="002A3D48" w:rsidP="00035561">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035561">
        <w:rPr>
          <w:rFonts w:ascii="Arial" w:eastAsia="Arial" w:hAnsi="Arial" w:cs="Calibri"/>
          <w:b/>
          <w:bCs/>
          <w:color w:val="000000"/>
          <w:kern w:val="0"/>
          <w:sz w:val="18"/>
          <w:szCs w:val="18"/>
          <w:u w:color="000000"/>
          <w:bdr w:val="nil"/>
          <w:lang w:val="sr-Latn-RS" w:eastAsia="de-DE"/>
          <w14:ligatures w14:val="none"/>
        </w:rPr>
        <w:t>Uslovi premijum usluga</w:t>
      </w:r>
      <w:r w:rsidR="009E6416" w:rsidRPr="00035561">
        <w:rPr>
          <w:rFonts w:ascii="Arial" w:eastAsia="Arial" w:hAnsi="Arial" w:cs="Calibri"/>
          <w:b/>
          <w:bCs/>
          <w:color w:val="000000"/>
          <w:kern w:val="0"/>
          <w:sz w:val="18"/>
          <w:szCs w:val="18"/>
          <w:u w:color="000000"/>
          <w:bdr w:val="nil"/>
          <w:lang w:val="sr-Latn-RS" w:eastAsia="de-DE"/>
          <w14:ligatures w14:val="none"/>
        </w:rPr>
        <w:t>.</w:t>
      </w:r>
      <w:r w:rsidR="009E6416" w:rsidRPr="00035561">
        <w:rPr>
          <w:rFonts w:ascii="Arial" w:eastAsia="Arial" w:hAnsi="Arial" w:cs="Calibri"/>
          <w:color w:val="000000"/>
          <w:kern w:val="0"/>
          <w:sz w:val="18"/>
          <w:szCs w:val="18"/>
          <w:u w:color="000000"/>
          <w:bdr w:val="nil"/>
          <w:lang w:val="sr-Latn-RS" w:eastAsia="de-DE"/>
          <w14:ligatures w14:val="none"/>
        </w:rPr>
        <w:t xml:space="preserve"> </w:t>
      </w:r>
      <w:r w:rsidRPr="00035561">
        <w:rPr>
          <w:rFonts w:ascii="Arial" w:eastAsia="Arial" w:hAnsi="Arial" w:cs="Calibri"/>
          <w:color w:val="000000"/>
          <w:kern w:val="0"/>
          <w:sz w:val="18"/>
          <w:szCs w:val="18"/>
          <w:u w:color="000000"/>
          <w:bdr w:val="nil"/>
          <w:lang w:val="sr-Latn-RS" w:eastAsia="de-DE"/>
          <w14:ligatures w14:val="none"/>
        </w:rPr>
        <w:t>Premijum usluge imaju neograničeno trajanje, počevši od početka trajanja odnosa premijum korisnika, osim ako nije drugačije dogovoreno u narudžbini („Trajanje premijum usluga“). Odnos premijum korisnika mogu raskinuti PERI i korisnik na kraju meseca, bez navođenja razloga, uz prethodnu najavu od tri (3) meseca, osim ako nije drugačije dogovoreno u narudžbini („Period obaveštenja za premijum usluge“</w:t>
      </w:r>
      <w:r w:rsidR="009E6416" w:rsidRPr="00035561">
        <w:rPr>
          <w:rFonts w:ascii="Arial" w:eastAsia="Arial" w:hAnsi="Arial" w:cs="Calibri"/>
          <w:color w:val="000000"/>
          <w:kern w:val="0"/>
          <w:sz w:val="18"/>
          <w:szCs w:val="18"/>
          <w:u w:color="000000"/>
          <w:bdr w:val="nil"/>
          <w:lang w:val="sr-Latn-RS" w:eastAsia="de-DE"/>
          <w14:ligatures w14:val="none"/>
        </w:rPr>
        <w:t>)</w:t>
      </w:r>
    </w:p>
    <w:p w14:paraId="27D6E6D9" w14:textId="41757E7F" w:rsidR="009E6416" w:rsidRPr="00035561" w:rsidRDefault="002A3D48" w:rsidP="00035561">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color w:val="000000"/>
          <w:kern w:val="0"/>
          <w:sz w:val="18"/>
          <w:szCs w:val="18"/>
          <w:u w:color="000000"/>
          <w:bdr w:val="nil"/>
          <w:lang w:val="sr-Latn-RS" w:eastAsia="de-DE"/>
          <w14:ligatures w14:val="none"/>
        </w:rPr>
      </w:pPr>
      <w:r w:rsidRPr="00035561">
        <w:rPr>
          <w:rFonts w:ascii="Arial" w:eastAsia="Arial" w:hAnsi="Arial" w:cs="Calibri"/>
          <w:b/>
          <w:bCs/>
          <w:color w:val="000000"/>
          <w:kern w:val="0"/>
          <w:sz w:val="18"/>
          <w:szCs w:val="18"/>
          <w:u w:color="000000"/>
          <w:bdr w:val="nil"/>
          <w:lang w:val="sr-Latn-RS" w:eastAsia="de-DE"/>
          <w14:ligatures w14:val="none"/>
        </w:rPr>
        <w:t>Trajanje probnog perioda</w:t>
      </w:r>
      <w:r w:rsidR="009E6416" w:rsidRPr="00035561">
        <w:rPr>
          <w:rFonts w:ascii="Arial" w:eastAsia="Arial" w:hAnsi="Arial" w:cs="Calibri"/>
          <w:b/>
          <w:bCs/>
          <w:color w:val="000000"/>
          <w:kern w:val="0"/>
          <w:sz w:val="18"/>
          <w:szCs w:val="18"/>
          <w:u w:color="000000"/>
          <w:bdr w:val="nil"/>
          <w:lang w:val="sr-Latn-RS" w:eastAsia="de-DE"/>
          <w14:ligatures w14:val="none"/>
        </w:rPr>
        <w:t>.</w:t>
      </w:r>
      <w:r w:rsidR="009E6416" w:rsidRPr="00035561">
        <w:rPr>
          <w:rFonts w:ascii="Arial" w:eastAsia="Arial" w:hAnsi="Arial" w:cs="Calibri"/>
          <w:color w:val="000000"/>
          <w:kern w:val="0"/>
          <w:sz w:val="18"/>
          <w:szCs w:val="18"/>
          <w:u w:color="000000"/>
          <w:bdr w:val="nil"/>
          <w:lang w:val="sr-Latn-RS" w:eastAsia="de-DE"/>
          <w14:ligatures w14:val="none"/>
        </w:rPr>
        <w:t xml:space="preserve"> </w:t>
      </w:r>
      <w:r w:rsidRPr="00035561">
        <w:rPr>
          <w:rFonts w:ascii="Arial" w:eastAsia="Arial" w:hAnsi="Arial" w:cs="Calibri"/>
          <w:color w:val="000000"/>
          <w:kern w:val="0"/>
          <w:sz w:val="18"/>
          <w:szCs w:val="18"/>
          <w:u w:color="000000"/>
          <w:bdr w:val="nil"/>
          <w:lang w:val="sr-Latn-RS" w:eastAsia="de-DE"/>
          <w14:ligatures w14:val="none"/>
        </w:rPr>
        <w:t xml:space="preserve">Besplatni probni period jedne ili više premijum usluga </w:t>
      </w:r>
      <w:r w:rsidRPr="00035561">
        <w:rPr>
          <w:rFonts w:ascii="Arial" w:eastAsia="Arial" w:hAnsi="Arial" w:cs="Calibri"/>
          <w:color w:val="000000"/>
          <w:kern w:val="0"/>
          <w:sz w:val="18"/>
          <w:szCs w:val="18"/>
          <w:u w:color="000000"/>
          <w:bdr w:val="nil"/>
          <w:lang w:val="sr-Latn-RS" w:eastAsia="de-DE"/>
          <w14:ligatures w14:val="none"/>
        </w:rPr>
        <w:t>traje šest meseci, počevši od početka trajanja ugovora o premijum korisniku, osim ako nije drugačije dogovoreno u narudžbini („Trajanje probnog perioda“). PERI može u bilo kom trenutku raskinuti trajanje probnog perioda u pisanom obliku bez navođenja razloga.Na kraju dogovorenog probnog perioda, pristup Aplikaciji i/ili Portalu dodeljen korisniku biće deaktiviran, a sve individualne postavke biće obrisane. Ako korisnik nakon završetka probnog perioda zaključi korisnički odnos za pun pristup premijum uslugama, čije trajanje odmah sledi nakon probnog perioda, korisnik može tokom trajanja tog premijum korisničkog odnosa nastaviti da koristi sve postavke i radne rezultate kreirane tokom probnog perioda</w:t>
      </w:r>
      <w:r w:rsidR="009E6416" w:rsidRPr="00035561">
        <w:rPr>
          <w:rFonts w:ascii="Arial" w:eastAsia="Arial" w:hAnsi="Arial" w:cs="Calibri"/>
          <w:color w:val="000000"/>
          <w:kern w:val="0"/>
          <w:sz w:val="18"/>
          <w:szCs w:val="18"/>
          <w:u w:color="000000"/>
          <w:bdr w:val="nil"/>
          <w:lang w:val="sr-Latn-RS" w:eastAsia="de-DE"/>
          <w14:ligatures w14:val="none"/>
        </w:rPr>
        <w:t>.</w:t>
      </w:r>
    </w:p>
    <w:p w14:paraId="7A62D870" w14:textId="79BE7311" w:rsidR="009E6416" w:rsidRPr="00035561" w:rsidRDefault="002A3D48" w:rsidP="00035561">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035561">
        <w:rPr>
          <w:rFonts w:ascii="Arial" w:eastAsia="Arial" w:hAnsi="Arial" w:cs="Calibri"/>
          <w:bCs/>
          <w:color w:val="000000"/>
          <w:kern w:val="0"/>
          <w:sz w:val="18"/>
          <w:szCs w:val="18"/>
          <w:u w:color="000000"/>
          <w:bdr w:val="nil"/>
          <w:lang w:val="sr-Latn-RS" w:eastAsia="de-DE"/>
          <w14:ligatures w14:val="none"/>
        </w:rPr>
        <w:t>Pravo na vanredni raskid od strane PERI-ja i korisnika ostaje nepromenjeno</w:t>
      </w:r>
      <w:r w:rsidR="009E6416" w:rsidRPr="00035561">
        <w:rPr>
          <w:rFonts w:ascii="Arial" w:eastAsia="SimSun" w:hAnsi="Arial" w:cs="Calibri"/>
          <w:bCs/>
          <w:color w:val="000000"/>
          <w:kern w:val="0"/>
          <w:sz w:val="18"/>
          <w:szCs w:val="18"/>
          <w:u w:color="000000"/>
          <w:bdr w:val="nil"/>
          <w:lang w:val="sr-Latn-RS" w:eastAsia="zh-CN"/>
          <w14:ligatures w14:val="none"/>
        </w:rPr>
        <w:t>.</w:t>
      </w:r>
    </w:p>
    <w:p w14:paraId="5F0D75C5" w14:textId="3BD10351" w:rsidR="002A3D48" w:rsidRPr="00035561" w:rsidRDefault="002A3D48" w:rsidP="00035561">
      <w:pPr>
        <w:pStyle w:val="ListParagraph"/>
        <w:numPr>
          <w:ilvl w:val="0"/>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Times New Roman"/>
          <w:b/>
          <w:kern w:val="0"/>
          <w:sz w:val="18"/>
          <w:szCs w:val="20"/>
          <w:lang w:val="sr-Latn-RS"/>
          <w14:ligatures w14:val="none"/>
        </w:rPr>
      </w:pPr>
      <w:r w:rsidRPr="00035561">
        <w:rPr>
          <w:rFonts w:ascii="Arial" w:eastAsia="SimSun" w:hAnsi="Arial" w:cs="Times New Roman"/>
          <w:b/>
          <w:kern w:val="0"/>
          <w:sz w:val="18"/>
          <w:szCs w:val="20"/>
          <w:lang w:val="sr-Latn-RS"/>
          <w14:ligatures w14:val="none"/>
        </w:rPr>
        <w:t>Izuzetak</w:t>
      </w:r>
    </w:p>
    <w:p w14:paraId="184BAD72" w14:textId="6A74BCC4" w:rsidR="009E6416" w:rsidRPr="00035561" w:rsidRDefault="002A3D48" w:rsidP="00035561">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035561">
        <w:rPr>
          <w:rFonts w:ascii="Arial" w:eastAsia="Arial" w:hAnsi="Arial" w:cs="Calibri"/>
          <w:bCs/>
          <w:color w:val="000000"/>
          <w:kern w:val="0"/>
          <w:sz w:val="18"/>
          <w:szCs w:val="18"/>
          <w:u w:color="000000"/>
          <w:bdr w:val="nil"/>
          <w:lang w:val="sr-Latn-RS" w:eastAsia="de-DE"/>
          <w14:ligatures w14:val="none"/>
        </w:rPr>
        <w:t>Ako treće strane podnesu zahtev protiv PERI-ja zbog kršenja odredbi iz Člana 4 od strane korisnika i/ili Člana 6 dela A – Opšti uslovi korišćenja od strane korisnika i/ili njegovog pozvanog korisnika, PERI će o tim zahtevima odmah obavestiti korisnika</w:t>
      </w:r>
      <w:r w:rsidR="009E6416" w:rsidRPr="00035561">
        <w:rPr>
          <w:rFonts w:ascii="Arial" w:eastAsia="Arial" w:hAnsi="Arial" w:cs="Calibri"/>
          <w:bCs/>
          <w:color w:val="000000"/>
          <w:kern w:val="0"/>
          <w:sz w:val="18"/>
          <w:szCs w:val="18"/>
          <w:u w:color="000000"/>
          <w:bdr w:val="nil"/>
          <w:lang w:val="sr-Latn-RS" w:eastAsia="de-DE"/>
          <w14:ligatures w14:val="none"/>
        </w:rPr>
        <w:t>.</w:t>
      </w:r>
    </w:p>
    <w:p w14:paraId="2A49A437" w14:textId="1F7BD757" w:rsidR="009E6416" w:rsidRPr="00035561" w:rsidRDefault="00B54344" w:rsidP="00035561">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B54344">
        <w:rPr>
          <w:rFonts w:ascii="Arial" w:eastAsia="Arial" w:hAnsi="Arial" w:cs="Calibri"/>
          <w:bCs/>
          <w:color w:val="000000"/>
          <w:kern w:val="0"/>
          <w:sz w:val="18"/>
          <w:szCs w:val="18"/>
          <w:u w:color="000000"/>
          <w:bdr w:val="nil"/>
          <w:lang w:val="sr-Latn-RS" w:eastAsia="de-DE"/>
          <w14:ligatures w14:val="none"/>
        </w:rPr>
        <w:t>Korisnik je dužan da obešteti PERI od svih zahteva trećih strana, uključujući nadležne organe, koji se podnesu protiv PERI-ja ili korisnika, kao i da nadoknadi sve opravdane troškove, uključujući troškove advokata, koji nastanu u vezi sa tim</w:t>
      </w:r>
      <w:r w:rsidR="009E6416" w:rsidRPr="00035561">
        <w:rPr>
          <w:rFonts w:ascii="Arial" w:eastAsia="Arial" w:hAnsi="Arial" w:cs="Calibri"/>
          <w:bCs/>
          <w:color w:val="000000"/>
          <w:kern w:val="0"/>
          <w:sz w:val="18"/>
          <w:szCs w:val="18"/>
          <w:u w:color="000000"/>
          <w:bdr w:val="nil"/>
          <w:lang w:val="sr-Latn-RS" w:eastAsia="de-DE"/>
          <w14:ligatures w14:val="none"/>
        </w:rPr>
        <w:t>.</w:t>
      </w:r>
    </w:p>
    <w:p w14:paraId="662D957D" w14:textId="342ABA3D" w:rsidR="009E6416" w:rsidRPr="00035561" w:rsidRDefault="002A3D48" w:rsidP="00035561">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035561">
        <w:rPr>
          <w:rFonts w:ascii="Arial" w:eastAsia="Arial" w:hAnsi="Arial" w:cs="Calibri"/>
          <w:bCs/>
          <w:color w:val="000000"/>
          <w:kern w:val="0"/>
          <w:sz w:val="18"/>
          <w:szCs w:val="18"/>
          <w:u w:color="000000"/>
          <w:bdr w:val="nil"/>
          <w:lang w:val="sr-Latn-RS" w:eastAsia="de-DE"/>
          <w14:ligatures w14:val="none"/>
        </w:rPr>
        <w:t>PERI sarađuje sa korisnikom i prepušta korisniku odbranu ili rešavanje zahteva. U slučaju zahteva od strane nadležnih organa, korisnik sarađuje sa PERI-jem i, ako je potrebno, prepušta PERI-ju odbranu ili rešavanje zahteva</w:t>
      </w:r>
      <w:r w:rsidR="009E6416" w:rsidRPr="00035561">
        <w:rPr>
          <w:rFonts w:ascii="Arial" w:eastAsia="Arial" w:hAnsi="Arial" w:cs="Calibri"/>
          <w:bCs/>
          <w:color w:val="000000"/>
          <w:kern w:val="0"/>
          <w:sz w:val="18"/>
          <w:szCs w:val="18"/>
          <w:u w:color="000000"/>
          <w:bdr w:val="nil"/>
          <w:lang w:val="sr-Latn-RS" w:eastAsia="de-DE"/>
          <w14:ligatures w14:val="none"/>
        </w:rPr>
        <w:t>.</w:t>
      </w:r>
    </w:p>
    <w:p w14:paraId="7DCCCF7F" w14:textId="64856A4D" w:rsidR="009E6416" w:rsidRPr="00035561" w:rsidRDefault="002A3D48" w:rsidP="00035561">
      <w:pPr>
        <w:pStyle w:val="ListParagraph"/>
        <w:numPr>
          <w:ilvl w:val="1"/>
          <w:numId w:val="29"/>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035561">
        <w:rPr>
          <w:rFonts w:ascii="Arial" w:eastAsia="Arial" w:hAnsi="Arial" w:cs="Calibri"/>
          <w:bCs/>
          <w:color w:val="000000"/>
          <w:kern w:val="0"/>
          <w:sz w:val="18"/>
          <w:szCs w:val="18"/>
          <w:u w:color="000000"/>
          <w:bdr w:val="nil"/>
          <w:lang w:val="sr-Latn-RS" w:eastAsia="de-DE"/>
          <w14:ligatures w14:val="none"/>
        </w:rPr>
        <w:t>Ako takav zahtev postoji ili ako se takvo kršenje prava čini mogućim, korisnik se obavezuje da će odmah prestati sa kršenjem odgovarajuće ugovorne obaveze, preduzeti sve potrebne i razumne radnje kako bi se izbegla dalja kršenja ili druge štete, kao i preduzeti mere kako bi se izbegla slična kršenja u budućnosti. Ako je korisnički sadržaj pogođen, to može podrazumevati skidanje određenog korisničkog sadržaja sa mreže</w:t>
      </w:r>
      <w:r w:rsidR="009E6416" w:rsidRPr="00035561">
        <w:rPr>
          <w:rFonts w:ascii="Arial" w:eastAsia="Arial" w:hAnsi="Arial" w:cs="Calibri"/>
          <w:bCs/>
          <w:color w:val="000000"/>
          <w:kern w:val="0"/>
          <w:sz w:val="18"/>
          <w:szCs w:val="18"/>
          <w:u w:color="000000"/>
          <w:bdr w:val="nil"/>
          <w:lang w:val="sr-Latn-RS" w:eastAsia="de-DE"/>
          <w14:ligatures w14:val="none"/>
        </w:rPr>
        <w:t>.</w:t>
      </w:r>
    </w:p>
    <w:p w14:paraId="35413B57" w14:textId="77777777" w:rsidR="009E6416" w:rsidRPr="009E6416" w:rsidRDefault="009E6416" w:rsidP="009E6416">
      <w:pPr>
        <w:spacing w:before="40" w:after="40" w:line="240" w:lineRule="auto"/>
        <w:jc w:val="both"/>
        <w:rPr>
          <w:rFonts w:ascii="Arial" w:eastAsia="SimSun" w:hAnsi="Arial" w:cs="Times New Roman"/>
          <w:kern w:val="0"/>
          <w:sz w:val="18"/>
          <w:szCs w:val="20"/>
          <w:lang w:val="en-GB" w:eastAsia="de-DE"/>
          <w14:ligatures w14:val="none"/>
        </w:rPr>
        <w:sectPr w:rsidR="009E6416" w:rsidRPr="009E6416" w:rsidSect="009E6416">
          <w:type w:val="continuous"/>
          <w:pgSz w:w="11907" w:h="16840" w:code="9"/>
          <w:pgMar w:top="1418" w:right="1418" w:bottom="1418" w:left="1418" w:header="720" w:footer="720" w:gutter="0"/>
          <w:cols w:num="2" w:space="567"/>
          <w:docGrid w:linePitch="360"/>
        </w:sectPr>
      </w:pPr>
    </w:p>
    <w:p w14:paraId="228E4A5B" w14:textId="77777777" w:rsidR="009E6416" w:rsidRPr="009E6416" w:rsidRDefault="009E6416" w:rsidP="009E6416">
      <w:pPr>
        <w:spacing w:before="40" w:after="40" w:line="240" w:lineRule="auto"/>
        <w:jc w:val="both"/>
        <w:rPr>
          <w:rFonts w:ascii="Arial" w:eastAsia="SimSun" w:hAnsi="Arial" w:cs="Times New Roman"/>
          <w:kern w:val="0"/>
          <w:sz w:val="18"/>
          <w:szCs w:val="20"/>
          <w:lang w:val="en-GB" w:eastAsia="de-DE"/>
          <w14:ligatures w14:val="none"/>
        </w:rPr>
      </w:pPr>
    </w:p>
    <w:p w14:paraId="47C73F0E" w14:textId="77777777" w:rsidR="009E6416" w:rsidRPr="009E6416" w:rsidRDefault="009E6416" w:rsidP="009E6416">
      <w:pPr>
        <w:spacing w:before="40" w:after="40" w:line="240" w:lineRule="auto"/>
        <w:jc w:val="center"/>
        <w:rPr>
          <w:rFonts w:ascii="Arial" w:eastAsia="SimSun" w:hAnsi="Arial" w:cs="Times New Roman"/>
          <w:kern w:val="0"/>
          <w:sz w:val="18"/>
          <w:szCs w:val="20"/>
          <w:lang w:val="en-GB" w:eastAsia="de-DE"/>
          <w14:ligatures w14:val="none"/>
        </w:rPr>
        <w:sectPr w:rsidR="009E6416" w:rsidRPr="009E6416" w:rsidSect="009E6416">
          <w:type w:val="continuous"/>
          <w:pgSz w:w="11907" w:h="16840" w:code="9"/>
          <w:pgMar w:top="1418" w:right="1418" w:bottom="1418" w:left="1418" w:header="720" w:footer="720" w:gutter="0"/>
          <w:cols w:space="567"/>
          <w:docGrid w:linePitch="360"/>
        </w:sectPr>
      </w:pPr>
      <w:r w:rsidRPr="009E6416">
        <w:rPr>
          <w:rFonts w:ascii="Arial" w:eastAsia="SimSun" w:hAnsi="Arial" w:cs="Times New Roman"/>
          <w:kern w:val="0"/>
          <w:sz w:val="18"/>
          <w:szCs w:val="20"/>
          <w:lang w:val="en-GB" w:eastAsia="de-DE"/>
          <w14:ligatures w14:val="none"/>
        </w:rPr>
        <w:t>* * * * *</w:t>
      </w:r>
    </w:p>
    <w:p w14:paraId="1B2211EE" w14:textId="3FD477D9" w:rsidR="009E6416" w:rsidRPr="002D1026" w:rsidRDefault="00010156" w:rsidP="002D1026">
      <w:pPr>
        <w:pStyle w:val="Heading2"/>
        <w:rPr>
          <w:rFonts w:ascii="Arial" w:eastAsia="SimSun" w:hAnsi="Arial" w:cs="Arial"/>
          <w:b/>
          <w:bCs/>
          <w:color w:val="000000" w:themeColor="text1"/>
          <w:sz w:val="20"/>
          <w:szCs w:val="20"/>
          <w:lang w:val="sr-Latn-RS"/>
        </w:rPr>
        <w:sectPr w:rsidR="009E6416" w:rsidRPr="002D1026" w:rsidSect="009E6416">
          <w:pgSz w:w="11907" w:h="16840" w:code="9"/>
          <w:pgMar w:top="1418" w:right="1418" w:bottom="1418" w:left="1418" w:header="720" w:footer="720" w:gutter="0"/>
          <w:cols w:space="567"/>
          <w:docGrid w:linePitch="360"/>
        </w:sectPr>
      </w:pPr>
      <w:r w:rsidRPr="002D1026">
        <w:rPr>
          <w:rFonts w:ascii="Arial" w:eastAsia="SimSun" w:hAnsi="Arial" w:cs="Arial"/>
          <w:b/>
          <w:bCs/>
          <w:color w:val="000000" w:themeColor="text1"/>
          <w:sz w:val="20"/>
          <w:szCs w:val="20"/>
          <w:lang w:val="sr-Latn-RS"/>
        </w:rPr>
        <w:lastRenderedPageBreak/>
        <w:t>D</w:t>
      </w:r>
      <w:r w:rsidR="002D1026" w:rsidRPr="002D1026">
        <w:rPr>
          <w:rFonts w:ascii="Arial" w:eastAsia="SimSun" w:hAnsi="Arial" w:cs="Arial"/>
          <w:b/>
          <w:bCs/>
          <w:color w:val="000000" w:themeColor="text1"/>
          <w:sz w:val="20"/>
          <w:szCs w:val="20"/>
          <w:lang w:val="sr-Latn-RS"/>
        </w:rPr>
        <w:t>e</w:t>
      </w:r>
      <w:r w:rsidRPr="002D1026">
        <w:rPr>
          <w:rFonts w:ascii="Arial" w:eastAsia="SimSun" w:hAnsi="Arial" w:cs="Arial"/>
          <w:b/>
          <w:bCs/>
          <w:color w:val="000000" w:themeColor="text1"/>
          <w:sz w:val="20"/>
          <w:szCs w:val="20"/>
          <w:lang w:val="sr-Latn-RS"/>
        </w:rPr>
        <w:t xml:space="preserve">o D – </w:t>
      </w:r>
      <w:bookmarkStart w:id="44" w:name="_Hlk192676365"/>
      <w:r w:rsidRPr="002D1026">
        <w:rPr>
          <w:rFonts w:ascii="Arial" w:eastAsia="SimSun" w:hAnsi="Arial" w:cs="Arial"/>
          <w:b/>
          <w:bCs/>
          <w:color w:val="000000" w:themeColor="text1"/>
          <w:sz w:val="20"/>
          <w:szCs w:val="20"/>
          <w:lang w:val="sr-Latn-RS"/>
        </w:rPr>
        <w:t>Posebni uslovi korišćenja softvera na lokaciji</w:t>
      </w:r>
      <w:bookmarkEnd w:id="44"/>
    </w:p>
    <w:p w14:paraId="71251DFD" w14:textId="7F4D01CF" w:rsidR="00010156" w:rsidRPr="00035561" w:rsidRDefault="00010156" w:rsidP="00035561">
      <w:pPr>
        <w:pStyle w:val="ListParagraph"/>
        <w:numPr>
          <w:ilvl w:val="0"/>
          <w:numId w:val="56"/>
        </w:numPr>
        <w:spacing w:before="40" w:after="40" w:line="240" w:lineRule="auto"/>
        <w:jc w:val="both"/>
        <w:rPr>
          <w:rFonts w:ascii="Arial" w:eastAsia="SimSun" w:hAnsi="Arial" w:cs="Times New Roman"/>
          <w:b/>
          <w:kern w:val="0"/>
          <w:sz w:val="18"/>
          <w:szCs w:val="20"/>
          <w:lang w:val="sr-Latn-RS"/>
          <w14:ligatures w14:val="none"/>
        </w:rPr>
      </w:pPr>
      <w:r w:rsidRPr="00035561">
        <w:rPr>
          <w:rFonts w:ascii="Arial" w:eastAsia="SimSun" w:hAnsi="Arial" w:cs="Times New Roman"/>
          <w:b/>
          <w:kern w:val="0"/>
          <w:sz w:val="18"/>
          <w:szCs w:val="20"/>
          <w:lang w:val="sr-Latn-RS"/>
          <w14:ligatures w14:val="none"/>
        </w:rPr>
        <w:t>Opseg</w:t>
      </w:r>
    </w:p>
    <w:p w14:paraId="5001C6A6" w14:textId="3C9688C1" w:rsidR="009E6416" w:rsidRPr="00F32CAF" w:rsidRDefault="00010156" w:rsidP="009E6416">
      <w:pPr>
        <w:spacing w:before="40" w:after="40" w:line="240" w:lineRule="auto"/>
        <w:jc w:val="both"/>
        <w:rPr>
          <w:rFonts w:ascii="Arial" w:eastAsia="SimSun" w:hAnsi="Arial" w:cs="Times New Roman"/>
          <w:kern w:val="0"/>
          <w:sz w:val="18"/>
          <w:szCs w:val="20"/>
          <w:lang w:val="sr-Latn-RS" w:eastAsia="de-DE"/>
          <w14:ligatures w14:val="none"/>
        </w:rPr>
      </w:pPr>
      <w:r w:rsidRPr="00F32CAF">
        <w:rPr>
          <w:rFonts w:ascii="Arial" w:eastAsia="Arial" w:hAnsi="Arial" w:cs="Times New Roman"/>
          <w:kern w:val="0"/>
          <w:sz w:val="18"/>
          <w:szCs w:val="18"/>
          <w:lang w:val="sr-Latn-RS"/>
          <w14:ligatures w14:val="none"/>
        </w:rPr>
        <w:t>Odredbe iz dela D – Posebni uslovi korišćenja softvera na lokaciji primenjuju se pored odredbi iz dela A – Opšti uslovi korišćenja na sve korisnike koji koriste određeni On-Premise softver. Ovo uključuje korišćenje On-Premise softvera uz naknadu i besplatno, ukoliko ga PERI obezbeđuje korisniku kao preuzimanje ili za On-Premise korišćenje, tj. za lokalnu upotrebu na korisničkom terminalnom uređaju, u skladu sa informacijama u Dodatku 2, uključujući dogovoreni probni period, uz naknadu ili besplatno</w:t>
      </w:r>
      <w:r w:rsidR="009E6416" w:rsidRPr="00F32CAF">
        <w:rPr>
          <w:rFonts w:ascii="Arial" w:eastAsia="Arial" w:hAnsi="Arial" w:cs="Times New Roman"/>
          <w:kern w:val="0"/>
          <w:sz w:val="18"/>
          <w:szCs w:val="18"/>
          <w:lang w:val="sr-Latn-RS"/>
          <w14:ligatures w14:val="none"/>
        </w:rPr>
        <w:t>.</w:t>
      </w:r>
    </w:p>
    <w:p w14:paraId="1191747B" w14:textId="73FA569C" w:rsidR="00010156" w:rsidRPr="00035561" w:rsidRDefault="00B54344" w:rsidP="00035561">
      <w:pPr>
        <w:pStyle w:val="ListParagraph"/>
        <w:numPr>
          <w:ilvl w:val="0"/>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Times New Roman"/>
          <w:b/>
          <w:kern w:val="0"/>
          <w:sz w:val="18"/>
          <w:szCs w:val="20"/>
          <w:lang w:val="sr-Latn-RS"/>
          <w14:ligatures w14:val="none"/>
        </w:rPr>
      </w:pPr>
      <w:bookmarkStart w:id="45" w:name="_Ref43389665"/>
      <w:r w:rsidRPr="00B54344">
        <w:rPr>
          <w:rFonts w:ascii="Arial" w:eastAsia="SimSun" w:hAnsi="Arial" w:cs="Times New Roman"/>
          <w:b/>
          <w:kern w:val="0"/>
          <w:sz w:val="18"/>
          <w:szCs w:val="20"/>
          <w:lang w:val="sr-Latn-RS"/>
          <w14:ligatures w14:val="none"/>
        </w:rPr>
        <w:t>Prava korisnika na korišćenje</w:t>
      </w:r>
    </w:p>
    <w:p w14:paraId="6B712B0F" w14:textId="39FAEA8A" w:rsidR="009E6416" w:rsidRPr="00490ECA" w:rsidRDefault="00010156"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20"/>
          <w:u w:color="000000"/>
          <w:bdr w:val="nil"/>
          <w:lang w:val="sr-Latn-RS" w:eastAsia="de-DE"/>
          <w14:ligatures w14:val="none"/>
        </w:rPr>
      </w:pPr>
      <w:r w:rsidRPr="00490ECA">
        <w:rPr>
          <w:rFonts w:ascii="Arial" w:eastAsia="Arial" w:hAnsi="Arial" w:cs="Calibri"/>
          <w:bCs/>
          <w:color w:val="000000"/>
          <w:kern w:val="0"/>
          <w:sz w:val="18"/>
          <w:szCs w:val="18"/>
          <w:u w:color="000000"/>
          <w:bdr w:val="nil"/>
          <w:lang w:val="sr-Latn-RS" w:eastAsia="de-DE"/>
          <w14:ligatures w14:val="none"/>
        </w:rPr>
        <w:t>Osim ako nije drugačije dogovoreno u okviru ugovora, PERI korisniku daje pravo na globalno, trajno, neekskluzivno, podlicencirano korišćenje – u skladu sa veličinom odgovarajućeg paketa prema članu 2.3 i narudžbini – naručenog On-Premise softvera, sadržaja i funkcionalnosti koje su mu dostupne u njemu, kao i izvoza ugovornih fajlova u skladu sa članom 2.4, u cilju korisnikovih vlastitih potreba opisanih u Dodatku 2. Ukoliko On-Premise softver nije isključivo dostavljen korisniku besplatno (npr. u okviru besplatnog probnog perioda) u skladu sa odgovarajućom narudžbinom, ovo pravo korišćenja je pravo uz naknadu i korisniku se dodeljuje uz i u trenutku kada primi dogovorenu uplatu. Ako je On-Premise softver eksplicitno dostavljen korisniku besplatno (npr. u okviru besplatnog probnog perioda) u skladu sa odgovarajućom narudžbinom, ovo pravo korišćenja je besplatno i korisniku se dodeljuje u trenutku zaključenja ugovora</w:t>
      </w:r>
      <w:r w:rsidR="009E6416" w:rsidRPr="00490ECA">
        <w:rPr>
          <w:rFonts w:ascii="Arial" w:eastAsia="Arial" w:hAnsi="Arial" w:cs="Calibri"/>
          <w:bCs/>
          <w:color w:val="000000"/>
          <w:kern w:val="0"/>
          <w:sz w:val="18"/>
          <w:szCs w:val="18"/>
          <w:u w:color="000000"/>
          <w:bdr w:val="nil"/>
          <w:lang w:val="sr-Latn-RS" w:eastAsia="de-DE"/>
          <w14:ligatures w14:val="none"/>
        </w:rPr>
        <w:t>.</w:t>
      </w:r>
      <w:bookmarkEnd w:id="45"/>
    </w:p>
    <w:p w14:paraId="5A480AA0" w14:textId="3C907275" w:rsidR="00010156" w:rsidRPr="00490ECA" w:rsidRDefault="00010156"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bookmarkStart w:id="46" w:name="_Ref43386201"/>
      <w:r w:rsidRPr="00490ECA">
        <w:rPr>
          <w:rFonts w:ascii="Arial" w:eastAsia="Arial" w:hAnsi="Arial" w:cs="Calibri"/>
          <w:bCs/>
          <w:color w:val="000000"/>
          <w:kern w:val="0"/>
          <w:sz w:val="18"/>
          <w:szCs w:val="18"/>
          <w:u w:color="000000"/>
          <w:bdr w:val="nil"/>
          <w:lang w:val="sr-Latn-RS" w:eastAsia="de-DE"/>
          <w14:ligatures w14:val="none"/>
        </w:rPr>
        <w:t>U slučaju dogovorenog besplatnog probnog perioda, ovo pravo korišćenja je ograničeno na dogovoreni trajanje probnog perioda i korisniku se dodeljuje u cilju omogućavanja korisniku da utvrdi da li želi da zaključi ugovor o punom pristupu On-Premise softveru za korisnikove vlastite potrebe opisane u Dodatku 2.</w:t>
      </w:r>
    </w:p>
    <w:p w14:paraId="75928C0D" w14:textId="7F4172F3" w:rsidR="00010156" w:rsidRPr="00490ECA" w:rsidRDefault="00010156"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bookmarkStart w:id="47" w:name="_Ref43388637"/>
      <w:bookmarkEnd w:id="46"/>
      <w:r w:rsidRPr="00490ECA">
        <w:rPr>
          <w:rFonts w:ascii="Arial" w:eastAsia="Arial" w:hAnsi="Arial" w:cs="Calibri"/>
          <w:bCs/>
          <w:color w:val="000000"/>
          <w:kern w:val="0"/>
          <w:sz w:val="18"/>
          <w:szCs w:val="18"/>
          <w:u w:color="000000"/>
          <w:bdr w:val="nil"/>
          <w:lang w:val="sr-Latn-RS" w:eastAsia="de-DE"/>
          <w14:ligatures w14:val="none"/>
        </w:rPr>
        <w:t>Korisnik je ovlašćen da instalira On-Premise softver na jedan (1) računar ili drugi terminalni uređaj kao verziju za jednog korisnika i za jednog krajnjeg korisnika, osim ako nije drugačije izričito dogovoreno u narudžbini. On-Premise softver se smatra instaliranim i korišćenim kada je učitan u glavnu memoriju (RAM) ili smešten na trajnu memoriju (npr. hard disk, CD-ROM, DVD, Bluray disk, USB stik, itd.) računara. Takođe, korisnik je ovlašćen da napravi jednu (1) kopiju On-Premise softvera koja mu je dodeljena, isključivo za ličnu upotrebu kao rezervnu kopiju; ovo uključuje posebno kopiranje On-Premise softvera dodeljenog korisniku na bilo koji medijum za skladištenje (npr. hard disk, CD-ROM, DVD, Bluray disk, USB stik, itd.</w:t>
      </w:r>
    </w:p>
    <w:p w14:paraId="094EA4E1" w14:textId="1F6C8AF3" w:rsidR="009E6416" w:rsidRPr="00490ECA" w:rsidRDefault="00010156"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20"/>
          <w:u w:color="000000"/>
          <w:bdr w:val="nil"/>
          <w:lang w:val="sr-Latn-RS" w:eastAsia="de-DE"/>
          <w14:ligatures w14:val="none"/>
        </w:rPr>
      </w:pPr>
      <w:r w:rsidRPr="00490ECA">
        <w:rPr>
          <w:rFonts w:ascii="Arial" w:eastAsia="Arial" w:hAnsi="Arial" w:cs="Calibri"/>
          <w:bCs/>
          <w:color w:val="000000"/>
          <w:kern w:val="0"/>
          <w:sz w:val="18"/>
          <w:szCs w:val="18"/>
          <w:u w:color="000000"/>
          <w:bdr w:val="nil"/>
          <w:lang w:val="sr-Latn-RS" w:eastAsia="de-DE"/>
          <w14:ligatures w14:val="none"/>
        </w:rPr>
        <w:t xml:space="preserve">Ovo takođe uključuje pravo, ako su korisniku u On-Premise softveru obezbeđeni interfejsi </w:t>
      </w:r>
      <w:r w:rsidRPr="00490ECA">
        <w:rPr>
          <w:rFonts w:ascii="Arial" w:eastAsia="Arial" w:hAnsi="Arial" w:cs="Calibri"/>
          <w:bCs/>
          <w:color w:val="000000"/>
          <w:kern w:val="0"/>
          <w:sz w:val="18"/>
          <w:szCs w:val="18"/>
          <w:u w:color="000000"/>
          <w:bdr w:val="nil"/>
          <w:lang w:val="sr-Latn-RS" w:eastAsia="de-DE"/>
          <w14:ligatures w14:val="none"/>
        </w:rPr>
        <w:t>za ovu svrhu, da izvozi sadržaj i/ili radne rezultate koristeći ove interfejse isključivo. Međutim, korisniku nije dozvoljeno da proda, iznajmi, pozajmi, licencira trećim stranama ili na bilo koji drugi način distribuira, reprodukuje, kopira, učini javno dostupnim, uređuje ili prevodi, vrši obrnuti inženjering ili na bilo koji način menja On-Premise softver ili sadržaj u njemu, u celini ili delimično. Svaka dalja upotreba aplikacija, portala i sadržaja koji su tamo dostupni nije dozvoljena, osim ako nije izričito dogovoreno u ovim uslovima korišćenja ili zahtevano obaveznim zakonskim odredbama</w:t>
      </w:r>
      <w:r w:rsidR="009E6416" w:rsidRPr="00490ECA">
        <w:rPr>
          <w:rFonts w:ascii="Arial" w:eastAsia="Arial" w:hAnsi="Arial" w:cs="Calibri"/>
          <w:bCs/>
          <w:color w:val="000000"/>
          <w:kern w:val="0"/>
          <w:sz w:val="18"/>
          <w:szCs w:val="18"/>
          <w:u w:color="000000"/>
          <w:bdr w:val="nil"/>
          <w:lang w:val="sr-Latn-RS" w:eastAsia="de-DE"/>
          <w14:ligatures w14:val="none"/>
        </w:rPr>
        <w:t>.</w:t>
      </w:r>
      <w:bookmarkEnd w:id="47"/>
    </w:p>
    <w:p w14:paraId="29180F53" w14:textId="12903DC9" w:rsidR="009E6416" w:rsidRPr="00490ECA" w:rsidRDefault="00010156"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Arial"/>
          <w:bCs/>
          <w:color w:val="000000"/>
          <w:kern w:val="0"/>
          <w:sz w:val="18"/>
          <w:u w:color="000000"/>
          <w:bdr w:val="nil"/>
          <w:lang w:val="sr-Latn-RS" w:eastAsia="de-DE"/>
          <w14:ligatures w14:val="none"/>
        </w:rPr>
      </w:pPr>
      <w:r w:rsidRPr="00490ECA">
        <w:rPr>
          <w:rFonts w:ascii="Arial" w:eastAsia="Arial" w:hAnsi="Arial" w:cs="Calibri"/>
          <w:bCs/>
          <w:color w:val="000000"/>
          <w:kern w:val="0"/>
          <w:sz w:val="18"/>
          <w:szCs w:val="18"/>
          <w:u w:color="000000"/>
          <w:bdr w:val="nil"/>
          <w:lang w:val="sr-Latn-RS" w:eastAsia="de-DE"/>
          <w14:ligatures w14:val="none"/>
        </w:rPr>
        <w:t>Ukoliko PERI omogućava korisniku pristup podacima On-Premise softvera ili sadržaju koji je korisnik unio ili učitao u On-Premise softver kao korisnik („Korisnički sadržaj“), PERI zadržava pravo da bilo kada vrši promene u strukturi korisničkog sadržaja, podacima ili formatu podataka, naročito kroz unapred podešeno programiranje, ažuriranja i/ili nadogradnje</w:t>
      </w:r>
      <w:r w:rsidR="009E6416" w:rsidRPr="00490ECA">
        <w:rPr>
          <w:rFonts w:ascii="Arial" w:eastAsia="Arial" w:hAnsi="Arial" w:cs="Calibri"/>
          <w:color w:val="000000"/>
          <w:kern w:val="0"/>
          <w:sz w:val="18"/>
          <w:szCs w:val="18"/>
          <w:u w:color="000000"/>
          <w:bdr w:val="nil"/>
          <w:lang w:val="sr-Latn-RS" w:eastAsia="de-DE"/>
          <w14:ligatures w14:val="none"/>
        </w:rPr>
        <w:t>.</w:t>
      </w:r>
    </w:p>
    <w:p w14:paraId="1B10B6DA" w14:textId="14303F93" w:rsidR="009E6416" w:rsidRPr="00490ECA" w:rsidRDefault="00010156"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14:ligatures w14:val="none"/>
        </w:rPr>
      </w:pPr>
      <w:bookmarkStart w:id="48" w:name="_Ref43391488"/>
      <w:r w:rsidRPr="00490ECA">
        <w:rPr>
          <w:rFonts w:ascii="Arial" w:eastAsia="Arial" w:hAnsi="Arial" w:cs="Calibri"/>
          <w:bCs/>
          <w:color w:val="000000"/>
          <w:kern w:val="0"/>
          <w:sz w:val="18"/>
          <w:szCs w:val="18"/>
          <w:u w:color="000000"/>
          <w:bdr w:val="nil"/>
          <w:lang w:val="sr-Latn-RS" w:eastAsia="de-DE"/>
          <w14:ligatures w14:val="none"/>
        </w:rPr>
        <w:t>Korisnik može od PERI-ja nabaviti nove verzije, ažuriranja ili nadogradnje uz zasebnu naknadu. Kupovina novih verzija, ažuriranja ili nadogradnji je moguća samo ako je od originalne naručene verzije On-Premise softvera objavljeno najviše dva (2) nova izdanja. Ako je već objavljeno više od dva (2) nova izdanja On-Premise softvera, korisnik više neće moći da nabavi nove verzije, ažuriranja ili nadogradnje ove verzije. Ako PERI korisniku obezbedi nove verzije, ažuriranja ili nadogradnje ili angažuje dalji razvoj On-Premise softvera, gore pomenuto pravo korišćenja primenjuje se i na ove verzije na isti način</w:t>
      </w:r>
      <w:r w:rsidR="009E6416" w:rsidRPr="00490ECA">
        <w:rPr>
          <w:rFonts w:ascii="Arial" w:eastAsia="Arial" w:hAnsi="Arial" w:cs="Calibri"/>
          <w:bCs/>
          <w:color w:val="000000"/>
          <w:kern w:val="0"/>
          <w:sz w:val="18"/>
          <w:szCs w:val="18"/>
          <w:u w:color="000000"/>
          <w:bdr w:val="nil"/>
          <w:lang w:val="sr-Latn-RS" w:eastAsia="de-DE"/>
          <w14:ligatures w14:val="none"/>
        </w:rPr>
        <w:t>.</w:t>
      </w:r>
      <w:bookmarkEnd w:id="48"/>
    </w:p>
    <w:p w14:paraId="5E6EA5C8" w14:textId="76397334" w:rsidR="00010156" w:rsidRPr="00490ECA" w:rsidRDefault="00010156" w:rsidP="00490ECA">
      <w:pPr>
        <w:pStyle w:val="ListParagraph"/>
        <w:numPr>
          <w:ilvl w:val="0"/>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Times New Roman"/>
          <w:b/>
          <w:kern w:val="0"/>
          <w:sz w:val="18"/>
          <w:szCs w:val="20"/>
          <w:lang w:val="sr-Latn-RS"/>
          <w14:ligatures w14:val="none"/>
        </w:rPr>
      </w:pPr>
      <w:bookmarkStart w:id="49" w:name="_Ref43396297"/>
      <w:r w:rsidRPr="00490ECA">
        <w:rPr>
          <w:rFonts w:ascii="Arial" w:eastAsia="SimSun" w:hAnsi="Arial" w:cs="Times New Roman"/>
          <w:b/>
          <w:kern w:val="0"/>
          <w:sz w:val="18"/>
          <w:szCs w:val="20"/>
          <w:lang w:val="sr-Latn-RS"/>
          <w14:ligatures w14:val="none"/>
        </w:rPr>
        <w:t>Naknada, fakturisanje i plaćanje</w:t>
      </w:r>
    </w:p>
    <w:bookmarkEnd w:id="49"/>
    <w:p w14:paraId="7A8AE8F6" w14:textId="06D824DE" w:rsidR="00010156" w:rsidRPr="00490ECA" w:rsidRDefault="00010156"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14:ligatures w14:val="none"/>
        </w:rPr>
      </w:pPr>
      <w:r w:rsidRPr="00490ECA">
        <w:rPr>
          <w:rFonts w:ascii="Arial" w:eastAsia="Arial" w:hAnsi="Arial" w:cs="Calibri"/>
          <w:bCs/>
          <w:color w:val="000000"/>
          <w:kern w:val="0"/>
          <w:sz w:val="18"/>
          <w:szCs w:val="18"/>
          <w:u w:color="000000"/>
          <w:bdr w:val="nil"/>
          <w:lang w:val="sr-Latn-RS"/>
          <w14:ligatures w14:val="none"/>
        </w:rPr>
        <w:t>Korisnik je dužan da plati naknade za On-Premise softverske usluge dogovorene u ugovoru u evrima ili drugoj valuti navedenoj u narudžbini u skladu sa članom 3.4.</w:t>
      </w:r>
    </w:p>
    <w:p w14:paraId="100FAC03" w14:textId="4506C409" w:rsidR="009E6416" w:rsidRPr="00490ECA" w:rsidRDefault="00FC5456"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490ECA">
        <w:rPr>
          <w:rFonts w:ascii="Arial" w:eastAsia="Arial" w:hAnsi="Arial" w:cs="Calibri"/>
          <w:bCs/>
          <w:color w:val="000000"/>
          <w:kern w:val="0"/>
          <w:sz w:val="18"/>
          <w:szCs w:val="18"/>
          <w:u w:color="000000"/>
          <w:bdr w:val="nil"/>
          <w:lang w:val="sr-Latn-RS"/>
          <w14:ligatures w14:val="none"/>
        </w:rPr>
        <w:t>Korišćenje naručenog On-Premise softvera je besplatno za korisnika u odnosu na PERI za dogovoreni trajanje probnog perioda</w:t>
      </w:r>
      <w:r w:rsidR="009E6416" w:rsidRPr="00490ECA">
        <w:rPr>
          <w:rFonts w:ascii="Arial" w:eastAsia="Arial" w:hAnsi="Arial" w:cs="Calibri"/>
          <w:bCs/>
          <w:color w:val="000000"/>
          <w:kern w:val="0"/>
          <w:sz w:val="18"/>
          <w:szCs w:val="18"/>
          <w:u w:color="000000"/>
          <w:bdr w:val="nil"/>
          <w:lang w:val="sr-Latn-RS"/>
          <w14:ligatures w14:val="none"/>
        </w:rPr>
        <w:t>.</w:t>
      </w:r>
    </w:p>
    <w:p w14:paraId="4446AFAE" w14:textId="2FEE7581" w:rsidR="009E6416" w:rsidRPr="00490ECA" w:rsidRDefault="00FC5456"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490ECA">
        <w:rPr>
          <w:rFonts w:ascii="Arial" w:eastAsia="Arial" w:hAnsi="Arial" w:cs="Calibri"/>
          <w:bCs/>
          <w:color w:val="000000"/>
          <w:kern w:val="0"/>
          <w:sz w:val="18"/>
          <w:szCs w:val="18"/>
          <w:u w:color="000000"/>
          <w:bdr w:val="nil"/>
          <w:lang w:val="sr-Latn-RS" w:eastAsia="de-DE"/>
          <w14:ligatures w14:val="none"/>
        </w:rPr>
        <w:t>Osim ako nije izričito dogovoreno u odgovarajućoj narudžbini, primenjuje se sledeće: PERI naplaćuje naknade koje korisnik duguje u skladu sa članom 3.1 u vezi sa odgovarajućom narudžbinom pri isporuci naručenog On-Premise softvera, ili, u slučaju prethodnog besplatnog probnog perioda, pri dodeli punog pristupa On-Premise softveru ili aktivaciji korisničkih pristupnih podataka</w:t>
      </w:r>
      <w:r w:rsidR="009E6416" w:rsidRPr="00490ECA">
        <w:rPr>
          <w:rFonts w:ascii="Arial" w:eastAsia="Arial" w:hAnsi="Arial" w:cs="Calibri"/>
          <w:bCs/>
          <w:color w:val="000000"/>
          <w:kern w:val="0"/>
          <w:sz w:val="18"/>
          <w:szCs w:val="18"/>
          <w:u w:color="000000"/>
          <w:bdr w:val="nil"/>
          <w:lang w:val="sr-Latn-RS" w:eastAsia="de-DE"/>
          <w14:ligatures w14:val="none"/>
        </w:rPr>
        <w:t>.</w:t>
      </w:r>
    </w:p>
    <w:p w14:paraId="66CE6FB7" w14:textId="31FEC4E5" w:rsidR="009E6416" w:rsidRPr="00490ECA" w:rsidRDefault="00B54344"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bookmarkStart w:id="50" w:name="_Ref43392762"/>
      <w:r w:rsidRPr="00B54344">
        <w:rPr>
          <w:rFonts w:ascii="Arial" w:eastAsia="Arial" w:hAnsi="Arial" w:cs="Calibri"/>
          <w:bCs/>
          <w:color w:val="000000"/>
          <w:kern w:val="0"/>
          <w:sz w:val="18"/>
          <w:szCs w:val="18"/>
          <w:u w:color="000000"/>
          <w:bdr w:val="nil"/>
          <w:lang w:val="sr-Latn-RS" w:eastAsia="de-DE"/>
          <w14:ligatures w14:val="none"/>
        </w:rPr>
        <w:t>Osim ako u odgovarajućoj narudžbini nije drugačije dogovoreno, svaki iznos fakture dospeva za plaćanje u roku od 30 kalendarskih dana od datuma izdavanja fakture.</w:t>
      </w:r>
      <w:r w:rsidR="009E6416" w:rsidRPr="00490ECA">
        <w:rPr>
          <w:rFonts w:ascii="Arial" w:eastAsia="Arial" w:hAnsi="Arial" w:cs="Calibri"/>
          <w:bCs/>
          <w:color w:val="000000"/>
          <w:kern w:val="0"/>
          <w:sz w:val="18"/>
          <w:szCs w:val="18"/>
          <w:u w:color="000000"/>
          <w:bdr w:val="nil"/>
          <w:lang w:val="sr-Latn-RS" w:eastAsia="de-DE"/>
          <w14:ligatures w14:val="none"/>
        </w:rPr>
        <w:t>.</w:t>
      </w:r>
      <w:bookmarkEnd w:id="50"/>
    </w:p>
    <w:p w14:paraId="18A0A097" w14:textId="39B3E3A1" w:rsidR="009E6416" w:rsidRPr="00490ECA" w:rsidRDefault="00560D59"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490ECA">
        <w:rPr>
          <w:rFonts w:ascii="Arial" w:eastAsia="Arial" w:hAnsi="Arial" w:cs="Calibri"/>
          <w:bCs/>
          <w:color w:val="000000"/>
          <w:kern w:val="0"/>
          <w:sz w:val="18"/>
          <w:szCs w:val="18"/>
          <w:u w:color="000000"/>
          <w:bdr w:val="nil"/>
          <w:lang w:val="sr-Latn-RS" w:eastAsia="de-DE"/>
          <w14:ligatures w14:val="none"/>
        </w:rPr>
        <w:t>Sve naknade su bez PDV-a i bilo kojih drugih primenljivih poreza, čija je uplata isključiva odgovornost korisnika</w:t>
      </w:r>
      <w:r w:rsidR="009E6416" w:rsidRPr="00490ECA">
        <w:rPr>
          <w:rFonts w:ascii="Arial" w:eastAsia="Arial" w:hAnsi="Arial" w:cs="Calibri"/>
          <w:bCs/>
          <w:color w:val="000000"/>
          <w:kern w:val="0"/>
          <w:sz w:val="18"/>
          <w:szCs w:val="18"/>
          <w:u w:color="000000"/>
          <w:bdr w:val="nil"/>
          <w:lang w:val="sr-Latn-RS" w:eastAsia="de-DE"/>
          <w14:ligatures w14:val="none"/>
        </w:rPr>
        <w:t>.</w:t>
      </w:r>
    </w:p>
    <w:p w14:paraId="653D83EA" w14:textId="5E1F4877" w:rsidR="009E6416" w:rsidRPr="00490ECA" w:rsidRDefault="00560D59"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490ECA">
        <w:rPr>
          <w:rFonts w:ascii="Arial" w:eastAsia="Arial" w:hAnsi="Arial" w:cs="Calibri"/>
          <w:bCs/>
          <w:color w:val="000000"/>
          <w:kern w:val="0"/>
          <w:sz w:val="18"/>
          <w:szCs w:val="18"/>
          <w:u w:color="000000"/>
          <w:bdr w:val="nil"/>
          <w:lang w:val="sr-Latn-RS" w:eastAsia="de-DE"/>
          <w14:ligatures w14:val="none"/>
        </w:rPr>
        <w:lastRenderedPageBreak/>
        <w:t xml:space="preserve">Korisnik će biti u kašnjenju sa plaćanjem ako ne plati iznos fakture u roku od 30 kalendarskih dana od datuma </w:t>
      </w:r>
      <w:r w:rsidR="00B54344">
        <w:rPr>
          <w:rFonts w:ascii="Arial" w:eastAsia="Arial" w:hAnsi="Arial" w:cs="Calibri"/>
          <w:bCs/>
          <w:color w:val="000000"/>
          <w:kern w:val="0"/>
          <w:sz w:val="18"/>
          <w:szCs w:val="18"/>
          <w:u w:color="000000"/>
          <w:bdr w:val="nil"/>
          <w:lang w:val="sr-Latn-RS" w:eastAsia="de-DE"/>
          <w14:ligatures w14:val="none"/>
        </w:rPr>
        <w:t xml:space="preserve">izdavanja </w:t>
      </w:r>
      <w:r w:rsidRPr="00490ECA">
        <w:rPr>
          <w:rFonts w:ascii="Arial" w:eastAsia="Arial" w:hAnsi="Arial" w:cs="Calibri"/>
          <w:bCs/>
          <w:color w:val="000000"/>
          <w:kern w:val="0"/>
          <w:sz w:val="18"/>
          <w:szCs w:val="18"/>
          <w:u w:color="000000"/>
          <w:bdr w:val="nil"/>
          <w:lang w:val="sr-Latn-RS" w:eastAsia="de-DE"/>
          <w14:ligatures w14:val="none"/>
        </w:rPr>
        <w:t>fakture. Kamata tokom perioda kašnjenja iznosi 8% poena iznad osnovne kamatne stope godišnje od dana dosp</w:t>
      </w:r>
      <w:r w:rsidR="00B54344">
        <w:rPr>
          <w:rFonts w:ascii="Arial" w:eastAsia="Arial" w:hAnsi="Arial" w:cs="Calibri"/>
          <w:bCs/>
          <w:color w:val="000000"/>
          <w:kern w:val="0"/>
          <w:sz w:val="18"/>
          <w:szCs w:val="18"/>
          <w:u w:color="000000"/>
          <w:bdr w:val="nil"/>
          <w:lang w:val="sr-Latn-RS" w:eastAsia="de-DE"/>
          <w14:ligatures w14:val="none"/>
        </w:rPr>
        <w:t>elosti</w:t>
      </w:r>
      <w:r w:rsidR="009E6416" w:rsidRPr="00490ECA">
        <w:rPr>
          <w:rFonts w:ascii="Arial" w:eastAsia="Arial" w:hAnsi="Arial" w:cs="Calibri"/>
          <w:bCs/>
          <w:color w:val="000000"/>
          <w:kern w:val="0"/>
          <w:sz w:val="18"/>
          <w:szCs w:val="18"/>
          <w:u w:color="000000"/>
          <w:bdr w:val="nil"/>
          <w:lang w:val="sr-Latn-RS" w:eastAsia="de-DE"/>
          <w14:ligatures w14:val="none"/>
        </w:rPr>
        <w:t>.</w:t>
      </w:r>
    </w:p>
    <w:p w14:paraId="03FA97A8" w14:textId="10C95EEC" w:rsidR="009E6416" w:rsidRPr="00490ECA" w:rsidRDefault="00B54344"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B54344">
        <w:rPr>
          <w:rFonts w:ascii="Arial" w:eastAsia="Arial" w:hAnsi="Arial" w:cs="Calibri"/>
          <w:bCs/>
          <w:color w:val="000000"/>
          <w:kern w:val="0"/>
          <w:sz w:val="18"/>
          <w:szCs w:val="18"/>
          <w:u w:color="000000"/>
          <w:bdr w:val="nil"/>
          <w:lang w:val="sr-Latn-RS" w:eastAsia="de-DE"/>
          <w14:ligatures w14:val="none"/>
        </w:rPr>
        <w:t>Ako korisnik uloži prigovor na fakturu ili bilo koji drugi iznos koji je ugovorom duguje, obavezan je da obavesti PERI u roku od 30 kalendarskih dana od prijema fakture, navođenjem tačnih razloga za prigovor, barem u tekstualnom obliku („Prigovorena faktura“). Osim Prigovorene fakture, sve ostale fakture i iznosi smatraće se priznatim i dospelim za plaćanje bez odbitaka. PERI neće primenjivati prava iz člana 3.6 u vezi sa naknadama koje su predmet opravdanog prigovora korisnika</w:t>
      </w:r>
      <w:r w:rsidR="00487323" w:rsidRPr="00490ECA">
        <w:rPr>
          <w:rFonts w:ascii="Arial" w:eastAsia="Arial" w:hAnsi="Arial" w:cs="Calibri"/>
          <w:bCs/>
          <w:color w:val="000000"/>
          <w:kern w:val="0"/>
          <w:sz w:val="18"/>
          <w:szCs w:val="18"/>
          <w:u w:color="000000"/>
          <w:bdr w:val="nil"/>
          <w:lang w:val="sr-Latn-RS" w:eastAsia="de-DE"/>
          <w14:ligatures w14:val="none"/>
        </w:rPr>
        <w:t>.</w:t>
      </w:r>
    </w:p>
    <w:p w14:paraId="460FEC55" w14:textId="3D3600DA" w:rsidR="00487323" w:rsidRPr="00490ECA" w:rsidRDefault="00487323" w:rsidP="00490ECA">
      <w:pPr>
        <w:pStyle w:val="ListParagraph"/>
        <w:numPr>
          <w:ilvl w:val="0"/>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Times New Roman"/>
          <w:b/>
          <w:kern w:val="0"/>
          <w:sz w:val="18"/>
          <w:szCs w:val="20"/>
          <w:lang w:val="sr-Latn-RS"/>
          <w14:ligatures w14:val="none"/>
        </w:rPr>
      </w:pPr>
      <w:bookmarkStart w:id="51" w:name="_Ref43391718"/>
      <w:r w:rsidRPr="00490ECA">
        <w:rPr>
          <w:rFonts w:ascii="Arial" w:eastAsia="SimSun" w:hAnsi="Arial" w:cs="Times New Roman"/>
          <w:b/>
          <w:kern w:val="0"/>
          <w:sz w:val="18"/>
          <w:szCs w:val="20"/>
          <w:lang w:val="sr-Latn-RS"/>
          <w14:ligatures w14:val="none"/>
        </w:rPr>
        <w:t>Posebne obaveze korisnika za On-Premise softver</w:t>
      </w:r>
    </w:p>
    <w:p w14:paraId="5F53136F" w14:textId="6C22CB05" w:rsidR="009E6416" w:rsidRPr="00490ECA" w:rsidRDefault="00487323"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14:ligatures w14:val="none"/>
        </w:rPr>
      </w:pPr>
      <w:r w:rsidRPr="00490ECA">
        <w:rPr>
          <w:rFonts w:ascii="Arial" w:eastAsia="Arial" w:hAnsi="Arial" w:cs="Calibri"/>
          <w:bCs/>
          <w:color w:val="000000"/>
          <w:kern w:val="0"/>
          <w:sz w:val="18"/>
          <w:szCs w:val="18"/>
          <w:u w:color="000000"/>
          <w:bdr w:val="nil"/>
          <w:lang w:val="sr-Latn-RS"/>
          <w14:ligatures w14:val="none"/>
        </w:rPr>
        <w:t>Prilikom nabavke nove verzije, ažuriranja ili nadogradnje naručenog On-Premise softvera, korisnik je dužan da vrati prethodno korišćenu verziju On-Premise softvera – ako je primenljivo – u roku od četiri (4) nedelje od isporuke nove verzije, ažuriranja ili nadogradnje i da je potpuno obriše sa svih medija za skladištenje podataka i svih memorija podataka</w:t>
      </w:r>
      <w:r w:rsidR="009E6416" w:rsidRPr="00490ECA">
        <w:rPr>
          <w:rFonts w:ascii="Arial" w:eastAsia="Arial" w:hAnsi="Arial" w:cs="Calibri"/>
          <w:bCs/>
          <w:color w:val="000000"/>
          <w:kern w:val="0"/>
          <w:sz w:val="18"/>
          <w:szCs w:val="18"/>
          <w:u w:color="000000"/>
          <w:bdr w:val="nil"/>
          <w:lang w:val="sr-Latn-RS"/>
          <w14:ligatures w14:val="none"/>
        </w:rPr>
        <w:t>.</w:t>
      </w:r>
      <w:bookmarkEnd w:id="51"/>
    </w:p>
    <w:p w14:paraId="111D77D9" w14:textId="730BF04E" w:rsidR="009E6416" w:rsidRPr="00490ECA" w:rsidRDefault="00487323"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14:ligatures w14:val="none"/>
        </w:rPr>
      </w:pPr>
      <w:r w:rsidRPr="00490ECA">
        <w:rPr>
          <w:rFonts w:ascii="Arial" w:eastAsia="Arial" w:hAnsi="Arial" w:cs="Calibri"/>
          <w:bCs/>
          <w:color w:val="000000"/>
          <w:kern w:val="0"/>
          <w:sz w:val="18"/>
          <w:szCs w:val="18"/>
          <w:u w:color="000000"/>
          <w:bdr w:val="nil"/>
          <w:lang w:val="sr-Latn-RS"/>
          <w14:ligatures w14:val="none"/>
        </w:rPr>
        <w:t>Ako je korisnik zaključio korisnički odnos sa PERI u vezi sa korišćenjem Portala, PERI će korisniku obezbediti nove verzije, ažuriranja i/ili nadogradnje, koje su naručene u skladu sa članom 2.6, isključivo za preuzimanje putem Portala ili će naznačiti njihovu dostupnost; korisnik je dužan da preuzme ove nove verzije, ažuriranja i/ili nadogradnje sa Portala u skladu sa odredbama člana 4.1 i, u slučaju naznačene dostupnosti, da ih zahteva od PERI ako ažuriranja i/ili nadogradnje nisu direktno dostupni na Portalu</w:t>
      </w:r>
      <w:r w:rsidR="009E6416" w:rsidRPr="00490ECA">
        <w:rPr>
          <w:rFonts w:ascii="Arial" w:eastAsia="Arial" w:hAnsi="Arial" w:cs="Calibri"/>
          <w:bCs/>
          <w:color w:val="000000"/>
          <w:kern w:val="0"/>
          <w:sz w:val="18"/>
          <w:szCs w:val="18"/>
          <w:u w:color="000000"/>
          <w:bdr w:val="nil"/>
          <w:lang w:val="sr-Latn-RS"/>
          <w14:ligatures w14:val="none"/>
        </w:rPr>
        <w:t>.</w:t>
      </w:r>
    </w:p>
    <w:p w14:paraId="328B703D" w14:textId="6D1CB8CF" w:rsidR="009E6416" w:rsidRPr="00490ECA" w:rsidRDefault="00487323"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490ECA">
        <w:rPr>
          <w:rFonts w:ascii="Arial" w:eastAsia="Arial" w:hAnsi="Arial" w:cs="Calibri"/>
          <w:bCs/>
          <w:color w:val="000000"/>
          <w:kern w:val="0"/>
          <w:sz w:val="18"/>
          <w:szCs w:val="18"/>
          <w:u w:color="000000"/>
          <w:bdr w:val="nil"/>
          <w:lang w:val="sr-Latn-RS" w:eastAsia="de-DE"/>
          <w14:ligatures w14:val="none"/>
        </w:rPr>
        <w:t>Korisnik je odgovoran za sve radnje i propuste učinjene korišćenjem njihovih pristupnih protokola i prava korišćenja</w:t>
      </w:r>
      <w:r w:rsidR="009E6416" w:rsidRPr="00490ECA">
        <w:rPr>
          <w:rFonts w:ascii="Arial" w:eastAsia="Arial" w:hAnsi="Arial" w:cs="Calibri"/>
          <w:bCs/>
          <w:color w:val="000000"/>
          <w:kern w:val="0"/>
          <w:sz w:val="18"/>
          <w:szCs w:val="18"/>
          <w:u w:color="000000"/>
          <w:bdr w:val="nil"/>
          <w:lang w:val="sr-Latn-RS" w:eastAsia="de-DE"/>
          <w14:ligatures w14:val="none"/>
        </w:rPr>
        <w:t>.</w:t>
      </w:r>
    </w:p>
    <w:p w14:paraId="7DB8915E" w14:textId="2A652498" w:rsidR="00487323" w:rsidRPr="00490ECA" w:rsidRDefault="00B54344" w:rsidP="00490ECA">
      <w:pPr>
        <w:pStyle w:val="ListParagraph"/>
        <w:numPr>
          <w:ilvl w:val="0"/>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Times New Roman"/>
          <w:b/>
          <w:kern w:val="0"/>
          <w:sz w:val="18"/>
          <w:szCs w:val="20"/>
          <w:lang w:val="sr-Latn-RS"/>
          <w14:ligatures w14:val="none"/>
        </w:rPr>
      </w:pPr>
      <w:r w:rsidRPr="00B54344">
        <w:rPr>
          <w:rFonts w:ascii="Arial" w:eastAsia="SimSun" w:hAnsi="Arial" w:cs="Times New Roman"/>
          <w:b/>
          <w:kern w:val="0"/>
          <w:sz w:val="18"/>
          <w:szCs w:val="20"/>
          <w:lang w:val="sr-Latn-RS"/>
          <w14:ligatures w14:val="none"/>
        </w:rPr>
        <w:t>Zahtevi korisnika zbog nedostataka</w:t>
      </w:r>
      <w:r>
        <w:rPr>
          <w:rFonts w:ascii="Arial" w:eastAsia="SimSun" w:hAnsi="Arial" w:cs="Times New Roman"/>
          <w:b/>
          <w:kern w:val="0"/>
          <w:sz w:val="18"/>
          <w:szCs w:val="20"/>
          <w:lang w:val="sr-Latn-RS"/>
          <w14:ligatures w14:val="none"/>
        </w:rPr>
        <w:t xml:space="preserve"> </w:t>
      </w:r>
    </w:p>
    <w:p w14:paraId="631D7362" w14:textId="5CAF24AF" w:rsidR="009E6416" w:rsidRPr="00490ECA" w:rsidRDefault="00B54344"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B54344">
        <w:rPr>
          <w:rFonts w:ascii="Arial" w:eastAsia="Arial" w:hAnsi="Arial" w:cs="Calibri"/>
          <w:bCs/>
          <w:color w:val="000000"/>
          <w:kern w:val="0"/>
          <w:sz w:val="18"/>
          <w:szCs w:val="18"/>
          <w:u w:color="000000"/>
          <w:bdr w:val="nil"/>
          <w:lang w:val="sr-Latn-RS" w:eastAsia="de-DE"/>
          <w14:ligatures w14:val="none"/>
        </w:rPr>
        <w:t>Podaci i proračuni pruženi u okviru On-Premise softvera sastavljeni su prema najboljem znanju i uz potrebnu pažnju, na osnovu dostupnih izvora. Kao standard pažnje u vezi sa tačnošću informacija i podataka koje je korisnik samostalno odredio i kreirao unutar On-Premise softvera, dogovorena je samo uobičajena pažnja</w:t>
      </w:r>
      <w:r w:rsidR="009E6416" w:rsidRPr="00490ECA">
        <w:rPr>
          <w:rFonts w:ascii="Arial" w:eastAsia="Arial" w:hAnsi="Arial" w:cs="Calibri"/>
          <w:bCs/>
          <w:color w:val="000000"/>
          <w:kern w:val="0"/>
          <w:sz w:val="18"/>
          <w:szCs w:val="18"/>
          <w:u w:color="000000"/>
          <w:bdr w:val="nil"/>
          <w:lang w:val="sr-Latn-RS" w:eastAsia="de-DE"/>
          <w14:ligatures w14:val="none"/>
        </w:rPr>
        <w:t>.</w:t>
      </w:r>
    </w:p>
    <w:p w14:paraId="7BE05BD4" w14:textId="22CCC588" w:rsidR="009E6416" w:rsidRPr="00490ECA" w:rsidRDefault="00487323"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490ECA">
        <w:rPr>
          <w:rFonts w:ascii="Arial" w:eastAsia="Arial" w:hAnsi="Arial" w:cs="Calibri"/>
          <w:bCs/>
          <w:color w:val="000000"/>
          <w:kern w:val="0"/>
          <w:sz w:val="18"/>
          <w:szCs w:val="18"/>
          <w:u w:color="000000"/>
          <w:bdr w:val="nil"/>
          <w:lang w:val="sr-Latn-RS" w:eastAsia="de-DE"/>
          <w14:ligatures w14:val="none"/>
        </w:rPr>
        <w:t>Ako je On-Premise softver korisniku obezbeđen besplatno (npr. u okviru besplatnog probnog perioda), odgovornost za materijalne nedostatke i nedostatke u pravima na informacije, On-Premise softver, rezultate proračuna i grafičke prikaze, posebno u vezi sa njihovom tačnošću, slobodom od grešaka, slobodom od imovinskih prava i autorskih prava trećih strana, potpunostima i/ili upotrebljivošću – osim u slučaju namere, zle namere ili preuzimanja garancije – je isključena</w:t>
      </w:r>
      <w:r w:rsidR="009E6416" w:rsidRPr="00490ECA">
        <w:rPr>
          <w:rFonts w:ascii="Arial" w:eastAsia="Arial" w:hAnsi="Arial" w:cs="Calibri"/>
          <w:bCs/>
          <w:color w:val="000000"/>
          <w:kern w:val="0"/>
          <w:sz w:val="18"/>
          <w:szCs w:val="18"/>
          <w:u w:color="000000"/>
          <w:bdr w:val="nil"/>
          <w:lang w:val="sr-Latn-RS" w:eastAsia="de-DE"/>
          <w14:ligatures w14:val="none"/>
        </w:rPr>
        <w:t>.</w:t>
      </w:r>
    </w:p>
    <w:p w14:paraId="692FBD10" w14:textId="55480394" w:rsidR="009E6416" w:rsidRPr="00490ECA" w:rsidRDefault="00487323" w:rsidP="00490EC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490ECA">
        <w:rPr>
          <w:rFonts w:ascii="Arial" w:eastAsia="Arial" w:hAnsi="Arial" w:cs="Calibri"/>
          <w:bCs/>
          <w:color w:val="000000"/>
          <w:kern w:val="0"/>
          <w:sz w:val="18"/>
          <w:szCs w:val="18"/>
          <w:u w:color="000000"/>
          <w:bdr w:val="nil"/>
          <w:lang w:val="sr-Latn-RS" w:eastAsia="de-DE"/>
          <w14:ligatures w14:val="none"/>
        </w:rPr>
        <w:t>Ako je softver korisniku dostupan uz naknadu, primenjuje se sledeće</w:t>
      </w:r>
      <w:r w:rsidR="009E6416" w:rsidRPr="00490ECA">
        <w:rPr>
          <w:rFonts w:ascii="Arial" w:eastAsia="Arial" w:hAnsi="Arial" w:cs="Calibri"/>
          <w:bCs/>
          <w:color w:val="000000"/>
          <w:kern w:val="0"/>
          <w:sz w:val="18"/>
          <w:szCs w:val="18"/>
          <w:u w:color="000000"/>
          <w:bdr w:val="nil"/>
          <w:lang w:val="sr-Latn-RS" w:eastAsia="de-DE"/>
          <w14:ligatures w14:val="none"/>
        </w:rPr>
        <w:t>:</w:t>
      </w:r>
    </w:p>
    <w:p w14:paraId="67750220" w14:textId="3ADD48D3" w:rsidR="009E6416" w:rsidRPr="00490ECA" w:rsidRDefault="00487323" w:rsidP="00490ECA">
      <w:pPr>
        <w:pStyle w:val="ListParagraph"/>
        <w:numPr>
          <w:ilvl w:val="2"/>
          <w:numId w:val="56"/>
        </w:numPr>
        <w:pBdr>
          <w:top w:val="nil"/>
          <w:left w:val="nil"/>
          <w:bottom w:val="nil"/>
          <w:right w:val="nil"/>
          <w:between w:val="nil"/>
          <w:bar w:val="nil"/>
        </w:pBdr>
        <w:tabs>
          <w:tab w:val="left" w:pos="1418"/>
        </w:tabs>
        <w:spacing w:before="40" w:after="40" w:line="240" w:lineRule="auto"/>
        <w:jc w:val="both"/>
        <w:outlineLvl w:val="2"/>
        <w:rPr>
          <w:rFonts w:ascii="Arial" w:eastAsia="SimSun" w:hAnsi="Arial" w:cs="Calibri"/>
          <w:bCs/>
          <w:color w:val="000000"/>
          <w:kern w:val="0"/>
          <w:sz w:val="18"/>
          <w:szCs w:val="20"/>
          <w:u w:color="000000"/>
          <w:bdr w:val="nil"/>
          <w:lang w:val="sr-Latn-RS"/>
          <w14:ligatures w14:val="none"/>
        </w:rPr>
      </w:pPr>
      <w:r w:rsidRPr="00490ECA">
        <w:rPr>
          <w:rFonts w:ascii="Arial" w:eastAsia="Arial" w:hAnsi="Arial" w:cs="Calibri"/>
          <w:color w:val="000000"/>
          <w:kern w:val="0"/>
          <w:sz w:val="18"/>
          <w:szCs w:val="18"/>
          <w:u w:color="000000"/>
          <w:bdr w:val="nil"/>
          <w:lang w:val="sr-Latn-RS"/>
          <w14:ligatures w14:val="none"/>
        </w:rPr>
        <w:t>Korisnik je dužan odmah po prijemu da proveri On-Premise softver na očigledne nedostatke i, ako takvi nedostaci postoje, odmah obavesti PERI, barem u tekstualnoj formi, u suprotnom su zahtevi za takve nedostatke isključeni. Isto važi i ako se takav nedostatak kasnije pojavi</w:t>
      </w:r>
      <w:r w:rsidR="009E6416" w:rsidRPr="00490ECA">
        <w:rPr>
          <w:rFonts w:ascii="Arial" w:eastAsia="Arial" w:hAnsi="Arial" w:cs="Calibri"/>
          <w:color w:val="000000"/>
          <w:kern w:val="0"/>
          <w:sz w:val="18"/>
          <w:szCs w:val="18"/>
          <w:u w:color="000000"/>
          <w:bdr w:val="nil"/>
          <w:lang w:val="sr-Latn-RS"/>
          <w14:ligatures w14:val="none"/>
        </w:rPr>
        <w:t>.</w:t>
      </w:r>
    </w:p>
    <w:p w14:paraId="0EDF745F" w14:textId="7032E52E" w:rsidR="009E6416" w:rsidRPr="00490ECA" w:rsidRDefault="00487323" w:rsidP="00490ECA">
      <w:pPr>
        <w:pStyle w:val="ListParagraph"/>
        <w:numPr>
          <w:ilvl w:val="2"/>
          <w:numId w:val="56"/>
        </w:numPr>
        <w:pBdr>
          <w:top w:val="nil"/>
          <w:left w:val="nil"/>
          <w:bottom w:val="nil"/>
          <w:right w:val="nil"/>
          <w:between w:val="nil"/>
          <w:bar w:val="nil"/>
        </w:pBdr>
        <w:tabs>
          <w:tab w:val="left" w:pos="1418"/>
        </w:tabs>
        <w:spacing w:before="40" w:after="40" w:line="240" w:lineRule="auto"/>
        <w:jc w:val="both"/>
        <w:outlineLvl w:val="2"/>
        <w:rPr>
          <w:rFonts w:ascii="Arial" w:eastAsia="SimSun" w:hAnsi="Arial" w:cs="Calibri"/>
          <w:bCs/>
          <w:color w:val="000000"/>
          <w:kern w:val="0"/>
          <w:sz w:val="18"/>
          <w:szCs w:val="20"/>
          <w:u w:color="000000"/>
          <w:bdr w:val="nil"/>
          <w:lang w:val="sr-Latn-RS"/>
          <w14:ligatures w14:val="none"/>
        </w:rPr>
      </w:pPr>
      <w:r w:rsidRPr="00490ECA">
        <w:rPr>
          <w:rFonts w:ascii="Arial" w:eastAsia="Arial" w:hAnsi="Arial" w:cs="Calibri"/>
          <w:color w:val="000000"/>
          <w:kern w:val="0"/>
          <w:sz w:val="18"/>
          <w:szCs w:val="18"/>
          <w:u w:color="000000"/>
          <w:bdr w:val="nil"/>
          <w:lang w:val="sr-Latn-RS"/>
          <w14:ligatures w14:val="none"/>
        </w:rPr>
        <w:t>Sa izuzetkom zahteva za naknadu štete, zahtevi za nedostatke zbog materijalnih nedostataka zastareće su nakon godinu dana. U slučaju isporuke na mediju za skladištenje podataka, rok zastare počinje od isporuke On-Premise softvera, a u slučaju isporuke kao preuzimanje, nakon obaveštavanja i aktivacije pristupnih podataka za područje za preuzimanje</w:t>
      </w:r>
      <w:r w:rsidR="009E6416" w:rsidRPr="00490ECA">
        <w:rPr>
          <w:rFonts w:ascii="Arial" w:eastAsia="Arial" w:hAnsi="Arial" w:cs="Calibri"/>
          <w:color w:val="000000"/>
          <w:kern w:val="0"/>
          <w:sz w:val="18"/>
          <w:szCs w:val="18"/>
          <w:u w:color="000000"/>
          <w:bdr w:val="nil"/>
          <w:lang w:val="sr-Latn-RS"/>
          <w14:ligatures w14:val="none"/>
        </w:rPr>
        <w:t>.</w:t>
      </w:r>
    </w:p>
    <w:p w14:paraId="2D8025D2" w14:textId="2B1FC9A5" w:rsidR="009E6416" w:rsidRPr="00490ECA" w:rsidRDefault="00487323" w:rsidP="00490ECA">
      <w:pPr>
        <w:pStyle w:val="ListParagraph"/>
        <w:numPr>
          <w:ilvl w:val="2"/>
          <w:numId w:val="56"/>
        </w:numPr>
        <w:pBdr>
          <w:top w:val="nil"/>
          <w:left w:val="nil"/>
          <w:bottom w:val="nil"/>
          <w:right w:val="nil"/>
          <w:between w:val="nil"/>
          <w:bar w:val="nil"/>
        </w:pBdr>
        <w:tabs>
          <w:tab w:val="left" w:pos="1418"/>
        </w:tabs>
        <w:spacing w:before="40" w:after="40" w:line="240" w:lineRule="auto"/>
        <w:jc w:val="both"/>
        <w:outlineLvl w:val="2"/>
        <w:rPr>
          <w:rFonts w:ascii="Arial" w:eastAsia="SimSun" w:hAnsi="Arial" w:cs="Calibri"/>
          <w:color w:val="000000"/>
          <w:kern w:val="0"/>
          <w:sz w:val="18"/>
          <w:szCs w:val="20"/>
          <w:u w:color="000000"/>
          <w:bdr w:val="nil"/>
          <w:lang w:val="sr-Latn-RS"/>
          <w14:ligatures w14:val="none"/>
        </w:rPr>
      </w:pPr>
      <w:r w:rsidRPr="00490ECA">
        <w:rPr>
          <w:rFonts w:ascii="Arial" w:eastAsia="Arial" w:hAnsi="Arial" w:cs="Calibri"/>
          <w:color w:val="000000"/>
          <w:kern w:val="0"/>
          <w:sz w:val="18"/>
          <w:szCs w:val="18"/>
          <w:u w:color="000000"/>
          <w:bdr w:val="nil"/>
          <w:lang w:val="sr-Latn-RS"/>
          <w14:ligatures w14:val="none"/>
        </w:rPr>
        <w:t>Osim toga, zahtevi korisnika za nedostatke biće regulisani zakonskim odredbama</w:t>
      </w:r>
      <w:r w:rsidR="009E6416" w:rsidRPr="00490ECA">
        <w:rPr>
          <w:rFonts w:ascii="Arial" w:eastAsia="Arial" w:hAnsi="Arial" w:cs="Calibri"/>
          <w:color w:val="000000"/>
          <w:kern w:val="0"/>
          <w:sz w:val="18"/>
          <w:szCs w:val="18"/>
          <w:u w:color="000000"/>
          <w:bdr w:val="nil"/>
          <w:lang w:val="sr-Latn-RS"/>
          <w14:ligatures w14:val="none"/>
        </w:rPr>
        <w:t>.</w:t>
      </w:r>
    </w:p>
    <w:p w14:paraId="05AD1094" w14:textId="1047DE5B" w:rsidR="00487323" w:rsidRPr="00490ECA" w:rsidRDefault="00487323" w:rsidP="00490ECA">
      <w:pPr>
        <w:pStyle w:val="ListParagraph"/>
        <w:numPr>
          <w:ilvl w:val="0"/>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Times New Roman"/>
          <w:b/>
          <w:kern w:val="0"/>
          <w:sz w:val="18"/>
          <w:szCs w:val="18"/>
          <w:lang w:val="sr-Latn-RS"/>
          <w14:ligatures w14:val="none"/>
        </w:rPr>
      </w:pPr>
      <w:bookmarkStart w:id="52" w:name="_Ref43399357"/>
      <w:r w:rsidRPr="00490ECA">
        <w:rPr>
          <w:rFonts w:ascii="Arial" w:eastAsia="Arial" w:hAnsi="Arial" w:cs="Times New Roman"/>
          <w:b/>
          <w:kern w:val="0"/>
          <w:sz w:val="18"/>
          <w:szCs w:val="18"/>
          <w:lang w:val="sr-Latn-RS"/>
          <w14:ligatures w14:val="none"/>
        </w:rPr>
        <w:t>Ograničenje odgovornosti</w:t>
      </w:r>
    </w:p>
    <w:p w14:paraId="7E5F797E" w14:textId="438300CB" w:rsidR="009E6416" w:rsidRPr="009714BA" w:rsidRDefault="00487323" w:rsidP="009714B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9714BA">
        <w:rPr>
          <w:rFonts w:ascii="Arial" w:eastAsia="Arial" w:hAnsi="Arial" w:cs="Calibri"/>
          <w:bCs/>
          <w:color w:val="000000"/>
          <w:kern w:val="0"/>
          <w:sz w:val="18"/>
          <w:szCs w:val="18"/>
          <w:u w:color="000000"/>
          <w:bdr w:val="nil"/>
          <w:lang w:val="sr-Latn-RS" w:eastAsia="de-DE"/>
          <w14:ligatures w14:val="none"/>
        </w:rPr>
        <w:t>PERI-jeva odgovornost za štetu usled male i grube nemarnosti, bez obzira na pravni osnov, ograničena je na sledeći način</w:t>
      </w:r>
      <w:r w:rsidR="009E6416" w:rsidRPr="009714BA">
        <w:rPr>
          <w:rFonts w:ascii="Arial" w:eastAsia="Arial" w:hAnsi="Arial" w:cs="Calibri"/>
          <w:bCs/>
          <w:color w:val="000000"/>
          <w:kern w:val="0"/>
          <w:sz w:val="18"/>
          <w:szCs w:val="18"/>
          <w:u w:color="000000"/>
          <w:bdr w:val="nil"/>
          <w:lang w:val="sr-Latn-RS" w:eastAsia="de-DE"/>
          <w14:ligatures w14:val="none"/>
        </w:rPr>
        <w:t>:</w:t>
      </w:r>
      <w:bookmarkEnd w:id="52"/>
      <w:r w:rsidR="009E6416" w:rsidRPr="009714BA">
        <w:rPr>
          <w:rFonts w:ascii="Arial" w:eastAsia="Arial" w:hAnsi="Arial" w:cs="Calibri"/>
          <w:bCs/>
          <w:color w:val="000000"/>
          <w:kern w:val="0"/>
          <w:sz w:val="18"/>
          <w:szCs w:val="18"/>
          <w:u w:color="000000"/>
          <w:bdr w:val="nil"/>
          <w:lang w:val="sr-Latn-RS" w:eastAsia="de-DE"/>
          <w14:ligatures w14:val="none"/>
        </w:rPr>
        <w:t> </w:t>
      </w:r>
    </w:p>
    <w:p w14:paraId="652E1302" w14:textId="5A306A47" w:rsidR="009714BA" w:rsidRPr="009714BA" w:rsidRDefault="00487323" w:rsidP="009714BA">
      <w:pPr>
        <w:pStyle w:val="ListParagraph"/>
        <w:numPr>
          <w:ilvl w:val="2"/>
          <w:numId w:val="56"/>
        </w:numPr>
        <w:pBdr>
          <w:top w:val="nil"/>
          <w:left w:val="nil"/>
          <w:bottom w:val="nil"/>
          <w:right w:val="nil"/>
          <w:between w:val="nil"/>
          <w:bar w:val="nil"/>
        </w:pBdr>
        <w:tabs>
          <w:tab w:val="left" w:pos="1418"/>
        </w:tabs>
        <w:spacing w:before="40" w:after="40" w:line="240" w:lineRule="auto"/>
        <w:jc w:val="both"/>
        <w:outlineLvl w:val="2"/>
        <w:rPr>
          <w:rFonts w:ascii="Arial" w:eastAsia="Arial" w:hAnsi="Arial" w:cs="Calibri"/>
          <w:color w:val="000000"/>
          <w:kern w:val="0"/>
          <w:sz w:val="18"/>
          <w:szCs w:val="18"/>
          <w:u w:color="000000"/>
          <w:bdr w:val="nil"/>
          <w:lang w:val="sr-Latn-RS"/>
          <w14:ligatures w14:val="none"/>
        </w:rPr>
      </w:pPr>
      <w:r w:rsidRPr="009714BA">
        <w:rPr>
          <w:rFonts w:ascii="Arial" w:eastAsia="Arial" w:hAnsi="Arial" w:cs="Calibri"/>
          <w:color w:val="000000"/>
          <w:kern w:val="0"/>
          <w:sz w:val="18"/>
          <w:szCs w:val="18"/>
          <w:u w:color="000000"/>
          <w:bdr w:val="nil"/>
          <w:lang w:val="sr-Latn-RS"/>
          <w14:ligatures w14:val="none"/>
        </w:rPr>
        <w:t>U slučaju kršenja suštinskih obaveza koje proizilaze iz ugovornog odnosa, PERI-jeva odgovornost je ograničena na iznos predvidive štete koja je tipična za ugovor;</w:t>
      </w:r>
    </w:p>
    <w:p w14:paraId="2D97A539" w14:textId="78BEF1DA" w:rsidR="009E6416" w:rsidRPr="009714BA" w:rsidRDefault="00487323" w:rsidP="009714BA">
      <w:pPr>
        <w:pStyle w:val="ListParagraph"/>
        <w:numPr>
          <w:ilvl w:val="2"/>
          <w:numId w:val="56"/>
        </w:numPr>
        <w:pBdr>
          <w:top w:val="nil"/>
          <w:left w:val="nil"/>
          <w:bottom w:val="nil"/>
          <w:right w:val="nil"/>
          <w:between w:val="nil"/>
          <w:bar w:val="nil"/>
        </w:pBdr>
        <w:tabs>
          <w:tab w:val="left" w:pos="1418"/>
        </w:tabs>
        <w:spacing w:before="40" w:after="40" w:line="240" w:lineRule="auto"/>
        <w:jc w:val="both"/>
        <w:outlineLvl w:val="2"/>
        <w:rPr>
          <w:rFonts w:ascii="Arial" w:eastAsia="SimSun" w:hAnsi="Arial" w:cs="Calibri"/>
          <w:color w:val="000000"/>
          <w:kern w:val="0"/>
          <w:sz w:val="18"/>
          <w:szCs w:val="20"/>
          <w:u w:color="000000"/>
          <w:bdr w:val="nil"/>
          <w:lang w:val="sr-Latn-RS"/>
          <w14:ligatures w14:val="none"/>
        </w:rPr>
      </w:pPr>
      <w:r w:rsidRPr="009714BA">
        <w:rPr>
          <w:rFonts w:ascii="Arial" w:eastAsia="Arial" w:hAnsi="Arial" w:cs="Calibri"/>
          <w:color w:val="000000"/>
          <w:kern w:val="0"/>
          <w:sz w:val="18"/>
          <w:szCs w:val="18"/>
          <w:u w:color="000000"/>
          <w:bdr w:val="nil"/>
          <w:lang w:val="sr-Latn-RS"/>
          <w14:ligatures w14:val="none"/>
        </w:rPr>
        <w:t>PERI nije odgovoran za manju nemarnost u drugim slučajevima</w:t>
      </w:r>
      <w:r w:rsidR="009E6416" w:rsidRPr="009714BA">
        <w:rPr>
          <w:rFonts w:ascii="Arial" w:eastAsia="Arial" w:hAnsi="Arial" w:cs="Calibri"/>
          <w:color w:val="000000"/>
          <w:kern w:val="0"/>
          <w:sz w:val="18"/>
          <w:szCs w:val="18"/>
          <w:u w:color="000000"/>
          <w:bdr w:val="nil"/>
          <w:lang w:val="sr-Latn-RS"/>
          <w14:ligatures w14:val="none"/>
        </w:rPr>
        <w:t>.</w:t>
      </w:r>
    </w:p>
    <w:p w14:paraId="2DAA35B4" w14:textId="4DF74993" w:rsidR="009E6416" w:rsidRPr="009714BA" w:rsidRDefault="00487323" w:rsidP="009714B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Arial"/>
          <w:bCs/>
          <w:color w:val="000000"/>
          <w:kern w:val="0"/>
          <w:sz w:val="18"/>
          <w:szCs w:val="20"/>
          <w:u w:color="000000"/>
          <w:bdr w:val="nil"/>
          <w:lang w:val="sr-Latn-RS" w:eastAsia="de-DE"/>
          <w14:ligatures w14:val="none"/>
        </w:rPr>
      </w:pPr>
      <w:r w:rsidRPr="009714BA">
        <w:rPr>
          <w:rFonts w:ascii="Arial" w:eastAsia="Arial" w:hAnsi="Arial" w:cs="Calibri"/>
          <w:bCs/>
          <w:color w:val="000000"/>
          <w:kern w:val="0"/>
          <w:sz w:val="18"/>
          <w:szCs w:val="18"/>
          <w:u w:color="000000"/>
          <w:bdr w:val="nil"/>
          <w:lang w:val="sr-Latn-RS" w:eastAsia="de-DE"/>
          <w14:ligatures w14:val="none"/>
        </w:rPr>
        <w:t xml:space="preserve">Suštinske obaveze koje proizilaze iz ugovorne obaveze su obaveze prema ovom On-Premise ugovoru čije ispunjenje omogućava pravilno izvršenje ovog On-Premise ugovora i na koje se korisnik može </w:t>
      </w:r>
      <w:r w:rsidR="00B54344">
        <w:rPr>
          <w:rFonts w:ascii="Arial" w:eastAsia="Arial" w:hAnsi="Arial" w:cs="Calibri"/>
          <w:bCs/>
          <w:color w:val="000000"/>
          <w:kern w:val="0"/>
          <w:sz w:val="18"/>
          <w:szCs w:val="18"/>
          <w:u w:color="000000"/>
          <w:bdr w:val="nil"/>
          <w:lang w:val="sr-Latn-RS" w:eastAsia="de-DE"/>
          <w14:ligatures w14:val="none"/>
        </w:rPr>
        <w:t>pozvat</w:t>
      </w:r>
      <w:r w:rsidRPr="009714BA">
        <w:rPr>
          <w:rFonts w:ascii="Arial" w:eastAsia="Arial" w:hAnsi="Arial" w:cs="Calibri"/>
          <w:bCs/>
          <w:color w:val="000000"/>
          <w:kern w:val="0"/>
          <w:sz w:val="18"/>
          <w:szCs w:val="18"/>
          <w:u w:color="000000"/>
          <w:bdr w:val="nil"/>
          <w:lang w:val="sr-Latn-RS" w:eastAsia="de-DE"/>
          <w14:ligatures w14:val="none"/>
        </w:rPr>
        <w:t>i</w:t>
      </w:r>
      <w:r w:rsidR="009E6416" w:rsidRPr="009714BA">
        <w:rPr>
          <w:rFonts w:ascii="Arial" w:eastAsia="Arial" w:hAnsi="Arial" w:cs="Calibri"/>
          <w:bCs/>
          <w:color w:val="000000"/>
          <w:kern w:val="0"/>
          <w:sz w:val="18"/>
          <w:szCs w:val="18"/>
          <w:u w:color="000000"/>
          <w:bdr w:val="nil"/>
          <w:lang w:val="sr-Latn-RS" w:eastAsia="de-DE"/>
          <w14:ligatures w14:val="none"/>
        </w:rPr>
        <w:t>.</w:t>
      </w:r>
    </w:p>
    <w:p w14:paraId="75DB047E" w14:textId="1623D069" w:rsidR="009E6416" w:rsidRPr="009714BA" w:rsidRDefault="00487323" w:rsidP="009714B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Times New Roman" w:hAnsi="Arial" w:cs="Calibri"/>
          <w:bCs/>
          <w:color w:val="000000"/>
          <w:kern w:val="0"/>
          <w:sz w:val="18"/>
          <w:szCs w:val="20"/>
          <w:u w:color="000000"/>
          <w:bdr w:val="nil"/>
          <w:lang w:val="sr-Latn-RS" w:eastAsia="de-DE"/>
          <w14:ligatures w14:val="none"/>
        </w:rPr>
      </w:pPr>
      <w:r w:rsidRPr="009714BA">
        <w:rPr>
          <w:rFonts w:ascii="Arial" w:eastAsia="Arial" w:hAnsi="Arial" w:cs="Calibri"/>
          <w:bCs/>
          <w:color w:val="000000"/>
          <w:kern w:val="0"/>
          <w:sz w:val="18"/>
          <w:szCs w:val="18"/>
          <w:u w:color="000000"/>
          <w:bdr w:val="nil"/>
          <w:lang w:val="sr-Latn-RS" w:eastAsia="de-DE"/>
          <w14:ligatures w14:val="none"/>
        </w:rPr>
        <w:t>PERI i korisnik se slažu da su obično predvidive štete prema članu 6.1.1 ograničene na naknadu za kupovinu On-Premise softvera koju je korisnik platio PERI</w:t>
      </w:r>
      <w:r w:rsidR="00B54344">
        <w:rPr>
          <w:rFonts w:ascii="Arial" w:eastAsia="Arial" w:hAnsi="Arial" w:cs="Calibri"/>
          <w:bCs/>
          <w:color w:val="000000"/>
          <w:kern w:val="0"/>
          <w:sz w:val="18"/>
          <w:szCs w:val="18"/>
          <w:u w:color="000000"/>
          <w:bdr w:val="nil"/>
          <w:lang w:val="sr-Latn-RS" w:eastAsia="de-DE"/>
          <w14:ligatures w14:val="none"/>
        </w:rPr>
        <w:t>-ju</w:t>
      </w:r>
      <w:r w:rsidRPr="009714BA">
        <w:rPr>
          <w:rFonts w:ascii="Arial" w:eastAsia="Arial" w:hAnsi="Arial" w:cs="Calibri"/>
          <w:bCs/>
          <w:color w:val="000000"/>
          <w:kern w:val="0"/>
          <w:sz w:val="18"/>
          <w:szCs w:val="18"/>
          <w:u w:color="000000"/>
          <w:bdr w:val="nil"/>
          <w:lang w:val="sr-Latn-RS" w:eastAsia="de-DE"/>
          <w14:ligatures w14:val="none"/>
        </w:rPr>
        <w:t xml:space="preserve"> pre nego što je zahtev nastao ili koju je korisnik dužan da plati PERI</w:t>
      </w:r>
      <w:r w:rsidR="00B54344">
        <w:rPr>
          <w:rFonts w:ascii="Arial" w:eastAsia="Arial" w:hAnsi="Arial" w:cs="Calibri"/>
          <w:bCs/>
          <w:color w:val="000000"/>
          <w:kern w:val="0"/>
          <w:sz w:val="18"/>
          <w:szCs w:val="18"/>
          <w:u w:color="000000"/>
          <w:bdr w:val="nil"/>
          <w:lang w:val="sr-Latn-RS" w:eastAsia="de-DE"/>
          <w14:ligatures w14:val="none"/>
        </w:rPr>
        <w:t>-ju</w:t>
      </w:r>
      <w:r w:rsidR="009E6416" w:rsidRPr="009714BA">
        <w:rPr>
          <w:rFonts w:ascii="Arial" w:eastAsia="Arial" w:hAnsi="Arial" w:cs="Calibri"/>
          <w:bCs/>
          <w:color w:val="000000"/>
          <w:kern w:val="0"/>
          <w:sz w:val="18"/>
          <w:szCs w:val="18"/>
          <w:u w:color="000000"/>
          <w:bdr w:val="nil"/>
          <w:lang w:val="sr-Latn-RS" w:eastAsia="de-DE"/>
          <w14:ligatures w14:val="none"/>
        </w:rPr>
        <w:t>.</w:t>
      </w:r>
    </w:p>
    <w:p w14:paraId="6E484843" w14:textId="4339CB0A" w:rsidR="009E6416" w:rsidRPr="009714BA" w:rsidRDefault="00487323" w:rsidP="009714B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Times New Roman" w:hAnsi="Arial" w:cs="Calibri"/>
          <w:bCs/>
          <w:color w:val="000000"/>
          <w:kern w:val="0"/>
          <w:sz w:val="18"/>
          <w:szCs w:val="20"/>
          <w:u w:color="000000"/>
          <w:bdr w:val="nil"/>
          <w:lang w:val="sr-Latn-RS" w:eastAsia="de-DE"/>
          <w14:ligatures w14:val="none"/>
        </w:rPr>
      </w:pPr>
      <w:bookmarkStart w:id="53" w:name="_Ref43399360"/>
      <w:r w:rsidRPr="009714BA">
        <w:rPr>
          <w:rFonts w:ascii="Arial" w:eastAsia="Arial" w:hAnsi="Arial" w:cs="Calibri"/>
          <w:bCs/>
          <w:color w:val="000000"/>
          <w:kern w:val="0"/>
          <w:sz w:val="18"/>
          <w:szCs w:val="18"/>
          <w:u w:color="000000"/>
          <w:bdr w:val="nil"/>
          <w:lang w:val="sr-Latn-RS" w:eastAsia="de-DE"/>
          <w14:ligatures w14:val="none"/>
        </w:rPr>
        <w:t>Bez obzira na pravni osnov, PERI nije odgovoran za indirektne ekonomske gubitke, gubitak profita, gubitak prometa ili poslovanja, nedovoljno zaključene ugovore, gubitak očekivanog profita, gubitak upotrebe ili oštećenje softvera, podataka ili informacija, gubitak ili oštećenje dobrog imena ili druge posledične štete koje nastanu ili su u vezi sa On-Premise softverskim ugovorom</w:t>
      </w:r>
      <w:r w:rsidR="009E6416" w:rsidRPr="009714BA">
        <w:rPr>
          <w:rFonts w:ascii="Arial" w:eastAsia="Arial" w:hAnsi="Arial" w:cs="Calibri"/>
          <w:bCs/>
          <w:color w:val="000000"/>
          <w:kern w:val="0"/>
          <w:sz w:val="18"/>
          <w:szCs w:val="18"/>
          <w:u w:color="000000"/>
          <w:bdr w:val="nil"/>
          <w:lang w:val="sr-Latn-RS" w:eastAsia="de-DE"/>
          <w14:ligatures w14:val="none"/>
        </w:rPr>
        <w:t>.</w:t>
      </w:r>
      <w:bookmarkEnd w:id="53"/>
    </w:p>
    <w:p w14:paraId="122DB00A" w14:textId="59943ED1" w:rsidR="009714BA" w:rsidRPr="009714BA" w:rsidRDefault="004F0CB1" w:rsidP="009714B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9714BA">
        <w:rPr>
          <w:rFonts w:ascii="Arial" w:eastAsia="Arial" w:hAnsi="Arial" w:cs="Calibri"/>
          <w:bCs/>
          <w:color w:val="000000"/>
          <w:kern w:val="0"/>
          <w:sz w:val="18"/>
          <w:szCs w:val="18"/>
          <w:u w:color="000000"/>
          <w:bdr w:val="nil"/>
          <w:lang w:val="sr-Latn-RS" w:eastAsia="de-DE"/>
          <w14:ligatures w14:val="none"/>
        </w:rPr>
        <w:t xml:space="preserve">Odredbe 6.1 do 6.4 primenjuju se shodno tome na odgovornost PERI-ja za besplatan utrošak. </w:t>
      </w:r>
    </w:p>
    <w:p w14:paraId="0749EE40" w14:textId="19790C88" w:rsidR="009E6416" w:rsidRPr="009714BA" w:rsidRDefault="004F0CB1" w:rsidP="009714B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Times New Roman" w:hAnsi="Arial" w:cs="Calibri"/>
          <w:bCs/>
          <w:color w:val="000000"/>
          <w:kern w:val="0"/>
          <w:sz w:val="18"/>
          <w:szCs w:val="20"/>
          <w:u w:color="000000"/>
          <w:bdr w:val="nil"/>
          <w:lang w:val="sr-Latn-RS" w:eastAsia="de-DE"/>
          <w14:ligatures w14:val="none"/>
        </w:rPr>
      </w:pPr>
      <w:r w:rsidRPr="009714BA">
        <w:rPr>
          <w:rFonts w:ascii="Arial" w:eastAsia="Arial" w:hAnsi="Arial" w:cs="Calibri"/>
          <w:bCs/>
          <w:color w:val="000000"/>
          <w:kern w:val="0"/>
          <w:sz w:val="18"/>
          <w:szCs w:val="18"/>
          <w:u w:color="000000"/>
          <w:bdr w:val="nil"/>
          <w:lang w:val="sr-Latn-RS" w:eastAsia="de-DE"/>
          <w14:ligatures w14:val="none"/>
        </w:rPr>
        <w:t xml:space="preserve">Ograničenja odgovornosti u članu 6.1 do 6.5 se ne primenjuju u slučajevima obavezne zakonske odgovornosti (posebno prema Zakonu o odgovornosti za proizvod), u slučajevima zle namere, namere ili krivice koja je uzrokovala telesnu povredu. Takođe, </w:t>
      </w:r>
      <w:r w:rsidRPr="009714BA">
        <w:rPr>
          <w:rFonts w:ascii="Arial" w:eastAsia="Arial" w:hAnsi="Arial" w:cs="Calibri"/>
          <w:bCs/>
          <w:color w:val="000000"/>
          <w:kern w:val="0"/>
          <w:sz w:val="18"/>
          <w:szCs w:val="18"/>
          <w:u w:color="000000"/>
          <w:bdr w:val="nil"/>
          <w:lang w:val="sr-Latn-RS" w:eastAsia="de-DE"/>
          <w14:ligatures w14:val="none"/>
        </w:rPr>
        <w:lastRenderedPageBreak/>
        <w:t>ona se ne primenjuju ako je PERI preuzeo garanciju</w:t>
      </w:r>
      <w:r w:rsidR="009E6416" w:rsidRPr="009714BA">
        <w:rPr>
          <w:rFonts w:ascii="Arial" w:eastAsia="Arial" w:hAnsi="Arial" w:cs="Calibri"/>
          <w:bCs/>
          <w:color w:val="000000"/>
          <w:kern w:val="0"/>
          <w:sz w:val="18"/>
          <w:szCs w:val="18"/>
          <w:u w:color="000000"/>
          <w:bdr w:val="nil"/>
          <w:lang w:val="sr-Latn-RS" w:eastAsia="de-DE"/>
          <w14:ligatures w14:val="none"/>
        </w:rPr>
        <w:t>.</w:t>
      </w:r>
    </w:p>
    <w:p w14:paraId="3A45C43F" w14:textId="2AD1D5DC" w:rsidR="009E6416" w:rsidRPr="009714BA" w:rsidRDefault="004F0CB1" w:rsidP="009714BA">
      <w:pPr>
        <w:pStyle w:val="ListParagraph"/>
        <w:numPr>
          <w:ilvl w:val="1"/>
          <w:numId w:val="56"/>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Times New Roman" w:hAnsi="Arial" w:cs="Calibri"/>
          <w:bCs/>
          <w:color w:val="000000"/>
          <w:kern w:val="0"/>
          <w:sz w:val="18"/>
          <w:szCs w:val="20"/>
          <w:u w:color="000000"/>
          <w:bdr w:val="nil"/>
          <w:lang w:val="sr-Latn-RS" w:eastAsia="de-DE"/>
          <w14:ligatures w14:val="none"/>
        </w:rPr>
      </w:pPr>
      <w:r w:rsidRPr="009714BA">
        <w:rPr>
          <w:rFonts w:ascii="Arial" w:eastAsia="Arial" w:hAnsi="Arial" w:cs="Calibri"/>
          <w:bCs/>
          <w:color w:val="000000"/>
          <w:kern w:val="0"/>
          <w:sz w:val="18"/>
          <w:szCs w:val="18"/>
          <w:u w:color="000000"/>
          <w:bdr w:val="nil"/>
          <w:lang w:val="sr-Latn-RS" w:eastAsia="de-DE"/>
          <w14:ligatures w14:val="none"/>
        </w:rPr>
        <w:t>Korisnik je dužan da preduzme odgovarajuće mere kako bi sprečio i smanjio štetu</w:t>
      </w:r>
      <w:r w:rsidR="009E6416" w:rsidRPr="009714BA">
        <w:rPr>
          <w:rFonts w:ascii="Arial" w:eastAsia="Arial" w:hAnsi="Arial" w:cs="Calibri"/>
          <w:bCs/>
          <w:color w:val="000000"/>
          <w:kern w:val="0"/>
          <w:sz w:val="18"/>
          <w:szCs w:val="18"/>
          <w:u w:color="000000"/>
          <w:bdr w:val="nil"/>
          <w:lang w:val="sr-Latn-RS" w:eastAsia="de-DE"/>
          <w14:ligatures w14:val="none"/>
        </w:rPr>
        <w:t>.</w:t>
      </w:r>
    </w:p>
    <w:p w14:paraId="54879D88" w14:textId="102F1AE3" w:rsidR="004F0CB1" w:rsidRPr="00F32CAF" w:rsidRDefault="009714BA" w:rsidP="009E6416">
      <w:pPr>
        <w:numPr>
          <w:ilvl w:val="1"/>
          <w:numId w:val="0"/>
        </w:numPr>
        <w:pBdr>
          <w:top w:val="nil"/>
          <w:left w:val="nil"/>
          <w:bottom w:val="nil"/>
          <w:right w:val="nil"/>
          <w:between w:val="nil"/>
          <w:bar w:val="nil"/>
        </w:pBdr>
        <w:shd w:val="clear" w:color="auto" w:fill="FFFFFF"/>
        <w:tabs>
          <w:tab w:val="left" w:pos="567"/>
        </w:tabs>
        <w:spacing w:before="40" w:after="40" w:line="240" w:lineRule="auto"/>
        <w:ind w:left="567" w:hanging="567"/>
        <w:jc w:val="both"/>
        <w:outlineLvl w:val="1"/>
        <w:rPr>
          <w:rFonts w:ascii="Arial" w:eastAsia="SimSun" w:hAnsi="Arial" w:cs="Times New Roman"/>
          <w:b/>
          <w:kern w:val="0"/>
          <w:sz w:val="18"/>
          <w:szCs w:val="20"/>
          <w:lang w:val="sr-Latn-RS"/>
          <w14:ligatures w14:val="none"/>
        </w:rPr>
      </w:pPr>
      <w:r>
        <w:rPr>
          <w:rFonts w:ascii="Arial" w:eastAsia="SimSun" w:hAnsi="Arial" w:cs="Times New Roman"/>
          <w:b/>
          <w:kern w:val="0"/>
          <w:sz w:val="18"/>
          <w:szCs w:val="20"/>
          <w:lang w:val="sr-Latn-RS"/>
          <w14:ligatures w14:val="none"/>
        </w:rPr>
        <w:t xml:space="preserve">7. </w:t>
      </w:r>
      <w:r w:rsidR="004F0CB1" w:rsidRPr="00F32CAF">
        <w:rPr>
          <w:rFonts w:ascii="Arial" w:eastAsia="SimSun" w:hAnsi="Arial" w:cs="Times New Roman"/>
          <w:b/>
          <w:kern w:val="0"/>
          <w:sz w:val="18"/>
          <w:szCs w:val="20"/>
          <w:lang w:val="sr-Latn-RS"/>
          <w14:ligatures w14:val="none"/>
        </w:rPr>
        <w:t>Trajanje probnih perioda</w:t>
      </w:r>
    </w:p>
    <w:p w14:paraId="4195A1C6" w14:textId="70C6BD1F" w:rsidR="009E6416" w:rsidRPr="009714BA" w:rsidRDefault="009714BA" w:rsidP="009714BA">
      <w:pPr>
        <w:pStyle w:val="ListParagraph"/>
        <w:numPr>
          <w:ilvl w:val="1"/>
          <w:numId w:val="7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color w:val="000000"/>
          <w:kern w:val="0"/>
          <w:sz w:val="18"/>
          <w:szCs w:val="18"/>
          <w:u w:color="000000"/>
          <w:bdr w:val="nil"/>
          <w:lang w:val="sr-Latn-RS" w:eastAsia="de-DE"/>
          <w14:ligatures w14:val="none"/>
        </w:rPr>
      </w:pPr>
      <w:r w:rsidRPr="009714BA">
        <w:rPr>
          <w:rFonts w:ascii="Arial" w:eastAsia="Arial" w:hAnsi="Arial" w:cs="Calibri"/>
          <w:bCs/>
          <w:color w:val="000000"/>
          <w:kern w:val="0"/>
          <w:sz w:val="18"/>
          <w:szCs w:val="18"/>
          <w:u w:color="000000"/>
          <w:bdr w:val="nil"/>
          <w:lang w:val="sr-Latn-RS" w:eastAsia="de-DE"/>
          <w14:ligatures w14:val="none"/>
        </w:rPr>
        <w:t xml:space="preserve"> </w:t>
      </w:r>
      <w:r w:rsidR="004F0CB1" w:rsidRPr="009714BA">
        <w:rPr>
          <w:rFonts w:ascii="Arial" w:eastAsia="Arial" w:hAnsi="Arial" w:cs="Calibri"/>
          <w:bCs/>
          <w:color w:val="000000"/>
          <w:kern w:val="0"/>
          <w:sz w:val="18"/>
          <w:szCs w:val="18"/>
          <w:u w:color="000000"/>
          <w:bdr w:val="nil"/>
          <w:lang w:val="sr-Latn-RS" w:eastAsia="de-DE"/>
          <w14:ligatures w14:val="none"/>
        </w:rPr>
        <w:t>Besplatan probni period On-Premise softvera traje šest (6) meseci, počevši od zaključenja On-Premise ugovora, osim ako nije drugačije dogovoreno u porudžbini („Trajanje probnog perioda“). Trajanje probnog perioda može biti prekinuto od strane PERI-ja u bilo kojem trenutku u pisanom obliku, bez navođenja razloga. Na kraju dogovorenog probnog perioda, korisnik je dužan da vrati On-Premise softver koji je koristio tokom probnog perioda – ako je primenljivo – i potpuno ga izbriše sa svih medija za skladištenje podataka, osim ako se ne zaključi On-Premise ugovor za pun pristup. Ako korisnik zaključi On-Premise ugovor za pun pristup On-Premise softveru odmah nakon završetka probnog perioda, korisnik može, tokom trajanja naknadnog On-Premise ugovora, nastaviti da koristi bilo koja podešavanja i rezultate rada napravljene tokom probnog perioda</w:t>
      </w:r>
      <w:r w:rsidR="009E6416" w:rsidRPr="009714BA">
        <w:rPr>
          <w:rFonts w:ascii="Arial" w:eastAsia="Arial" w:hAnsi="Arial" w:cs="Calibri"/>
          <w:color w:val="000000"/>
          <w:kern w:val="0"/>
          <w:sz w:val="18"/>
          <w:szCs w:val="18"/>
          <w:u w:color="000000"/>
          <w:bdr w:val="nil"/>
          <w:lang w:val="sr-Latn-RS" w:eastAsia="de-DE"/>
          <w14:ligatures w14:val="none"/>
        </w:rPr>
        <w:t>.</w:t>
      </w:r>
    </w:p>
    <w:p w14:paraId="246C08C4" w14:textId="51A32831" w:rsidR="009E6416" w:rsidRPr="009714BA" w:rsidRDefault="004F0CB1" w:rsidP="009714BA">
      <w:pPr>
        <w:pStyle w:val="ListParagraph"/>
        <w:numPr>
          <w:ilvl w:val="1"/>
          <w:numId w:val="7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9714BA">
        <w:rPr>
          <w:rFonts w:ascii="Arial" w:eastAsia="Arial" w:hAnsi="Arial" w:cs="Calibri"/>
          <w:bCs/>
          <w:color w:val="000000"/>
          <w:kern w:val="0"/>
          <w:sz w:val="18"/>
          <w:szCs w:val="18"/>
          <w:u w:color="000000"/>
          <w:bdr w:val="nil"/>
          <w:lang w:val="sr-Latn-RS" w:eastAsia="de-DE"/>
          <w14:ligatures w14:val="none"/>
        </w:rPr>
        <w:t>Pravo na vanredno raskidanje trajanja probnog perioda od strane PERI-ja i korisnika ostaje nepromenjeno</w:t>
      </w:r>
      <w:r w:rsidR="009E6416" w:rsidRPr="009714BA">
        <w:rPr>
          <w:rFonts w:ascii="Arial" w:eastAsia="Arial" w:hAnsi="Arial" w:cs="Calibri"/>
          <w:bCs/>
          <w:color w:val="000000"/>
          <w:kern w:val="0"/>
          <w:sz w:val="18"/>
          <w:szCs w:val="18"/>
          <w:u w:color="000000"/>
          <w:bdr w:val="nil"/>
          <w:lang w:val="sr-Latn-RS" w:eastAsia="de-DE"/>
          <w14:ligatures w14:val="none"/>
        </w:rPr>
        <w:t>.</w:t>
      </w:r>
    </w:p>
    <w:p w14:paraId="5F9906E4" w14:textId="6BCB45C6" w:rsidR="009E6416" w:rsidRPr="00F32CAF" w:rsidRDefault="009714BA" w:rsidP="009E6416">
      <w:pPr>
        <w:keepNext/>
        <w:spacing w:before="80" w:after="40" w:line="240" w:lineRule="auto"/>
        <w:ind w:left="567" w:hanging="567"/>
        <w:jc w:val="both"/>
        <w:outlineLvl w:val="0"/>
        <w:rPr>
          <w:rFonts w:ascii="Arial" w:eastAsia="SimSun" w:hAnsi="Arial" w:cs="Times New Roman"/>
          <w:b/>
          <w:kern w:val="0"/>
          <w:sz w:val="18"/>
          <w:szCs w:val="20"/>
          <w:lang w:val="sr-Latn-RS"/>
          <w14:ligatures w14:val="none"/>
        </w:rPr>
      </w:pPr>
      <w:bookmarkStart w:id="54" w:name="_Toc109834340"/>
      <w:bookmarkStart w:id="55" w:name="_Toc92200729"/>
      <w:r>
        <w:rPr>
          <w:rFonts w:ascii="Arial" w:eastAsia="SimSun" w:hAnsi="Arial" w:cs="Times New Roman"/>
          <w:b/>
          <w:kern w:val="0"/>
          <w:sz w:val="18"/>
          <w:szCs w:val="20"/>
          <w:lang w:val="sr-Latn-RS"/>
          <w14:ligatures w14:val="none"/>
        </w:rPr>
        <w:t xml:space="preserve">8. </w:t>
      </w:r>
      <w:bookmarkEnd w:id="54"/>
      <w:bookmarkEnd w:id="55"/>
      <w:r w:rsidR="00B941D6" w:rsidRPr="00B941D6">
        <w:rPr>
          <w:rFonts w:ascii="Arial" w:eastAsia="SimSun" w:hAnsi="Arial" w:cs="Times New Roman"/>
          <w:b/>
          <w:kern w:val="0"/>
          <w:sz w:val="18"/>
          <w:szCs w:val="20"/>
          <w:lang w:val="sr-Latn-RS"/>
          <w14:ligatures w14:val="none"/>
        </w:rPr>
        <w:t>Izuzetak</w:t>
      </w:r>
    </w:p>
    <w:p w14:paraId="0CAA41CE" w14:textId="5B27A15F" w:rsidR="009E6416" w:rsidRPr="009714BA" w:rsidRDefault="009714BA" w:rsidP="009714BA">
      <w:pPr>
        <w:pStyle w:val="ListParagraph"/>
        <w:numPr>
          <w:ilvl w:val="1"/>
          <w:numId w:val="70"/>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9714BA">
        <w:rPr>
          <w:rFonts w:ascii="Arial" w:eastAsia="Arial" w:hAnsi="Arial" w:cs="Calibri"/>
          <w:bCs/>
          <w:color w:val="000000"/>
          <w:kern w:val="0"/>
          <w:sz w:val="18"/>
          <w:szCs w:val="18"/>
          <w:u w:color="000000"/>
          <w:bdr w:val="nil"/>
          <w:lang w:val="sr-Latn-RS" w:eastAsia="de-DE"/>
          <w14:ligatures w14:val="none"/>
        </w:rPr>
        <w:t xml:space="preserve"> </w:t>
      </w:r>
      <w:r w:rsidR="004F0CB1" w:rsidRPr="009714BA">
        <w:rPr>
          <w:rFonts w:ascii="Arial" w:eastAsia="Arial" w:hAnsi="Arial" w:cs="Calibri"/>
          <w:bCs/>
          <w:color w:val="000000"/>
          <w:kern w:val="0"/>
          <w:sz w:val="18"/>
          <w:szCs w:val="18"/>
          <w:u w:color="000000"/>
          <w:bdr w:val="nil"/>
          <w:lang w:val="sr-Latn-RS" w:eastAsia="de-DE"/>
          <w14:ligatures w14:val="none"/>
        </w:rPr>
        <w:t>Ako treće strane iznose zahteve protiv PERI-ja zbog kršenja odredbi iz Klauzule 4 od strane korisnika i/ili Klauzule 6 Deo A – Opšti uslovi korišćenja od strane korisnika, PERI će odmah obavestiti korisnika o tim zahtevima</w:t>
      </w:r>
      <w:r w:rsidR="009E6416" w:rsidRPr="009714BA">
        <w:rPr>
          <w:rFonts w:ascii="Arial" w:eastAsia="Arial" w:hAnsi="Arial" w:cs="Calibri"/>
          <w:bCs/>
          <w:color w:val="000000"/>
          <w:kern w:val="0"/>
          <w:sz w:val="18"/>
          <w:szCs w:val="18"/>
          <w:u w:color="000000"/>
          <w:bdr w:val="nil"/>
          <w:lang w:val="sr-Latn-RS" w:eastAsia="de-DE"/>
          <w14:ligatures w14:val="none"/>
        </w:rPr>
        <w:t>.</w:t>
      </w:r>
    </w:p>
    <w:p w14:paraId="7AAB41AA" w14:textId="1FE5A896" w:rsidR="009E6416" w:rsidRPr="009714BA" w:rsidRDefault="009714BA" w:rsidP="009714BA">
      <w:pPr>
        <w:pStyle w:val="ListParagraph"/>
        <w:numPr>
          <w:ilvl w:val="1"/>
          <w:numId w:val="70"/>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9714BA">
        <w:rPr>
          <w:rFonts w:ascii="Arial" w:eastAsia="Arial" w:hAnsi="Arial" w:cs="Calibri"/>
          <w:bCs/>
          <w:color w:val="000000"/>
          <w:kern w:val="0"/>
          <w:sz w:val="18"/>
          <w:szCs w:val="18"/>
          <w:u w:color="000000"/>
          <w:bdr w:val="nil"/>
          <w:lang w:val="sr-Latn-RS" w:eastAsia="de-DE"/>
          <w14:ligatures w14:val="none"/>
        </w:rPr>
        <w:t xml:space="preserve"> </w:t>
      </w:r>
      <w:r w:rsidR="004F0CB1" w:rsidRPr="009714BA">
        <w:rPr>
          <w:rFonts w:ascii="Arial" w:eastAsia="Arial" w:hAnsi="Arial" w:cs="Calibri"/>
          <w:bCs/>
          <w:color w:val="000000"/>
          <w:kern w:val="0"/>
          <w:sz w:val="18"/>
          <w:szCs w:val="18"/>
          <w:u w:color="000000"/>
          <w:bdr w:val="nil"/>
          <w:lang w:val="sr-Latn-RS" w:eastAsia="de-DE"/>
          <w14:ligatures w14:val="none"/>
        </w:rPr>
        <w:t>Korisnik će obeštetiti PERI od svih zahteva (uključujući opravdane advokatske naknade) koje treće strane, uključujući vlasti, iznose protiv PERI-ja ili protiv korisnika u ovom vezi</w:t>
      </w:r>
      <w:r w:rsidR="009E6416" w:rsidRPr="009714BA">
        <w:rPr>
          <w:rFonts w:ascii="Arial" w:eastAsia="Arial" w:hAnsi="Arial" w:cs="Calibri"/>
          <w:bCs/>
          <w:color w:val="000000"/>
          <w:kern w:val="0"/>
          <w:sz w:val="18"/>
          <w:szCs w:val="18"/>
          <w:u w:color="000000"/>
          <w:bdr w:val="nil"/>
          <w:lang w:val="sr-Latn-RS" w:eastAsia="de-DE"/>
          <w14:ligatures w14:val="none"/>
        </w:rPr>
        <w:t>.</w:t>
      </w:r>
    </w:p>
    <w:p w14:paraId="1703220D" w14:textId="41A58EFF" w:rsidR="009E6416" w:rsidRPr="009714BA" w:rsidRDefault="009714BA" w:rsidP="009714BA">
      <w:pPr>
        <w:pStyle w:val="ListParagraph"/>
        <w:numPr>
          <w:ilvl w:val="1"/>
          <w:numId w:val="70"/>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9714BA">
        <w:rPr>
          <w:rFonts w:ascii="Arial" w:eastAsia="Arial" w:hAnsi="Arial" w:cs="Calibri"/>
          <w:bCs/>
          <w:color w:val="000000"/>
          <w:kern w:val="0"/>
          <w:sz w:val="18"/>
          <w:szCs w:val="18"/>
          <w:u w:color="000000"/>
          <w:bdr w:val="nil"/>
          <w:lang w:val="sr-Latn-RS" w:eastAsia="de-DE"/>
          <w14:ligatures w14:val="none"/>
        </w:rPr>
        <w:t xml:space="preserve"> </w:t>
      </w:r>
      <w:r w:rsidR="004F0CB1" w:rsidRPr="009714BA">
        <w:rPr>
          <w:rFonts w:ascii="Arial" w:eastAsia="Arial" w:hAnsi="Arial" w:cs="Calibri"/>
          <w:bCs/>
          <w:color w:val="000000"/>
          <w:kern w:val="0"/>
          <w:sz w:val="18"/>
          <w:szCs w:val="18"/>
          <w:u w:color="000000"/>
          <w:bdr w:val="nil"/>
          <w:lang w:val="sr-Latn-RS" w:eastAsia="de-DE"/>
          <w14:ligatures w14:val="none"/>
        </w:rPr>
        <w:t>PERI sarađuje sa korisnikom i prepušta odbranu ili rešavanje zahteva korisniku. U slučaju zahteva od strane vlasti, korisnik sarađuje sa PERI-jem i, ako je potrebno, prepušta odbranu ili rešavanje zahteva PERI-ju</w:t>
      </w:r>
      <w:r w:rsidR="009E6416" w:rsidRPr="009714BA">
        <w:rPr>
          <w:rFonts w:ascii="Arial" w:eastAsia="Arial" w:hAnsi="Arial" w:cs="Calibri"/>
          <w:bCs/>
          <w:color w:val="000000"/>
          <w:kern w:val="0"/>
          <w:sz w:val="18"/>
          <w:szCs w:val="18"/>
          <w:u w:color="000000"/>
          <w:bdr w:val="nil"/>
          <w:lang w:val="sr-Latn-RS" w:eastAsia="de-DE"/>
          <w14:ligatures w14:val="none"/>
        </w:rPr>
        <w:t>.</w:t>
      </w:r>
    </w:p>
    <w:p w14:paraId="6E3E19F9" w14:textId="35BA7C4C" w:rsidR="009E6416" w:rsidRPr="009714BA" w:rsidRDefault="004F0CB1" w:rsidP="009714BA">
      <w:pPr>
        <w:pStyle w:val="ListParagraph"/>
        <w:numPr>
          <w:ilvl w:val="1"/>
          <w:numId w:val="70"/>
        </w:numPr>
        <w:pBdr>
          <w:top w:val="nil"/>
          <w:left w:val="nil"/>
          <w:bottom w:val="nil"/>
          <w:right w:val="nil"/>
          <w:between w:val="nil"/>
          <w:bar w:val="nil"/>
        </w:pBdr>
        <w:shd w:val="clear" w:color="auto" w:fill="FFFFFF"/>
        <w:tabs>
          <w:tab w:val="left" w:pos="567"/>
        </w:tabs>
        <w:spacing w:after="0" w:line="240" w:lineRule="auto"/>
        <w:outlineLvl w:val="1"/>
        <w:rPr>
          <w:rFonts w:ascii="Arial" w:eastAsia="SimSun" w:hAnsi="Arial" w:cs="Calibri"/>
          <w:bCs/>
          <w:color w:val="000000"/>
          <w:kern w:val="0"/>
          <w:sz w:val="18"/>
          <w:szCs w:val="20"/>
          <w:u w:color="000000"/>
          <w:bdr w:val="nil"/>
          <w:lang w:val="sr-Latn-RS" w:eastAsia="de-DE"/>
          <w14:ligatures w14:val="none"/>
        </w:rPr>
      </w:pPr>
      <w:r w:rsidRPr="009714BA">
        <w:rPr>
          <w:rFonts w:ascii="Arial" w:eastAsia="Arial" w:hAnsi="Arial" w:cs="Calibri"/>
          <w:bCs/>
          <w:color w:val="000000"/>
          <w:kern w:val="0"/>
          <w:sz w:val="18"/>
          <w:szCs w:val="18"/>
          <w:u w:color="000000"/>
          <w:bdr w:val="nil"/>
          <w:lang w:val="sr-Latn-RS" w:eastAsia="de-DE"/>
          <w14:ligatures w14:val="none"/>
        </w:rPr>
        <w:t>Ako takav zahtev postoji ili ako kršenje prava deluje moguće, korisnik se obavezuje da odmah prestane sa kršenjem odgovarajuće ugovorne obaveze, preduzme sve neophodne i razumerne radnje kako bi izbegao dalja kršenja ili druge štete i preduzme mere kako bi sprečio slična kršenja u budućnosti. Ako je pogođen sadržaj korisnika, to može uključivati skidanje određenog sadržaja korisnika sa mreže</w:t>
      </w:r>
      <w:r w:rsidR="009E6416" w:rsidRPr="009714BA">
        <w:rPr>
          <w:rFonts w:ascii="Arial" w:eastAsia="Arial" w:hAnsi="Arial" w:cs="Calibri"/>
          <w:bCs/>
          <w:color w:val="000000"/>
          <w:kern w:val="0"/>
          <w:sz w:val="18"/>
          <w:szCs w:val="18"/>
          <w:u w:color="000000"/>
          <w:bdr w:val="nil"/>
          <w:lang w:val="sr-Latn-RS" w:eastAsia="de-DE"/>
          <w14:ligatures w14:val="none"/>
        </w:rPr>
        <w:t>.</w:t>
      </w:r>
    </w:p>
    <w:p w14:paraId="5F7749B6" w14:textId="77777777" w:rsidR="009E6416" w:rsidRPr="00F32CAF" w:rsidRDefault="009E6416" w:rsidP="009E6416">
      <w:p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highlight w:val="green"/>
          <w:u w:color="000000"/>
          <w:bdr w:val="nil"/>
          <w:lang w:val="sr-Latn-RS" w:eastAsia="de-DE"/>
          <w14:ligatures w14:val="none"/>
        </w:rPr>
        <w:sectPr w:rsidR="009E6416" w:rsidRPr="00F32CAF" w:rsidSect="009E6416">
          <w:type w:val="continuous"/>
          <w:pgSz w:w="11907" w:h="16840" w:code="9"/>
          <w:pgMar w:top="1418" w:right="1418" w:bottom="1418" w:left="1418" w:header="720" w:footer="720" w:gutter="0"/>
          <w:cols w:num="2" w:space="567"/>
          <w:docGrid w:linePitch="360"/>
        </w:sectPr>
      </w:pPr>
    </w:p>
    <w:p w14:paraId="7E53A674" w14:textId="77777777" w:rsidR="009E6416" w:rsidRPr="00F32CAF" w:rsidRDefault="009E6416" w:rsidP="009E6416">
      <w:pPr>
        <w:pBdr>
          <w:top w:val="nil"/>
          <w:left w:val="nil"/>
          <w:bottom w:val="nil"/>
          <w:right w:val="nil"/>
          <w:between w:val="nil"/>
          <w:bar w:val="nil"/>
        </w:pBdr>
        <w:shd w:val="clear" w:color="auto" w:fill="FFFFFF"/>
        <w:tabs>
          <w:tab w:val="left" w:pos="567"/>
        </w:tabs>
        <w:spacing w:before="40" w:after="40" w:line="240" w:lineRule="auto"/>
        <w:jc w:val="center"/>
        <w:outlineLvl w:val="1"/>
        <w:rPr>
          <w:rFonts w:ascii="Arial" w:eastAsia="SimSun" w:hAnsi="Arial" w:cs="Calibri"/>
          <w:bCs/>
          <w:color w:val="000000"/>
          <w:kern w:val="0"/>
          <w:sz w:val="18"/>
          <w:szCs w:val="20"/>
          <w:u w:color="000000"/>
          <w:bdr w:val="nil"/>
          <w:lang w:val="sr-Latn-RS" w:eastAsia="de-DE"/>
          <w14:ligatures w14:val="none"/>
        </w:rPr>
      </w:pPr>
    </w:p>
    <w:p w14:paraId="6A259A16" w14:textId="77777777" w:rsidR="009E6416" w:rsidRPr="00F32CAF" w:rsidRDefault="009E6416" w:rsidP="009E6416">
      <w:pPr>
        <w:pBdr>
          <w:top w:val="nil"/>
          <w:left w:val="nil"/>
          <w:bottom w:val="nil"/>
          <w:right w:val="nil"/>
          <w:between w:val="nil"/>
          <w:bar w:val="nil"/>
        </w:pBdr>
        <w:shd w:val="clear" w:color="auto" w:fill="FFFFFF"/>
        <w:tabs>
          <w:tab w:val="left" w:pos="567"/>
        </w:tabs>
        <w:spacing w:before="40" w:after="40" w:line="240" w:lineRule="auto"/>
        <w:jc w:val="center"/>
        <w:outlineLvl w:val="1"/>
        <w:rPr>
          <w:rFonts w:ascii="Arial" w:eastAsia="SimSun" w:hAnsi="Arial" w:cs="Calibri"/>
          <w:bCs/>
          <w:color w:val="000000"/>
          <w:kern w:val="0"/>
          <w:sz w:val="18"/>
          <w:szCs w:val="20"/>
          <w:highlight w:val="green"/>
          <w:u w:color="000000"/>
          <w:bdr w:val="nil"/>
          <w:lang w:val="sr-Latn-RS" w:eastAsia="de-DE"/>
          <w14:ligatures w14:val="none"/>
        </w:rPr>
      </w:pPr>
      <w:r w:rsidRPr="00F32CAF">
        <w:rPr>
          <w:rFonts w:ascii="Arial" w:eastAsia="SimSun" w:hAnsi="Arial" w:cs="Calibri"/>
          <w:bCs/>
          <w:color w:val="000000"/>
          <w:kern w:val="0"/>
          <w:sz w:val="18"/>
          <w:szCs w:val="20"/>
          <w:u w:color="000000"/>
          <w:bdr w:val="nil"/>
          <w:lang w:val="sr-Latn-RS" w:eastAsia="de-DE"/>
          <w14:ligatures w14:val="none"/>
        </w:rPr>
        <w:t>* * * * *</w:t>
      </w:r>
    </w:p>
    <w:p w14:paraId="3F953833" w14:textId="495CFE13" w:rsidR="009E6416" w:rsidRPr="00F32CAF" w:rsidRDefault="004F0CB1" w:rsidP="009E6416">
      <w:pPr>
        <w:spacing w:before="40" w:after="40" w:line="240" w:lineRule="auto"/>
        <w:jc w:val="both"/>
        <w:rPr>
          <w:rFonts w:ascii="Arial" w:eastAsia="SimSun" w:hAnsi="Arial" w:cs="Times New Roman"/>
          <w:kern w:val="0"/>
          <w:sz w:val="18"/>
          <w:szCs w:val="20"/>
          <w:lang w:val="sr-Latn-RS" w:eastAsia="de-DE"/>
          <w14:ligatures w14:val="none"/>
        </w:rPr>
      </w:pPr>
      <w:r w:rsidRPr="00F32CAF">
        <w:rPr>
          <w:rFonts w:ascii="Arial" w:eastAsia="Arial" w:hAnsi="Arial" w:cs="Times New Roman"/>
          <w:kern w:val="0"/>
          <w:sz w:val="18"/>
          <w:szCs w:val="18"/>
          <w:u w:val="single"/>
          <w:lang w:val="sr-Latn-RS" w:eastAsia="de-DE"/>
          <w14:ligatures w14:val="none"/>
        </w:rPr>
        <w:t>Prilozi</w:t>
      </w:r>
      <w:r w:rsidR="009E6416" w:rsidRPr="00F32CAF">
        <w:rPr>
          <w:rFonts w:ascii="Arial" w:eastAsia="Arial" w:hAnsi="Arial" w:cs="Times New Roman"/>
          <w:kern w:val="0"/>
          <w:sz w:val="18"/>
          <w:szCs w:val="18"/>
          <w:lang w:val="sr-Latn-RS" w:eastAsia="de-DE"/>
          <w14:ligatures w14:val="none"/>
        </w:rPr>
        <w:t>:</w:t>
      </w:r>
    </w:p>
    <w:p w14:paraId="5A99E02E" w14:textId="77777777" w:rsidR="009E6416" w:rsidRPr="009E6416" w:rsidRDefault="009E6416" w:rsidP="009E6416">
      <w:pPr>
        <w:spacing w:after="0" w:line="240" w:lineRule="auto"/>
        <w:rPr>
          <w:rFonts w:ascii="Arial" w:eastAsia="SimSun" w:hAnsi="Arial" w:cs="Times New Roman"/>
          <w:kern w:val="0"/>
          <w:sz w:val="18"/>
          <w:szCs w:val="20"/>
          <w:lang w:val="en-GB" w:eastAsia="de-DE"/>
          <w14:ligatures w14:val="none"/>
        </w:rPr>
        <w:sectPr w:rsidR="009E6416" w:rsidRPr="009E6416" w:rsidSect="009E6416">
          <w:type w:val="continuous"/>
          <w:pgSz w:w="11907" w:h="16840" w:code="9"/>
          <w:pgMar w:top="1418" w:right="1418" w:bottom="1418" w:left="1418" w:header="720" w:footer="720" w:gutter="0"/>
          <w:cols w:space="720"/>
          <w:docGrid w:linePitch="360"/>
        </w:sectPr>
      </w:pPr>
    </w:p>
    <w:p w14:paraId="1A1EA955" w14:textId="363EBE3F" w:rsidR="00FD305A" w:rsidRPr="002D1026" w:rsidRDefault="00B54344" w:rsidP="002D1026">
      <w:pPr>
        <w:pStyle w:val="Heading2"/>
        <w:rPr>
          <w:rFonts w:ascii="Arial" w:eastAsia="SimSun" w:hAnsi="Arial" w:cs="Arial"/>
          <w:b/>
          <w:bCs/>
          <w:color w:val="000000" w:themeColor="text1"/>
          <w:sz w:val="20"/>
          <w:szCs w:val="20"/>
          <w:lang w:val="sr-Latn-RS" w:eastAsia="de-DE"/>
        </w:rPr>
      </w:pPr>
      <w:bookmarkStart w:id="56" w:name="_Toc41514196"/>
      <w:bookmarkStart w:id="57" w:name="_Toc42695934"/>
      <w:bookmarkStart w:id="58" w:name="_Toc42695980"/>
      <w:bookmarkStart w:id="59" w:name="_Toc43469844"/>
      <w:bookmarkStart w:id="60" w:name="_Toc109834342"/>
      <w:bookmarkStart w:id="61" w:name="_Toc92200731"/>
      <w:r>
        <w:rPr>
          <w:rFonts w:ascii="Arial" w:eastAsia="SimSun" w:hAnsi="Arial" w:cs="Arial"/>
          <w:b/>
          <w:bCs/>
          <w:color w:val="000000" w:themeColor="text1"/>
          <w:sz w:val="20"/>
          <w:szCs w:val="20"/>
          <w:lang w:val="sr-Latn-RS" w:eastAsia="de-DE"/>
        </w:rPr>
        <w:lastRenderedPageBreak/>
        <w:t>Prilog</w:t>
      </w:r>
      <w:r w:rsidR="00C56931" w:rsidRPr="002D1026">
        <w:rPr>
          <w:rFonts w:ascii="Arial" w:eastAsia="SimSun" w:hAnsi="Arial" w:cs="Arial"/>
          <w:b/>
          <w:bCs/>
          <w:color w:val="000000" w:themeColor="text1"/>
          <w:sz w:val="20"/>
          <w:szCs w:val="20"/>
          <w:lang w:val="sr-Latn-RS" w:eastAsia="de-DE"/>
        </w:rPr>
        <w:t xml:space="preserve"> 1  </w:t>
      </w:r>
      <w:r w:rsidR="00FD305A" w:rsidRPr="002D1026">
        <w:rPr>
          <w:rFonts w:ascii="Arial" w:eastAsia="SimSun" w:hAnsi="Arial" w:cs="Arial"/>
          <w:b/>
          <w:bCs/>
          <w:color w:val="000000" w:themeColor="text1"/>
          <w:sz w:val="20"/>
          <w:szCs w:val="20"/>
          <w:lang w:val="sr-Latn-RS" w:eastAsia="de-DE"/>
        </w:rPr>
        <w:t>Opis usluge</w:t>
      </w:r>
    </w:p>
    <w:p w14:paraId="772F4C8C" w14:textId="77777777" w:rsidR="00C56931" w:rsidRPr="00C12D96" w:rsidRDefault="00C56931" w:rsidP="009E6416">
      <w:pPr>
        <w:keepNext/>
        <w:spacing w:before="80" w:after="40" w:line="240" w:lineRule="auto"/>
        <w:ind w:left="567" w:hanging="567"/>
        <w:jc w:val="both"/>
        <w:outlineLvl w:val="0"/>
        <w:rPr>
          <w:rFonts w:ascii="Arial" w:eastAsia="SimSun" w:hAnsi="Arial" w:cs="Times New Roman"/>
          <w:b/>
          <w:kern w:val="0"/>
          <w:sz w:val="18"/>
          <w:szCs w:val="18"/>
          <w:lang w:val="sr-Latn-RS" w:eastAsia="de-DE"/>
          <w14:ligatures w14:val="none"/>
        </w:rPr>
      </w:pPr>
    </w:p>
    <w:bookmarkEnd w:id="56"/>
    <w:bookmarkEnd w:id="57"/>
    <w:bookmarkEnd w:id="58"/>
    <w:bookmarkEnd w:id="59"/>
    <w:bookmarkEnd w:id="60"/>
    <w:bookmarkEnd w:id="61"/>
    <w:p w14:paraId="65BA3104" w14:textId="046BCA30" w:rsidR="00FD305A" w:rsidRPr="00C12D96" w:rsidRDefault="00C56931" w:rsidP="009E6416">
      <w:pPr>
        <w:numPr>
          <w:ilvl w:val="1"/>
          <w:numId w:val="0"/>
        </w:numPr>
        <w:pBdr>
          <w:top w:val="nil"/>
          <w:left w:val="nil"/>
          <w:bottom w:val="nil"/>
          <w:right w:val="nil"/>
          <w:between w:val="nil"/>
          <w:bar w:val="nil"/>
        </w:pBdr>
        <w:shd w:val="clear" w:color="auto" w:fill="FFFFFF"/>
        <w:tabs>
          <w:tab w:val="left" w:pos="567"/>
        </w:tabs>
        <w:spacing w:before="40" w:after="40" w:line="240" w:lineRule="auto"/>
        <w:ind w:left="576" w:hanging="576"/>
        <w:jc w:val="both"/>
        <w:outlineLvl w:val="1"/>
        <w:rPr>
          <w:rFonts w:ascii="Arial" w:eastAsia="SimSun" w:hAnsi="Arial" w:cs="Times New Roman"/>
          <w:b/>
          <w:kern w:val="0"/>
          <w:sz w:val="18"/>
          <w:szCs w:val="20"/>
          <w:lang w:val="sr-Latn-RS"/>
          <w14:ligatures w14:val="none"/>
        </w:rPr>
      </w:pPr>
      <w:r>
        <w:rPr>
          <w:rFonts w:ascii="Arial" w:eastAsia="SimSun" w:hAnsi="Arial" w:cs="Times New Roman"/>
          <w:b/>
          <w:kern w:val="0"/>
          <w:sz w:val="18"/>
          <w:szCs w:val="20"/>
          <w:lang w:val="sr-Latn-RS"/>
          <w14:ligatures w14:val="none"/>
        </w:rPr>
        <w:t xml:space="preserve">1. </w:t>
      </w:r>
      <w:r w:rsidR="00FD305A" w:rsidRPr="00C12D96">
        <w:rPr>
          <w:rFonts w:ascii="Arial" w:eastAsia="SimSun" w:hAnsi="Arial" w:cs="Times New Roman"/>
          <w:b/>
          <w:kern w:val="0"/>
          <w:sz w:val="18"/>
          <w:szCs w:val="20"/>
          <w:lang w:val="sr-Latn-RS"/>
          <w14:ligatures w14:val="none"/>
        </w:rPr>
        <w:t>Osnovne usluge</w:t>
      </w:r>
    </w:p>
    <w:p w14:paraId="3A1847DC" w14:textId="4A68845E" w:rsidR="00FD305A" w:rsidRPr="00C12D96" w:rsidRDefault="00C56931" w:rsidP="009E6416">
      <w:pPr>
        <w:spacing w:before="40" w:after="40" w:line="240" w:lineRule="auto"/>
        <w:jc w:val="both"/>
        <w:rPr>
          <w:rFonts w:ascii="Arial" w:eastAsia="Arial" w:hAnsi="Arial" w:cs="Calibri"/>
          <w:b/>
          <w:bCs/>
          <w:color w:val="000000"/>
          <w:kern w:val="0"/>
          <w:sz w:val="18"/>
          <w:szCs w:val="18"/>
          <w:u w:color="000000"/>
          <w:bdr w:val="nil"/>
          <w:lang w:val="sr-Latn-RS"/>
          <w14:ligatures w14:val="none"/>
        </w:rPr>
      </w:pPr>
      <w:r>
        <w:rPr>
          <w:rFonts w:ascii="Arial" w:eastAsia="Arial" w:hAnsi="Arial" w:cs="Calibri"/>
          <w:b/>
          <w:bCs/>
          <w:color w:val="000000"/>
          <w:kern w:val="0"/>
          <w:sz w:val="18"/>
          <w:szCs w:val="18"/>
          <w:u w:color="000000"/>
          <w:bdr w:val="nil"/>
          <w:lang w:val="sr-Latn-RS"/>
          <w14:ligatures w14:val="none"/>
        </w:rPr>
        <w:t xml:space="preserve">1.1 </w:t>
      </w:r>
      <w:r w:rsidR="00FD305A" w:rsidRPr="00C12D96">
        <w:rPr>
          <w:rFonts w:ascii="Arial" w:eastAsia="Arial" w:hAnsi="Arial" w:cs="Calibri"/>
          <w:b/>
          <w:bCs/>
          <w:color w:val="000000"/>
          <w:kern w:val="0"/>
          <w:sz w:val="18"/>
          <w:szCs w:val="18"/>
          <w:u w:color="000000"/>
          <w:bdr w:val="nil"/>
          <w:lang w:val="sr-Latn-RS"/>
          <w14:ligatures w14:val="none"/>
        </w:rPr>
        <w:t>Predmet osnovnih usluga</w:t>
      </w:r>
    </w:p>
    <w:p w14:paraId="71D84FBF" w14:textId="77777777" w:rsidR="00C12D96" w:rsidRPr="00C12D96" w:rsidRDefault="00C12D96" w:rsidP="009E6416">
      <w:pPr>
        <w:numPr>
          <w:ilvl w:val="1"/>
          <w:numId w:val="0"/>
        </w:numPr>
        <w:pBdr>
          <w:top w:val="nil"/>
          <w:left w:val="nil"/>
          <w:bottom w:val="nil"/>
          <w:right w:val="nil"/>
          <w:between w:val="nil"/>
          <w:bar w:val="nil"/>
        </w:pBdr>
        <w:shd w:val="clear" w:color="auto" w:fill="FFFFFF"/>
        <w:tabs>
          <w:tab w:val="left" w:pos="567"/>
        </w:tabs>
        <w:spacing w:before="40" w:after="40" w:line="240" w:lineRule="auto"/>
        <w:ind w:left="576" w:hanging="576"/>
        <w:jc w:val="both"/>
        <w:outlineLvl w:val="1"/>
        <w:rPr>
          <w:rFonts w:ascii="Arial" w:eastAsia="Arial" w:hAnsi="Arial" w:cs="Times New Roman"/>
          <w:kern w:val="0"/>
          <w:sz w:val="18"/>
          <w:szCs w:val="18"/>
          <w:lang w:val="sr-Latn-RS"/>
          <w14:ligatures w14:val="none"/>
        </w:rPr>
      </w:pPr>
      <w:r w:rsidRPr="00C12D96">
        <w:rPr>
          <w:rFonts w:ascii="Arial" w:eastAsia="Arial" w:hAnsi="Arial" w:cs="Times New Roman"/>
          <w:kern w:val="0"/>
          <w:sz w:val="18"/>
          <w:szCs w:val="18"/>
          <w:lang w:val="sr-Latn-RS"/>
          <w14:ligatures w14:val="none"/>
        </w:rPr>
        <w:t>Predmet osnovnih usluga su aplikacije dogovorene besplatno u narudžbini prema Prilogu 2.</w:t>
      </w:r>
    </w:p>
    <w:p w14:paraId="5CF9CBBA" w14:textId="4219BDA0" w:rsidR="00C12D96" w:rsidRPr="00C12D96" w:rsidRDefault="00C56931" w:rsidP="009E6416">
      <w:pPr>
        <w:spacing w:before="40" w:after="40" w:line="240" w:lineRule="auto"/>
        <w:jc w:val="both"/>
        <w:rPr>
          <w:rFonts w:ascii="Arial" w:eastAsia="Arial" w:hAnsi="Arial" w:cs="Calibri"/>
          <w:b/>
          <w:bCs/>
          <w:color w:val="000000"/>
          <w:kern w:val="0"/>
          <w:sz w:val="18"/>
          <w:szCs w:val="18"/>
          <w:u w:color="000000"/>
          <w:bdr w:val="nil"/>
          <w:lang w:val="sr-Latn-RS"/>
          <w14:ligatures w14:val="none"/>
        </w:rPr>
      </w:pPr>
      <w:r>
        <w:rPr>
          <w:rFonts w:ascii="Arial" w:eastAsia="Arial" w:hAnsi="Arial" w:cs="Calibri"/>
          <w:b/>
          <w:bCs/>
          <w:color w:val="000000"/>
          <w:kern w:val="0"/>
          <w:sz w:val="18"/>
          <w:szCs w:val="18"/>
          <w:u w:color="000000"/>
          <w:bdr w:val="nil"/>
          <w:lang w:val="sr-Latn-RS"/>
          <w14:ligatures w14:val="none"/>
        </w:rPr>
        <w:t xml:space="preserve">1.2 </w:t>
      </w:r>
      <w:r w:rsidR="00C12D96" w:rsidRPr="00C12D96">
        <w:rPr>
          <w:rFonts w:ascii="Arial" w:eastAsia="Arial" w:hAnsi="Arial" w:cs="Calibri"/>
          <w:b/>
          <w:bCs/>
          <w:color w:val="000000"/>
          <w:kern w:val="0"/>
          <w:sz w:val="18"/>
          <w:szCs w:val="18"/>
          <w:u w:color="000000"/>
          <w:bdr w:val="nil"/>
          <w:lang w:val="sr-Latn-RS"/>
          <w14:ligatures w14:val="none"/>
        </w:rPr>
        <w:t>Probni periodi</w:t>
      </w:r>
    </w:p>
    <w:p w14:paraId="5D92AC7D" w14:textId="6C3BCC08" w:rsidR="00C12D96" w:rsidRPr="00C12D96" w:rsidRDefault="00C12D96" w:rsidP="009E6416">
      <w:pPr>
        <w:spacing w:before="40" w:after="40" w:line="240" w:lineRule="auto"/>
        <w:jc w:val="both"/>
        <w:rPr>
          <w:rFonts w:ascii="Arial" w:eastAsia="Arial" w:hAnsi="Arial" w:cs="Calibri"/>
          <w:color w:val="000000"/>
          <w:kern w:val="0"/>
          <w:sz w:val="18"/>
          <w:szCs w:val="18"/>
          <w:u w:color="000000"/>
          <w:bdr w:val="nil"/>
          <w:lang w:val="sr-Latn-RS"/>
          <w14:ligatures w14:val="none"/>
        </w:rPr>
      </w:pPr>
      <w:r w:rsidRPr="00C12D96">
        <w:rPr>
          <w:rFonts w:ascii="Arial" w:eastAsia="Arial" w:hAnsi="Arial" w:cs="Calibri"/>
          <w:color w:val="000000"/>
          <w:kern w:val="0"/>
          <w:sz w:val="18"/>
          <w:szCs w:val="18"/>
          <w:u w:color="000000"/>
          <w:bdr w:val="nil"/>
          <w:lang w:val="sr-Latn-RS"/>
          <w14:ligatures w14:val="none"/>
        </w:rPr>
        <w:t>Predmet osnovnih usluga u okviru probnog perioda su aplikacije dogovorene besplatno u narudžbini u skladu sa Prilogom 2, i to za potrebe testiranja.</w:t>
      </w:r>
    </w:p>
    <w:p w14:paraId="7CB6778A" w14:textId="3638511B" w:rsidR="00C12D96" w:rsidRPr="00C56931" w:rsidRDefault="00C56931" w:rsidP="00C56931">
      <w:p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Times New Roman"/>
          <w:b/>
          <w:kern w:val="0"/>
          <w:sz w:val="18"/>
          <w:szCs w:val="20"/>
          <w:lang w:val="sr-Latn-RS"/>
          <w14:ligatures w14:val="none"/>
        </w:rPr>
      </w:pPr>
      <w:r>
        <w:rPr>
          <w:rFonts w:ascii="Arial" w:eastAsia="SimSun" w:hAnsi="Arial" w:cs="Times New Roman"/>
          <w:b/>
          <w:kern w:val="0"/>
          <w:sz w:val="18"/>
          <w:szCs w:val="20"/>
          <w:lang w:val="sr-Latn-RS"/>
          <w14:ligatures w14:val="none"/>
        </w:rPr>
        <w:t xml:space="preserve">2. </w:t>
      </w:r>
      <w:r w:rsidR="00C12D96" w:rsidRPr="00C56931">
        <w:rPr>
          <w:rFonts w:ascii="Arial" w:eastAsia="SimSun" w:hAnsi="Arial" w:cs="Times New Roman"/>
          <w:b/>
          <w:kern w:val="0"/>
          <w:sz w:val="18"/>
          <w:szCs w:val="20"/>
          <w:lang w:val="sr-Latn-RS"/>
          <w14:ligatures w14:val="none"/>
        </w:rPr>
        <w:t>Premium usluge</w:t>
      </w:r>
    </w:p>
    <w:p w14:paraId="2B6E76C7" w14:textId="7402DF3D" w:rsidR="00C12D96" w:rsidRPr="00C12D96" w:rsidRDefault="00C56931" w:rsidP="009E6416">
      <w:pPr>
        <w:spacing w:before="40" w:after="40" w:line="240" w:lineRule="auto"/>
        <w:jc w:val="both"/>
        <w:rPr>
          <w:rFonts w:ascii="Arial" w:eastAsia="Arial" w:hAnsi="Arial" w:cs="Calibri"/>
          <w:b/>
          <w:bCs/>
          <w:color w:val="000000"/>
          <w:kern w:val="0"/>
          <w:sz w:val="18"/>
          <w:szCs w:val="18"/>
          <w:u w:color="000000"/>
          <w:bdr w:val="nil"/>
          <w:lang w:val="sr-Latn-RS"/>
          <w14:ligatures w14:val="none"/>
        </w:rPr>
      </w:pPr>
      <w:r>
        <w:rPr>
          <w:rFonts w:ascii="Arial" w:eastAsia="Arial" w:hAnsi="Arial" w:cs="Calibri"/>
          <w:b/>
          <w:bCs/>
          <w:color w:val="000000"/>
          <w:kern w:val="0"/>
          <w:sz w:val="18"/>
          <w:szCs w:val="18"/>
          <w:u w:color="000000"/>
          <w:bdr w:val="nil"/>
          <w:lang w:val="sr-Latn-RS"/>
          <w14:ligatures w14:val="none"/>
        </w:rPr>
        <w:t xml:space="preserve">2.1 </w:t>
      </w:r>
      <w:r w:rsidR="00C12D96" w:rsidRPr="00C12D96">
        <w:rPr>
          <w:rFonts w:ascii="Arial" w:eastAsia="Arial" w:hAnsi="Arial" w:cs="Calibri"/>
          <w:b/>
          <w:bCs/>
          <w:color w:val="000000"/>
          <w:kern w:val="0"/>
          <w:sz w:val="18"/>
          <w:szCs w:val="18"/>
          <w:u w:color="000000"/>
          <w:bdr w:val="nil"/>
          <w:lang w:val="sr-Latn-RS"/>
          <w14:ligatures w14:val="none"/>
        </w:rPr>
        <w:t>Predmet premium usluga</w:t>
      </w:r>
    </w:p>
    <w:p w14:paraId="42E55AD9" w14:textId="283BE3E2" w:rsidR="00C12D96" w:rsidRPr="00C12D96" w:rsidRDefault="00C12D96" w:rsidP="009E6416">
      <w:pPr>
        <w:spacing w:before="40" w:after="40" w:line="240" w:lineRule="auto"/>
        <w:jc w:val="both"/>
        <w:rPr>
          <w:rFonts w:ascii="Arial" w:eastAsia="Arial" w:hAnsi="Arial" w:cs="Calibri"/>
          <w:color w:val="000000"/>
          <w:kern w:val="0"/>
          <w:sz w:val="18"/>
          <w:szCs w:val="18"/>
          <w:u w:color="000000"/>
          <w:bdr w:val="nil"/>
          <w:lang w:val="sr-Latn-RS"/>
          <w14:ligatures w14:val="none"/>
        </w:rPr>
      </w:pPr>
      <w:r w:rsidRPr="00C12D96">
        <w:rPr>
          <w:rFonts w:ascii="Arial" w:eastAsia="Arial" w:hAnsi="Arial" w:cs="Calibri"/>
          <w:color w:val="000000"/>
          <w:kern w:val="0"/>
          <w:sz w:val="18"/>
          <w:szCs w:val="18"/>
          <w:u w:color="000000"/>
          <w:bdr w:val="nil"/>
          <w:lang w:val="sr-Latn-RS"/>
          <w14:ligatures w14:val="none"/>
        </w:rPr>
        <w:t>Predmet premium usluga su aplikacije dogovorene u narudžbini i/ili dogovoreni pristup Portalu; ove aplikacije i Portal su detaljno opisani u Prilogu 2.</w:t>
      </w:r>
    </w:p>
    <w:p w14:paraId="73380638" w14:textId="35DEAC27" w:rsidR="00C12D96" w:rsidRPr="00C12D96" w:rsidRDefault="00C56931" w:rsidP="009E6416">
      <w:pPr>
        <w:spacing w:before="40" w:after="40" w:line="240" w:lineRule="auto"/>
        <w:jc w:val="both"/>
        <w:rPr>
          <w:rFonts w:ascii="Arial" w:eastAsia="Arial" w:hAnsi="Arial" w:cs="Calibri"/>
          <w:b/>
          <w:bCs/>
          <w:color w:val="000000"/>
          <w:kern w:val="0"/>
          <w:sz w:val="18"/>
          <w:szCs w:val="18"/>
          <w:u w:color="000000"/>
          <w:bdr w:val="nil"/>
          <w:lang w:val="sr-Latn-RS"/>
          <w14:ligatures w14:val="none"/>
        </w:rPr>
      </w:pPr>
      <w:r>
        <w:rPr>
          <w:rFonts w:ascii="Arial" w:eastAsia="Arial" w:hAnsi="Arial" w:cs="Calibri"/>
          <w:b/>
          <w:bCs/>
          <w:color w:val="000000"/>
          <w:kern w:val="0"/>
          <w:sz w:val="18"/>
          <w:szCs w:val="18"/>
          <w:u w:color="000000"/>
          <w:bdr w:val="nil"/>
          <w:lang w:val="sr-Latn-RS"/>
          <w14:ligatures w14:val="none"/>
        </w:rPr>
        <w:t xml:space="preserve">2.2 </w:t>
      </w:r>
      <w:r w:rsidR="00C12D96" w:rsidRPr="00C12D96">
        <w:rPr>
          <w:rFonts w:ascii="Arial" w:eastAsia="Arial" w:hAnsi="Arial" w:cs="Calibri"/>
          <w:b/>
          <w:bCs/>
          <w:color w:val="000000"/>
          <w:kern w:val="0"/>
          <w:sz w:val="18"/>
          <w:szCs w:val="18"/>
          <w:u w:color="000000"/>
          <w:bdr w:val="nil"/>
          <w:lang w:val="sr-Latn-RS"/>
          <w14:ligatures w14:val="none"/>
        </w:rPr>
        <w:t>Probni periodi</w:t>
      </w:r>
    </w:p>
    <w:p w14:paraId="7D9E7AC6" w14:textId="5B14E159" w:rsidR="00C12D96" w:rsidRPr="00C12D96" w:rsidRDefault="00C12D96" w:rsidP="009E6416">
      <w:pPr>
        <w:spacing w:before="40" w:after="40" w:line="240" w:lineRule="auto"/>
        <w:jc w:val="both"/>
        <w:rPr>
          <w:rFonts w:ascii="Arial" w:eastAsia="Arial" w:hAnsi="Arial" w:cs="Calibri"/>
          <w:color w:val="000000"/>
          <w:kern w:val="0"/>
          <w:sz w:val="18"/>
          <w:szCs w:val="18"/>
          <w:u w:color="000000"/>
          <w:bdr w:val="nil"/>
          <w:lang w:val="sr-Latn-RS"/>
          <w14:ligatures w14:val="none"/>
        </w:rPr>
      </w:pPr>
      <w:r w:rsidRPr="00C12D96">
        <w:rPr>
          <w:rFonts w:ascii="Arial" w:eastAsia="Arial" w:hAnsi="Arial" w:cs="Calibri"/>
          <w:color w:val="000000"/>
          <w:kern w:val="0"/>
          <w:sz w:val="18"/>
          <w:szCs w:val="18"/>
          <w:u w:color="000000"/>
          <w:bdr w:val="nil"/>
          <w:lang w:val="sr-Latn-RS"/>
          <w14:ligatures w14:val="none"/>
        </w:rPr>
        <w:t>Predmet premium usluga u okviru probnog perioda su aplikacije za potrebe testiranja, kako je dogovoreno u narudžbini; ove aplikacije i Portal su detaljnije opisani u Prilogu 2.</w:t>
      </w:r>
    </w:p>
    <w:p w14:paraId="0578E4D6" w14:textId="6C5523CB" w:rsidR="00C12D96" w:rsidRPr="00C12D96" w:rsidRDefault="00C56931" w:rsidP="009E6416">
      <w:pPr>
        <w:spacing w:before="40" w:after="40" w:line="240" w:lineRule="auto"/>
        <w:jc w:val="both"/>
        <w:rPr>
          <w:rFonts w:ascii="Arial" w:eastAsia="Arial" w:hAnsi="Arial" w:cs="Calibri"/>
          <w:b/>
          <w:bCs/>
          <w:color w:val="000000"/>
          <w:kern w:val="0"/>
          <w:sz w:val="18"/>
          <w:szCs w:val="18"/>
          <w:u w:color="000000"/>
          <w:bdr w:val="nil"/>
          <w:lang w:val="sr-Latn-RS"/>
          <w14:ligatures w14:val="none"/>
        </w:rPr>
      </w:pPr>
      <w:r>
        <w:rPr>
          <w:rFonts w:ascii="Arial" w:eastAsia="Arial" w:hAnsi="Arial" w:cs="Calibri"/>
          <w:b/>
          <w:bCs/>
          <w:color w:val="000000"/>
          <w:kern w:val="0"/>
          <w:sz w:val="18"/>
          <w:szCs w:val="18"/>
          <w:u w:color="000000"/>
          <w:bdr w:val="nil"/>
          <w:lang w:val="sr-Latn-RS"/>
          <w14:ligatures w14:val="none"/>
        </w:rPr>
        <w:t xml:space="preserve">2.3 </w:t>
      </w:r>
      <w:r w:rsidR="00C12D96" w:rsidRPr="00C12D96">
        <w:rPr>
          <w:rFonts w:ascii="Arial" w:eastAsia="Arial" w:hAnsi="Arial" w:cs="Calibri"/>
          <w:b/>
          <w:bCs/>
          <w:color w:val="000000"/>
          <w:kern w:val="0"/>
          <w:sz w:val="18"/>
          <w:szCs w:val="18"/>
          <w:u w:color="000000"/>
          <w:bdr w:val="nil"/>
          <w:lang w:val="sr-Latn-RS"/>
          <w14:ligatures w14:val="none"/>
        </w:rPr>
        <w:t>Ugovor o nivou usluge</w:t>
      </w:r>
    </w:p>
    <w:p w14:paraId="03342541" w14:textId="16E81C50" w:rsidR="009E6416" w:rsidRPr="009E6416" w:rsidRDefault="00C12D96" w:rsidP="009E6416">
      <w:pPr>
        <w:spacing w:before="40" w:after="40" w:line="240" w:lineRule="auto"/>
        <w:jc w:val="both"/>
        <w:rPr>
          <w:rFonts w:ascii="Arial" w:eastAsia="SimSun" w:hAnsi="Arial" w:cs="Times New Roman"/>
          <w:kern w:val="0"/>
          <w:sz w:val="18"/>
          <w:szCs w:val="20"/>
          <w:lang w:val="sr-Latn-RS" w:eastAsia="de-DE"/>
          <w14:ligatures w14:val="none"/>
        </w:rPr>
      </w:pPr>
      <w:r w:rsidRPr="00C12D96">
        <w:rPr>
          <w:rFonts w:ascii="Arial" w:eastAsia="Arial" w:hAnsi="Arial" w:cs="Times New Roman"/>
          <w:kern w:val="0"/>
          <w:sz w:val="18"/>
          <w:szCs w:val="18"/>
          <w:lang w:val="sr-Latn-RS" w:eastAsia="de-DE"/>
          <w14:ligatures w14:val="none"/>
        </w:rPr>
        <w:t>PERI pruža premium usluge u skladu sa nivoima usluga. Nivoi usluga omogućavaju korisniku da kontroliše i prati kvalitet i pravovremenost premium usluga koje pruža PERI. Nivo usluge za premium usluge definisan je na sledeći način: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1126"/>
        <w:gridCol w:w="7929"/>
      </w:tblGrid>
      <w:tr w:rsidR="009E6416" w:rsidRPr="009E6416" w14:paraId="63371570" w14:textId="77777777" w:rsidTr="002F3E17">
        <w:trPr>
          <w:cantSplit/>
        </w:trPr>
        <w:tc>
          <w:tcPr>
            <w:tcW w:w="0" w:type="auto"/>
            <w:gridSpan w:val="2"/>
            <w:tcBorders>
              <w:top w:val="single" w:sz="6" w:space="0" w:color="auto"/>
              <w:left w:val="single" w:sz="6" w:space="0" w:color="auto"/>
              <w:bottom w:val="single" w:sz="6" w:space="0" w:color="auto"/>
              <w:right w:val="single" w:sz="6" w:space="0" w:color="auto"/>
            </w:tcBorders>
            <w:shd w:val="pct20" w:color="auto" w:fill="auto"/>
            <w:vAlign w:val="bottom"/>
            <w:hideMark/>
          </w:tcPr>
          <w:p w14:paraId="0285D488" w14:textId="19FEED1A" w:rsidR="009E6416" w:rsidRPr="009E6416" w:rsidRDefault="00C12D96" w:rsidP="009E6416">
            <w:pPr>
              <w:spacing w:before="40" w:after="40" w:line="240" w:lineRule="auto"/>
              <w:jc w:val="both"/>
              <w:rPr>
                <w:rFonts w:ascii="Arial" w:eastAsia="SimSun" w:hAnsi="Arial" w:cs="Times New Roman"/>
                <w:kern w:val="0"/>
                <w:sz w:val="16"/>
                <w:szCs w:val="16"/>
                <w:lang w:val="sr-Latn-RS"/>
                <w14:ligatures w14:val="none"/>
              </w:rPr>
            </w:pPr>
            <w:r w:rsidRPr="00C12D96">
              <w:rPr>
                <w:rFonts w:ascii="Arial" w:eastAsia="Arial" w:hAnsi="Arial" w:cs="Times New Roman"/>
                <w:kern w:val="0"/>
                <w:sz w:val="16"/>
                <w:szCs w:val="16"/>
                <w:lang w:val="sr-Latn-RS"/>
                <w14:ligatures w14:val="none"/>
              </w:rPr>
              <w:t>Dostupnost sistema (Premium usluge) po godini [prosečna dostupnost]</w:t>
            </w:r>
          </w:p>
        </w:tc>
      </w:tr>
      <w:tr w:rsidR="009E6416" w:rsidRPr="009E6416" w14:paraId="0BCCEA88" w14:textId="77777777" w:rsidTr="002F3E17">
        <w:tc>
          <w:tcPr>
            <w:tcW w:w="1126" w:type="dxa"/>
            <w:tcBorders>
              <w:top w:val="single" w:sz="6" w:space="0" w:color="auto"/>
              <w:left w:val="single" w:sz="6" w:space="0" w:color="auto"/>
              <w:bottom w:val="single" w:sz="6" w:space="0" w:color="auto"/>
              <w:right w:val="single" w:sz="6" w:space="0" w:color="auto"/>
            </w:tcBorders>
            <w:hideMark/>
          </w:tcPr>
          <w:p w14:paraId="533E44B8" w14:textId="424C603A" w:rsidR="009E6416" w:rsidRPr="009E6416" w:rsidRDefault="00C12D96" w:rsidP="009E6416">
            <w:pPr>
              <w:spacing w:before="40" w:after="40" w:line="240" w:lineRule="auto"/>
              <w:jc w:val="both"/>
              <w:rPr>
                <w:rFonts w:ascii="Arial" w:eastAsia="SimSun" w:hAnsi="Arial" w:cs="Times New Roman"/>
                <w:kern w:val="0"/>
                <w:sz w:val="16"/>
                <w:szCs w:val="16"/>
                <w:lang w:val="sr-Latn-RS" w:eastAsia="de-DE"/>
                <w14:ligatures w14:val="none"/>
              </w:rPr>
            </w:pPr>
            <w:r w:rsidRPr="00C12D96">
              <w:rPr>
                <w:rFonts w:ascii="Arial" w:eastAsia="Arial" w:hAnsi="Arial" w:cs="Times New Roman"/>
                <w:kern w:val="0"/>
                <w:sz w:val="16"/>
                <w:szCs w:val="16"/>
                <w:lang w:val="sr-Latn-RS" w:eastAsia="de-DE"/>
                <w14:ligatures w14:val="none"/>
              </w:rPr>
              <w:t>Nivo usluge</w:t>
            </w:r>
          </w:p>
        </w:tc>
        <w:tc>
          <w:tcPr>
            <w:tcW w:w="7929" w:type="dxa"/>
            <w:tcBorders>
              <w:top w:val="single" w:sz="6" w:space="0" w:color="auto"/>
              <w:left w:val="single" w:sz="6" w:space="0" w:color="auto"/>
              <w:bottom w:val="single" w:sz="6" w:space="0" w:color="auto"/>
              <w:right w:val="single" w:sz="6" w:space="0" w:color="auto"/>
            </w:tcBorders>
            <w:vAlign w:val="center"/>
            <w:hideMark/>
          </w:tcPr>
          <w:p w14:paraId="16DF33A4" w14:textId="6EEA7C46" w:rsidR="009E6416" w:rsidRPr="009E6416" w:rsidRDefault="00C12D96" w:rsidP="009E6416">
            <w:pPr>
              <w:spacing w:before="40" w:after="40" w:line="240" w:lineRule="auto"/>
              <w:jc w:val="both"/>
              <w:rPr>
                <w:rFonts w:ascii="Arial" w:eastAsia="SimSun" w:hAnsi="Arial" w:cs="Times New Roman"/>
                <w:kern w:val="0"/>
                <w:sz w:val="16"/>
                <w:szCs w:val="16"/>
                <w:lang w:val="sr-Latn-RS" w:eastAsia="de-DE"/>
                <w14:ligatures w14:val="none"/>
              </w:rPr>
            </w:pPr>
            <w:r w:rsidRPr="00C12D96">
              <w:rPr>
                <w:rFonts w:ascii="Arial" w:eastAsia="Arial" w:hAnsi="Arial" w:cs="Times New Roman"/>
                <w:kern w:val="0"/>
                <w:sz w:val="16"/>
                <w:szCs w:val="16"/>
                <w:lang w:val="sr-Latn-RS" w:eastAsia="de-DE"/>
                <w14:ligatures w14:val="none"/>
              </w:rPr>
              <w:t>98% dostupnost</w:t>
            </w:r>
          </w:p>
        </w:tc>
      </w:tr>
      <w:tr w:rsidR="009E6416" w:rsidRPr="009E6416" w14:paraId="2F3BA5A9" w14:textId="77777777" w:rsidTr="002F3E17">
        <w:trPr>
          <w:trHeight w:val="698"/>
        </w:trPr>
        <w:tc>
          <w:tcPr>
            <w:tcW w:w="1126" w:type="dxa"/>
            <w:tcBorders>
              <w:top w:val="single" w:sz="6" w:space="0" w:color="auto"/>
              <w:left w:val="single" w:sz="6" w:space="0" w:color="auto"/>
              <w:bottom w:val="single" w:sz="6" w:space="0" w:color="auto"/>
              <w:right w:val="single" w:sz="6" w:space="0" w:color="auto"/>
            </w:tcBorders>
            <w:hideMark/>
          </w:tcPr>
          <w:p w14:paraId="4F4E0F9D" w14:textId="267B9ED7" w:rsidR="009E6416" w:rsidRPr="009E6416" w:rsidRDefault="00C12D96" w:rsidP="009E6416">
            <w:pPr>
              <w:spacing w:before="40" w:after="40" w:line="240" w:lineRule="auto"/>
              <w:jc w:val="both"/>
              <w:rPr>
                <w:rFonts w:ascii="Arial" w:eastAsia="SimSun" w:hAnsi="Arial" w:cs="Times New Roman"/>
                <w:kern w:val="0"/>
                <w:sz w:val="16"/>
                <w:szCs w:val="16"/>
                <w:lang w:val="sr-Latn-RS" w:eastAsia="de-DE"/>
                <w14:ligatures w14:val="none"/>
              </w:rPr>
            </w:pPr>
            <w:r w:rsidRPr="00C12D96">
              <w:rPr>
                <w:rFonts w:ascii="Arial" w:eastAsia="Arial" w:hAnsi="Arial" w:cs="Times New Roman"/>
                <w:kern w:val="0"/>
                <w:sz w:val="16"/>
                <w:szCs w:val="16"/>
                <w:lang w:val="sr-Latn-RS" w:eastAsia="de-DE"/>
                <w14:ligatures w14:val="none"/>
              </w:rPr>
              <w:t>Izračunavanje</w:t>
            </w:r>
          </w:p>
        </w:tc>
        <w:tc>
          <w:tcPr>
            <w:tcW w:w="7929" w:type="dxa"/>
            <w:tcBorders>
              <w:top w:val="single" w:sz="6" w:space="0" w:color="auto"/>
              <w:left w:val="single" w:sz="6" w:space="0" w:color="auto"/>
              <w:bottom w:val="single" w:sz="6" w:space="0" w:color="auto"/>
              <w:right w:val="single" w:sz="6" w:space="0" w:color="auto"/>
            </w:tcBorders>
          </w:tcPr>
          <w:p w14:paraId="65F91B72" w14:textId="77777777" w:rsidR="00C12D96" w:rsidRPr="00C12D96" w:rsidRDefault="00C12D96" w:rsidP="00C12D96">
            <w:pPr>
              <w:autoSpaceDE w:val="0"/>
              <w:autoSpaceDN w:val="0"/>
              <w:adjustRightInd w:val="0"/>
              <w:spacing w:before="40" w:after="40" w:line="240" w:lineRule="auto"/>
              <w:jc w:val="both"/>
              <w:rPr>
                <w:rFonts w:ascii="Arial" w:eastAsia="Arial" w:hAnsi="Arial" w:cs="Arial"/>
                <w:kern w:val="0"/>
                <w:sz w:val="16"/>
                <w:szCs w:val="16"/>
                <w:lang w:val="sr-Latn-RS" w:eastAsia="de-DE"/>
                <w14:ligatures w14:val="none"/>
              </w:rPr>
            </w:pPr>
            <w:r w:rsidRPr="00C12D96">
              <w:rPr>
                <w:rFonts w:ascii="Arial" w:eastAsia="Arial" w:hAnsi="Arial" w:cs="Arial"/>
                <w:kern w:val="0"/>
                <w:sz w:val="16"/>
                <w:szCs w:val="16"/>
                <w:lang w:val="sr-Latn-RS" w:eastAsia="de-DE"/>
                <w14:ligatures w14:val="none"/>
              </w:rPr>
              <w:t>Dostupnost sistema se izračunava na sledeći način:</w:t>
            </w:r>
          </w:p>
          <w:p w14:paraId="209ECD51" w14:textId="77777777" w:rsidR="00C12D96" w:rsidRPr="00C12D96" w:rsidRDefault="00C12D96" w:rsidP="00C12D96">
            <w:pPr>
              <w:autoSpaceDE w:val="0"/>
              <w:autoSpaceDN w:val="0"/>
              <w:adjustRightInd w:val="0"/>
              <w:spacing w:before="40" w:after="40" w:line="240" w:lineRule="auto"/>
              <w:jc w:val="both"/>
              <w:rPr>
                <w:rFonts w:ascii="Arial" w:eastAsia="Arial" w:hAnsi="Arial" w:cs="Arial"/>
                <w:kern w:val="0"/>
                <w:sz w:val="16"/>
                <w:szCs w:val="16"/>
                <w:lang w:val="sr-Latn-RS" w:eastAsia="de-DE"/>
                <w14:ligatures w14:val="none"/>
              </w:rPr>
            </w:pPr>
          </w:p>
          <w:p w14:paraId="07375B4B" w14:textId="77777777" w:rsidR="00C12D96" w:rsidRPr="00C12D96" w:rsidRDefault="00C12D96" w:rsidP="00C12D96">
            <w:pPr>
              <w:autoSpaceDE w:val="0"/>
              <w:autoSpaceDN w:val="0"/>
              <w:adjustRightInd w:val="0"/>
              <w:spacing w:before="40" w:after="40" w:line="240" w:lineRule="auto"/>
              <w:jc w:val="both"/>
              <w:rPr>
                <w:rFonts w:ascii="Arial" w:eastAsia="Arial" w:hAnsi="Arial" w:cs="Arial"/>
                <w:kern w:val="0"/>
                <w:sz w:val="16"/>
                <w:szCs w:val="16"/>
                <w:lang w:val="sr-Latn-RS" w:eastAsia="de-DE"/>
                <w14:ligatures w14:val="none"/>
              </w:rPr>
            </w:pPr>
            <w:r w:rsidRPr="00C12D96">
              <w:rPr>
                <w:rFonts w:ascii="Arial" w:eastAsia="Arial" w:hAnsi="Arial" w:cs="Arial"/>
                <w:kern w:val="0"/>
                <w:sz w:val="16"/>
                <w:szCs w:val="16"/>
                <w:lang w:val="sr-Latn-RS" w:eastAsia="de-DE"/>
                <w14:ligatures w14:val="none"/>
              </w:rPr>
              <w:t>Dostupnost sistema (%) = (Godišnje ukupno vreme – Neplanirani zastoji) / Godišnje ukupno vreme</w:t>
            </w:r>
          </w:p>
          <w:p w14:paraId="71B60EEE" w14:textId="77777777" w:rsidR="00C12D96" w:rsidRPr="00C12D96" w:rsidRDefault="00C12D96" w:rsidP="00C12D96">
            <w:pPr>
              <w:autoSpaceDE w:val="0"/>
              <w:autoSpaceDN w:val="0"/>
              <w:adjustRightInd w:val="0"/>
              <w:spacing w:before="40" w:after="40" w:line="240" w:lineRule="auto"/>
              <w:jc w:val="both"/>
              <w:rPr>
                <w:rFonts w:ascii="Arial" w:eastAsia="Arial" w:hAnsi="Arial" w:cs="Arial"/>
                <w:kern w:val="0"/>
                <w:sz w:val="16"/>
                <w:szCs w:val="16"/>
                <w:lang w:val="sr-Latn-RS" w:eastAsia="de-DE"/>
                <w14:ligatures w14:val="none"/>
              </w:rPr>
            </w:pPr>
          </w:p>
          <w:p w14:paraId="7067B3A0" w14:textId="77777777" w:rsidR="00C12D96" w:rsidRPr="00C12D96" w:rsidRDefault="00C12D96" w:rsidP="00C12D96">
            <w:pPr>
              <w:autoSpaceDE w:val="0"/>
              <w:autoSpaceDN w:val="0"/>
              <w:adjustRightInd w:val="0"/>
              <w:spacing w:before="40" w:after="40" w:line="240" w:lineRule="auto"/>
              <w:jc w:val="both"/>
              <w:rPr>
                <w:rFonts w:ascii="Arial" w:eastAsia="Arial" w:hAnsi="Arial" w:cs="Arial"/>
                <w:kern w:val="0"/>
                <w:sz w:val="16"/>
                <w:szCs w:val="16"/>
                <w:lang w:val="sr-Latn-RS" w:eastAsia="de-DE"/>
                <w14:ligatures w14:val="none"/>
              </w:rPr>
            </w:pPr>
            <w:r w:rsidRPr="00C12D96">
              <w:rPr>
                <w:rFonts w:ascii="Arial" w:eastAsia="Arial" w:hAnsi="Arial" w:cs="Arial"/>
                <w:kern w:val="0"/>
                <w:sz w:val="16"/>
                <w:szCs w:val="16"/>
                <w:lang w:val="sr-Latn-RS" w:eastAsia="de-DE"/>
                <w14:ligatures w14:val="none"/>
              </w:rPr>
              <w:t>„Dostupnost“ predstavlja sposobnost korisnika ili njegovih pozvanih korisnika da pristupe funkcionalnostima naručenih aplikacija i pristupu naručenom Portalu, kako je dogovoreno u Uslovima korišćenja.</w:t>
            </w:r>
          </w:p>
          <w:p w14:paraId="5562E202" w14:textId="77777777" w:rsidR="00C12D96" w:rsidRPr="00C12D96" w:rsidRDefault="00C12D96" w:rsidP="00C12D96">
            <w:pPr>
              <w:autoSpaceDE w:val="0"/>
              <w:autoSpaceDN w:val="0"/>
              <w:adjustRightInd w:val="0"/>
              <w:spacing w:before="40" w:after="40" w:line="240" w:lineRule="auto"/>
              <w:jc w:val="both"/>
              <w:rPr>
                <w:rFonts w:ascii="Arial" w:eastAsia="Arial" w:hAnsi="Arial" w:cs="Arial"/>
                <w:kern w:val="0"/>
                <w:sz w:val="16"/>
                <w:szCs w:val="16"/>
                <w:lang w:val="sr-Latn-RS" w:eastAsia="de-DE"/>
                <w14:ligatures w14:val="none"/>
              </w:rPr>
            </w:pPr>
            <w:r w:rsidRPr="00C12D96">
              <w:rPr>
                <w:rFonts w:ascii="Arial" w:eastAsia="Arial" w:hAnsi="Arial" w:cs="Arial"/>
                <w:kern w:val="0"/>
                <w:sz w:val="16"/>
                <w:szCs w:val="16"/>
                <w:lang w:val="sr-Latn-RS" w:eastAsia="de-DE"/>
                <w14:ligatures w14:val="none"/>
              </w:rPr>
              <w:t>„Planirani zastoji“ predstavljaju ukupno vreme (u minutama) u kalendarskoj godini kada aplikacije ili Portal nisu dostupni zbog planirane sistemske održavanja ili drugih planiranih zastoja. PERI će uložiti sve razumne napore da izvede planirano sistemsko održavanje između 1:00 i 5:00 GMT i da unapred obavesti o takvom održavanju.</w:t>
            </w:r>
          </w:p>
          <w:p w14:paraId="4D853B52" w14:textId="77777777" w:rsidR="00C12D96" w:rsidRPr="00C12D96" w:rsidRDefault="00C12D96" w:rsidP="00C12D96">
            <w:pPr>
              <w:autoSpaceDE w:val="0"/>
              <w:autoSpaceDN w:val="0"/>
              <w:adjustRightInd w:val="0"/>
              <w:spacing w:before="40" w:after="40" w:line="240" w:lineRule="auto"/>
              <w:jc w:val="both"/>
              <w:rPr>
                <w:rFonts w:ascii="Arial" w:eastAsia="Arial" w:hAnsi="Arial" w:cs="Arial"/>
                <w:kern w:val="0"/>
                <w:sz w:val="16"/>
                <w:szCs w:val="16"/>
                <w:lang w:val="sr-Latn-RS" w:eastAsia="de-DE"/>
                <w14:ligatures w14:val="none"/>
              </w:rPr>
            </w:pPr>
            <w:r w:rsidRPr="00C12D96">
              <w:rPr>
                <w:rFonts w:ascii="Arial" w:eastAsia="Arial" w:hAnsi="Arial" w:cs="Arial"/>
                <w:kern w:val="0"/>
                <w:sz w:val="16"/>
                <w:szCs w:val="16"/>
                <w:lang w:val="sr-Latn-RS" w:eastAsia="de-DE"/>
                <w14:ligatures w14:val="none"/>
              </w:rPr>
              <w:t>„Dostupnost sistema“, u odnosu na dostupnost u kalendarskoj godini, znači odnos, izražen kao procenat, koji se dobija oduzimanjem neplaniranih zastoja u toj godini od ukupnog vremena u toj godini, a zatim deljenjem dobijene razlike sa ukupnim vremenom u toj godini (vidi formulu gore).</w:t>
            </w:r>
          </w:p>
          <w:p w14:paraId="0B419567" w14:textId="77777777" w:rsidR="00C12D96" w:rsidRPr="00C12D96" w:rsidRDefault="00C12D96" w:rsidP="00C12D96">
            <w:pPr>
              <w:autoSpaceDE w:val="0"/>
              <w:autoSpaceDN w:val="0"/>
              <w:adjustRightInd w:val="0"/>
              <w:spacing w:before="40" w:after="40" w:line="240" w:lineRule="auto"/>
              <w:jc w:val="both"/>
              <w:rPr>
                <w:rFonts w:ascii="Arial" w:eastAsia="Arial" w:hAnsi="Arial" w:cs="Arial"/>
                <w:kern w:val="0"/>
                <w:sz w:val="16"/>
                <w:szCs w:val="16"/>
                <w:lang w:val="sr-Latn-RS" w:eastAsia="de-DE"/>
                <w14:ligatures w14:val="none"/>
              </w:rPr>
            </w:pPr>
            <w:r w:rsidRPr="00C12D96">
              <w:rPr>
                <w:rFonts w:ascii="Arial" w:eastAsia="Arial" w:hAnsi="Arial" w:cs="Arial"/>
                <w:kern w:val="0"/>
                <w:sz w:val="16"/>
                <w:szCs w:val="16"/>
                <w:lang w:val="sr-Latn-RS" w:eastAsia="de-DE"/>
                <w14:ligatures w14:val="none"/>
              </w:rPr>
              <w:t>„Godišnje ukupno vreme“ označava sve minute relevantne kalendarske godine tokom trajanja osnovnih usluga.</w:t>
            </w:r>
          </w:p>
          <w:p w14:paraId="6E0D575F" w14:textId="77777777" w:rsidR="00C12D96" w:rsidRPr="00C12D96" w:rsidRDefault="00C12D96" w:rsidP="00C12D96">
            <w:pPr>
              <w:autoSpaceDE w:val="0"/>
              <w:autoSpaceDN w:val="0"/>
              <w:adjustRightInd w:val="0"/>
              <w:spacing w:before="40" w:after="40" w:line="240" w:lineRule="auto"/>
              <w:jc w:val="both"/>
              <w:rPr>
                <w:rFonts w:ascii="Arial" w:eastAsia="Arial" w:hAnsi="Arial" w:cs="Arial"/>
                <w:kern w:val="0"/>
                <w:sz w:val="16"/>
                <w:szCs w:val="16"/>
                <w:lang w:val="sr-Latn-RS" w:eastAsia="de-DE"/>
                <w14:ligatures w14:val="none"/>
              </w:rPr>
            </w:pPr>
            <w:r w:rsidRPr="00C12D96">
              <w:rPr>
                <w:rFonts w:ascii="Arial" w:eastAsia="Arial" w:hAnsi="Arial" w:cs="Arial"/>
                <w:kern w:val="0"/>
                <w:sz w:val="16"/>
                <w:szCs w:val="16"/>
                <w:lang w:val="sr-Latn-RS" w:eastAsia="de-DE"/>
                <w14:ligatures w14:val="none"/>
              </w:rPr>
              <w:t>„Neplanirani zastoji“ predstavljaju ukupno vreme (u minutama) nedostupnosti u kalendarskoj godini, osim planiranih zastoja i zastoja zbog okolnosti van kontrole PERI. Ove okolnosti uključuju posebno:</w:t>
            </w:r>
          </w:p>
          <w:p w14:paraId="10DDD83E" w14:textId="77777777" w:rsidR="00C12D96" w:rsidRPr="00C12D96" w:rsidRDefault="00C12D96" w:rsidP="00C12D96">
            <w:pPr>
              <w:autoSpaceDE w:val="0"/>
              <w:autoSpaceDN w:val="0"/>
              <w:adjustRightInd w:val="0"/>
              <w:spacing w:before="40" w:after="40" w:line="240" w:lineRule="auto"/>
              <w:jc w:val="both"/>
              <w:rPr>
                <w:rFonts w:ascii="Arial" w:eastAsia="Arial" w:hAnsi="Arial" w:cs="Arial"/>
                <w:kern w:val="0"/>
                <w:sz w:val="16"/>
                <w:szCs w:val="16"/>
                <w:lang w:val="sr-Latn-RS" w:eastAsia="de-DE"/>
                <w14:ligatures w14:val="none"/>
              </w:rPr>
            </w:pPr>
            <w:r w:rsidRPr="00C12D96">
              <w:rPr>
                <w:rFonts w:ascii="Arial" w:eastAsia="Arial" w:hAnsi="Arial" w:cs="Arial"/>
                <w:kern w:val="0"/>
                <w:sz w:val="16"/>
                <w:szCs w:val="16"/>
                <w:lang w:val="sr-Latn-RS" w:eastAsia="de-DE"/>
                <w14:ligatures w14:val="none"/>
              </w:rPr>
              <w:t>(i) kršenje bilo kog odredbe Uslova korišćenja od strane korisnika i/ili njegovih pozvanih korisnika,</w:t>
            </w:r>
          </w:p>
          <w:p w14:paraId="29BD7866" w14:textId="77777777" w:rsidR="00C12D96" w:rsidRPr="00C12D96" w:rsidRDefault="00C12D96" w:rsidP="00C12D96">
            <w:pPr>
              <w:autoSpaceDE w:val="0"/>
              <w:autoSpaceDN w:val="0"/>
              <w:adjustRightInd w:val="0"/>
              <w:spacing w:before="40" w:after="40" w:line="240" w:lineRule="auto"/>
              <w:jc w:val="both"/>
              <w:rPr>
                <w:rFonts w:ascii="Arial" w:eastAsia="Arial" w:hAnsi="Arial" w:cs="Arial"/>
                <w:kern w:val="0"/>
                <w:sz w:val="16"/>
                <w:szCs w:val="16"/>
                <w:lang w:val="sr-Latn-RS" w:eastAsia="de-DE"/>
                <w14:ligatures w14:val="none"/>
              </w:rPr>
            </w:pPr>
            <w:r w:rsidRPr="00C12D96">
              <w:rPr>
                <w:rFonts w:ascii="Arial" w:eastAsia="Arial" w:hAnsi="Arial" w:cs="Arial"/>
                <w:kern w:val="0"/>
                <w:sz w:val="16"/>
                <w:szCs w:val="16"/>
                <w:lang w:val="sr-Latn-RS" w:eastAsia="de-DE"/>
                <w14:ligatures w14:val="none"/>
              </w:rPr>
              <w:t>(ii) neusaglašenost korisnika i/ili njegovih pozvanih korisnika sa bilo kojom odredbom ovog SLA,</w:t>
            </w:r>
          </w:p>
          <w:p w14:paraId="64C0AB88" w14:textId="77777777" w:rsidR="00C12D96" w:rsidRPr="00C12D96" w:rsidRDefault="00C12D96" w:rsidP="00C12D96">
            <w:pPr>
              <w:autoSpaceDE w:val="0"/>
              <w:autoSpaceDN w:val="0"/>
              <w:adjustRightInd w:val="0"/>
              <w:spacing w:before="40" w:after="40" w:line="240" w:lineRule="auto"/>
              <w:jc w:val="both"/>
              <w:rPr>
                <w:rFonts w:ascii="Arial" w:eastAsia="Arial" w:hAnsi="Arial" w:cs="Arial"/>
                <w:kern w:val="0"/>
                <w:sz w:val="16"/>
                <w:szCs w:val="16"/>
                <w:lang w:val="sr-Latn-RS" w:eastAsia="de-DE"/>
                <w14:ligatures w14:val="none"/>
              </w:rPr>
            </w:pPr>
            <w:r w:rsidRPr="00C12D96">
              <w:rPr>
                <w:rFonts w:ascii="Arial" w:eastAsia="Arial" w:hAnsi="Arial" w:cs="Arial"/>
                <w:kern w:val="0"/>
                <w:sz w:val="16"/>
                <w:szCs w:val="16"/>
                <w:lang w:val="sr-Latn-RS" w:eastAsia="de-DE"/>
                <w14:ligatures w14:val="none"/>
              </w:rPr>
              <w:t>(iii) neskladnost bilo kog uređaja ili softvera korisnika i/ili njegovih pozvanih korisnika sa dogovorenim zahtevima za korišćenje usluga,</w:t>
            </w:r>
          </w:p>
          <w:p w14:paraId="4E816F60" w14:textId="77777777" w:rsidR="00C12D96" w:rsidRPr="00C12D96" w:rsidRDefault="00C12D96" w:rsidP="00C12D96">
            <w:pPr>
              <w:autoSpaceDE w:val="0"/>
              <w:autoSpaceDN w:val="0"/>
              <w:adjustRightInd w:val="0"/>
              <w:spacing w:before="40" w:after="40" w:line="240" w:lineRule="auto"/>
              <w:jc w:val="both"/>
              <w:rPr>
                <w:rFonts w:ascii="Arial" w:eastAsia="Arial" w:hAnsi="Arial" w:cs="Arial"/>
                <w:kern w:val="0"/>
                <w:sz w:val="16"/>
                <w:szCs w:val="16"/>
                <w:lang w:val="sr-Latn-RS" w:eastAsia="de-DE"/>
                <w14:ligatures w14:val="none"/>
              </w:rPr>
            </w:pPr>
            <w:r w:rsidRPr="00C12D96">
              <w:rPr>
                <w:rFonts w:ascii="Arial" w:eastAsia="Arial" w:hAnsi="Arial" w:cs="Arial"/>
                <w:kern w:val="0"/>
                <w:sz w:val="16"/>
                <w:szCs w:val="16"/>
                <w:lang w:val="sr-Latn-RS" w:eastAsia="de-DE"/>
                <w14:ligatures w14:val="none"/>
              </w:rPr>
              <w:t>(iv) neispravan ili nedovoljan performans sistema ili opreme korisnika i/ili njegovih pozvanih korisnika,</w:t>
            </w:r>
          </w:p>
          <w:p w14:paraId="569A9016" w14:textId="77777777" w:rsidR="00C12D96" w:rsidRPr="00C12D96" w:rsidRDefault="00C12D96" w:rsidP="00C12D96">
            <w:pPr>
              <w:autoSpaceDE w:val="0"/>
              <w:autoSpaceDN w:val="0"/>
              <w:adjustRightInd w:val="0"/>
              <w:spacing w:before="40" w:after="40" w:line="240" w:lineRule="auto"/>
              <w:jc w:val="both"/>
              <w:rPr>
                <w:rFonts w:ascii="Arial" w:eastAsia="Arial" w:hAnsi="Arial" w:cs="Arial"/>
                <w:kern w:val="0"/>
                <w:sz w:val="16"/>
                <w:szCs w:val="16"/>
                <w:lang w:val="sr-Latn-RS" w:eastAsia="de-DE"/>
                <w14:ligatures w14:val="none"/>
              </w:rPr>
            </w:pPr>
            <w:r w:rsidRPr="00C12D96">
              <w:rPr>
                <w:rFonts w:ascii="Arial" w:eastAsia="Arial" w:hAnsi="Arial" w:cs="Arial"/>
                <w:kern w:val="0"/>
                <w:sz w:val="16"/>
                <w:szCs w:val="16"/>
                <w:lang w:val="sr-Latn-RS" w:eastAsia="de-DE"/>
                <w14:ligatures w14:val="none"/>
              </w:rPr>
              <w:t>(v) korišćenje usluga od strane korisnika i/ili njegovih pozvanih korisnika u količini koja prelazi dogovoreni obim (npr. dva nivoa ili više), ili</w:t>
            </w:r>
          </w:p>
          <w:p w14:paraId="7BB37926" w14:textId="02969082" w:rsidR="009E6416" w:rsidRPr="009E6416" w:rsidRDefault="00C12D96" w:rsidP="00C12D96">
            <w:pPr>
              <w:spacing w:before="40" w:after="40" w:line="240" w:lineRule="auto"/>
              <w:jc w:val="both"/>
              <w:rPr>
                <w:rFonts w:ascii="Arial" w:eastAsia="SimSun" w:hAnsi="Arial" w:cs="Times New Roman"/>
                <w:kern w:val="0"/>
                <w:sz w:val="16"/>
                <w:szCs w:val="16"/>
                <w:lang w:val="sr-Latn-RS" w:eastAsia="de-DE"/>
                <w14:ligatures w14:val="none"/>
              </w:rPr>
            </w:pPr>
            <w:r w:rsidRPr="00C12D96">
              <w:rPr>
                <w:rFonts w:ascii="Arial" w:eastAsia="Arial" w:hAnsi="Arial" w:cs="Arial"/>
                <w:kern w:val="0"/>
                <w:sz w:val="16"/>
                <w:szCs w:val="16"/>
                <w:lang w:val="sr-Latn-RS" w:eastAsia="de-DE"/>
                <w14:ligatures w14:val="none"/>
              </w:rPr>
              <w:t>(vi) viša sila.</w:t>
            </w:r>
          </w:p>
        </w:tc>
      </w:tr>
      <w:tr w:rsidR="009E6416" w:rsidRPr="009E6416" w14:paraId="4E5FD4E1" w14:textId="77777777" w:rsidTr="002F3E17">
        <w:tc>
          <w:tcPr>
            <w:tcW w:w="1126" w:type="dxa"/>
            <w:tcBorders>
              <w:top w:val="single" w:sz="6" w:space="0" w:color="auto"/>
              <w:left w:val="single" w:sz="6" w:space="0" w:color="auto"/>
              <w:bottom w:val="single" w:sz="6" w:space="0" w:color="auto"/>
              <w:right w:val="single" w:sz="6" w:space="0" w:color="auto"/>
            </w:tcBorders>
            <w:hideMark/>
          </w:tcPr>
          <w:p w14:paraId="1E4F0BCE" w14:textId="2E796E8D" w:rsidR="009E6416" w:rsidRPr="009E6416" w:rsidRDefault="00C12D96" w:rsidP="009E6416">
            <w:pPr>
              <w:spacing w:before="40" w:after="40" w:line="240" w:lineRule="auto"/>
              <w:jc w:val="both"/>
              <w:rPr>
                <w:rFonts w:ascii="Arial" w:eastAsia="SimSun" w:hAnsi="Arial" w:cs="Times New Roman"/>
                <w:kern w:val="0"/>
                <w:sz w:val="16"/>
                <w:szCs w:val="16"/>
                <w:lang w:val="sr-Latn-RS" w:eastAsia="de-DE"/>
                <w14:ligatures w14:val="none"/>
              </w:rPr>
            </w:pPr>
            <w:r w:rsidRPr="00C12D96">
              <w:rPr>
                <w:rFonts w:ascii="Arial" w:eastAsia="Arial" w:hAnsi="Arial" w:cs="Times New Roman"/>
                <w:kern w:val="0"/>
                <w:sz w:val="16"/>
                <w:szCs w:val="16"/>
                <w:lang w:val="sr-Latn-RS" w:eastAsia="de-DE"/>
                <w14:ligatures w14:val="none"/>
              </w:rPr>
              <w:t>Tačka merenja</w:t>
            </w:r>
          </w:p>
        </w:tc>
        <w:tc>
          <w:tcPr>
            <w:tcW w:w="7929" w:type="dxa"/>
            <w:tcBorders>
              <w:top w:val="single" w:sz="6" w:space="0" w:color="auto"/>
              <w:left w:val="single" w:sz="6" w:space="0" w:color="auto"/>
              <w:bottom w:val="single" w:sz="6" w:space="0" w:color="auto"/>
              <w:right w:val="single" w:sz="6" w:space="0" w:color="auto"/>
            </w:tcBorders>
            <w:hideMark/>
          </w:tcPr>
          <w:p w14:paraId="59849548" w14:textId="5D4036DC" w:rsidR="009E6416" w:rsidRPr="009E6416" w:rsidRDefault="00C12D96" w:rsidP="009E6416">
            <w:pPr>
              <w:spacing w:before="40" w:after="40" w:line="240" w:lineRule="auto"/>
              <w:jc w:val="both"/>
              <w:rPr>
                <w:rFonts w:ascii="Arial" w:eastAsia="SimSun" w:hAnsi="Arial" w:cs="Times New Roman"/>
                <w:kern w:val="0"/>
                <w:sz w:val="16"/>
                <w:szCs w:val="16"/>
                <w:lang w:val="sr-Latn-RS" w:eastAsia="de-DE"/>
                <w14:ligatures w14:val="none"/>
              </w:rPr>
            </w:pPr>
            <w:r w:rsidRPr="00C12D96">
              <w:rPr>
                <w:rFonts w:ascii="Arial" w:eastAsia="Arial" w:hAnsi="Arial" w:cs="Times New Roman"/>
                <w:kern w:val="0"/>
                <w:sz w:val="16"/>
                <w:szCs w:val="16"/>
                <w:lang w:val="sr-Latn-RS" w:eastAsia="de-DE"/>
                <w14:ligatures w14:val="none"/>
              </w:rPr>
              <w:t>PERI usluga – Tačka prenosa za aplikacije i portal</w:t>
            </w:r>
          </w:p>
        </w:tc>
      </w:tr>
      <w:tr w:rsidR="009E6416" w:rsidRPr="009E6416" w14:paraId="3D52B791" w14:textId="77777777" w:rsidTr="002F3E17">
        <w:tc>
          <w:tcPr>
            <w:tcW w:w="1126" w:type="dxa"/>
            <w:tcBorders>
              <w:top w:val="single" w:sz="6" w:space="0" w:color="auto"/>
              <w:left w:val="single" w:sz="6" w:space="0" w:color="auto"/>
              <w:bottom w:val="single" w:sz="6" w:space="0" w:color="auto"/>
              <w:right w:val="single" w:sz="6" w:space="0" w:color="auto"/>
            </w:tcBorders>
            <w:hideMark/>
          </w:tcPr>
          <w:p w14:paraId="4D76A0E4" w14:textId="5CF2B13C" w:rsidR="009E6416" w:rsidRPr="009E6416" w:rsidRDefault="00C12D96" w:rsidP="009E6416">
            <w:pPr>
              <w:spacing w:before="40" w:after="40" w:line="240" w:lineRule="auto"/>
              <w:jc w:val="both"/>
              <w:rPr>
                <w:rFonts w:ascii="Arial" w:eastAsia="SimSun" w:hAnsi="Arial" w:cs="Times New Roman"/>
                <w:kern w:val="0"/>
                <w:sz w:val="16"/>
                <w:szCs w:val="16"/>
                <w:lang w:val="sr-Latn-RS" w:eastAsia="de-DE"/>
                <w14:ligatures w14:val="none"/>
              </w:rPr>
            </w:pPr>
            <w:r w:rsidRPr="00C12D96">
              <w:rPr>
                <w:rFonts w:ascii="Arial" w:eastAsia="Arial" w:hAnsi="Arial" w:cs="Times New Roman"/>
                <w:kern w:val="0"/>
                <w:sz w:val="16"/>
                <w:szCs w:val="16"/>
                <w:lang w:val="sr-Latn-RS" w:eastAsia="de-DE"/>
                <w14:ligatures w14:val="none"/>
              </w:rPr>
              <w:t>Vreme merenja</w:t>
            </w:r>
          </w:p>
        </w:tc>
        <w:tc>
          <w:tcPr>
            <w:tcW w:w="7929" w:type="dxa"/>
            <w:tcBorders>
              <w:top w:val="single" w:sz="6" w:space="0" w:color="auto"/>
              <w:left w:val="single" w:sz="6" w:space="0" w:color="auto"/>
              <w:bottom w:val="single" w:sz="6" w:space="0" w:color="auto"/>
              <w:right w:val="single" w:sz="6" w:space="0" w:color="auto"/>
            </w:tcBorders>
            <w:hideMark/>
          </w:tcPr>
          <w:p w14:paraId="5B072CE8" w14:textId="5BE79186" w:rsidR="009E6416" w:rsidRPr="009E6416" w:rsidRDefault="00C12D96" w:rsidP="009E6416">
            <w:pPr>
              <w:spacing w:before="40" w:after="40" w:line="240" w:lineRule="auto"/>
              <w:jc w:val="both"/>
              <w:rPr>
                <w:rFonts w:ascii="Arial" w:eastAsia="SimSun" w:hAnsi="Arial" w:cs="Times New Roman"/>
                <w:kern w:val="0"/>
                <w:sz w:val="16"/>
                <w:szCs w:val="16"/>
                <w:lang w:val="sr-Latn-RS" w:eastAsia="de-DE"/>
                <w14:ligatures w14:val="none"/>
              </w:rPr>
            </w:pPr>
            <w:r w:rsidRPr="00C12D96">
              <w:rPr>
                <w:rFonts w:ascii="Arial" w:eastAsia="Arial" w:hAnsi="Arial" w:cs="Times New Roman"/>
                <w:kern w:val="0"/>
                <w:sz w:val="16"/>
                <w:szCs w:val="16"/>
                <w:lang w:val="sr-Latn-RS" w:eastAsia="de-DE"/>
                <w14:ligatures w14:val="none"/>
              </w:rPr>
              <w:t>Kalendarska godina tokom trajanja odnosa sa Premium korisnikom</w:t>
            </w:r>
          </w:p>
        </w:tc>
      </w:tr>
    </w:tbl>
    <w:p w14:paraId="2959161C" w14:textId="77777777" w:rsidR="009E6416" w:rsidRPr="009E6416" w:rsidRDefault="009E6416" w:rsidP="009E6416">
      <w:pPr>
        <w:spacing w:before="40" w:after="40" w:line="240" w:lineRule="auto"/>
        <w:jc w:val="both"/>
        <w:rPr>
          <w:rFonts w:ascii="Arial" w:eastAsia="SimSun" w:hAnsi="Arial" w:cs="Times New Roman"/>
          <w:kern w:val="0"/>
          <w:sz w:val="18"/>
          <w:szCs w:val="20"/>
          <w:lang w:val="en-GB" w:eastAsia="de-DE"/>
          <w14:ligatures w14:val="none"/>
        </w:rPr>
      </w:pPr>
      <w:bookmarkStart w:id="62" w:name="_Toc4998240"/>
    </w:p>
    <w:bookmarkEnd w:id="62"/>
    <w:p w14:paraId="02164FD6" w14:textId="56BE442D" w:rsidR="004F0CB1" w:rsidRPr="00C56931" w:rsidRDefault="004F0CB1" w:rsidP="00C56931">
      <w:pPr>
        <w:pStyle w:val="ListParagraph"/>
        <w:keepNext/>
        <w:numPr>
          <w:ilvl w:val="2"/>
          <w:numId w:val="74"/>
        </w:num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C56931">
        <w:rPr>
          <w:rFonts w:ascii="Arial" w:eastAsia="Arial" w:hAnsi="Arial" w:cs="Calibri"/>
          <w:b/>
          <w:bCs/>
          <w:color w:val="000000"/>
          <w:kern w:val="0"/>
          <w:sz w:val="18"/>
          <w:szCs w:val="18"/>
          <w:u w:color="000000"/>
          <w:bdr w:val="nil"/>
          <w:lang w:val="sr-Latn-RS"/>
          <w14:ligatures w14:val="none"/>
        </w:rPr>
        <w:lastRenderedPageBreak/>
        <w:t>Prava u slučaju nepoštovanja</w:t>
      </w:r>
    </w:p>
    <w:p w14:paraId="1CE695E5" w14:textId="54B22057" w:rsidR="009E6416" w:rsidRPr="00F32CAF" w:rsidRDefault="004F0CB1" w:rsidP="009E6416">
      <w:pPr>
        <w:keepNext/>
        <w:numPr>
          <w:ilvl w:val="1"/>
          <w:numId w:val="6"/>
        </w:num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F32CAF">
        <w:rPr>
          <w:rFonts w:ascii="Arial" w:eastAsia="Arial" w:hAnsi="Arial" w:cs="Calibri"/>
          <w:b/>
          <w:color w:val="000000"/>
          <w:kern w:val="0"/>
          <w:sz w:val="18"/>
          <w:szCs w:val="18"/>
          <w:u w:color="000000"/>
          <w:bdr w:val="nil"/>
          <w:lang w:val="sr-Latn-RS" w:eastAsia="de-DE"/>
          <w14:ligatures w14:val="none"/>
        </w:rPr>
        <w:t>Opšte</w:t>
      </w:r>
      <w:r w:rsidR="009E6416" w:rsidRPr="00F32CAF">
        <w:rPr>
          <w:rFonts w:ascii="Arial" w:eastAsia="Arial" w:hAnsi="Arial" w:cs="Calibri"/>
          <w:b/>
          <w:color w:val="000000"/>
          <w:kern w:val="0"/>
          <w:sz w:val="18"/>
          <w:szCs w:val="18"/>
          <w:u w:color="000000"/>
          <w:bdr w:val="nil"/>
          <w:lang w:val="sr-Latn-RS" w:eastAsia="de-DE"/>
          <w14:ligatures w14:val="none"/>
        </w:rPr>
        <w:t>.</w:t>
      </w:r>
      <w:r w:rsidR="009E6416" w:rsidRPr="00F32CAF">
        <w:rPr>
          <w:rFonts w:ascii="Arial" w:eastAsia="Arial" w:hAnsi="Arial" w:cs="Calibri"/>
          <w:bCs/>
          <w:caps/>
          <w:color w:val="000000"/>
          <w:kern w:val="0"/>
          <w:sz w:val="18"/>
          <w:szCs w:val="18"/>
          <w:u w:color="000000"/>
          <w:bdr w:val="nil"/>
          <w:lang w:val="sr-Latn-RS" w:eastAsia="de-DE"/>
          <w14:ligatures w14:val="none"/>
        </w:rPr>
        <w:t xml:space="preserve"> </w:t>
      </w:r>
      <w:r w:rsidRPr="00F32CAF">
        <w:rPr>
          <w:rFonts w:ascii="Arial" w:eastAsia="Arial" w:hAnsi="Arial" w:cs="Calibri"/>
          <w:bCs/>
          <w:color w:val="000000"/>
          <w:kern w:val="0"/>
          <w:sz w:val="18"/>
          <w:szCs w:val="18"/>
          <w:u w:color="000000"/>
          <w:bdr w:val="nil"/>
          <w:lang w:val="sr-Latn-RS" w:eastAsia="de-DE"/>
          <w14:ligatures w14:val="none"/>
        </w:rPr>
        <w:t>U slučaju neplaniranih zastoja, PERI će uložiti ekonomski razumne napore da ispravi neplanirani zastoj u razumnom roku</w:t>
      </w:r>
      <w:r w:rsidR="009E6416" w:rsidRPr="00F32CAF">
        <w:rPr>
          <w:rFonts w:ascii="Arial" w:eastAsia="Arial" w:hAnsi="Arial" w:cs="Calibri"/>
          <w:bCs/>
          <w:color w:val="000000"/>
          <w:kern w:val="0"/>
          <w:sz w:val="18"/>
          <w:szCs w:val="18"/>
          <w:u w:color="000000"/>
          <w:bdr w:val="nil"/>
          <w:lang w:val="sr-Latn-RS" w:eastAsia="de-DE"/>
          <w14:ligatures w14:val="none"/>
        </w:rPr>
        <w:t>.</w:t>
      </w:r>
    </w:p>
    <w:p w14:paraId="55113B05" w14:textId="3566B08C" w:rsidR="009E6416" w:rsidRPr="00F32CAF" w:rsidRDefault="004F0CB1" w:rsidP="009E6416">
      <w:pPr>
        <w:keepNext/>
        <w:numPr>
          <w:ilvl w:val="1"/>
          <w:numId w:val="6"/>
        </w:num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Arial" w:hAnsi="Arial" w:cs="Calibri"/>
          <w:color w:val="000000"/>
          <w:kern w:val="0"/>
          <w:sz w:val="18"/>
          <w:szCs w:val="18"/>
          <w:u w:color="000000"/>
          <w:bdr w:val="nil"/>
          <w:lang w:val="sr-Latn-RS" w:eastAsia="de-DE"/>
          <w14:ligatures w14:val="none"/>
        </w:rPr>
      </w:pPr>
      <w:r w:rsidRPr="00F32CAF">
        <w:rPr>
          <w:rFonts w:ascii="Arial" w:eastAsia="Arial" w:hAnsi="Arial" w:cs="Calibri"/>
          <w:b/>
          <w:color w:val="000000"/>
          <w:kern w:val="0"/>
          <w:sz w:val="18"/>
          <w:szCs w:val="18"/>
          <w:u w:color="000000"/>
          <w:bdr w:val="nil"/>
          <w:lang w:val="sr-Latn-RS" w:eastAsia="de-DE"/>
          <w14:ligatures w14:val="none"/>
        </w:rPr>
        <w:t>Krediti za usluge</w:t>
      </w:r>
      <w:r w:rsidR="009E6416" w:rsidRPr="00F32CAF">
        <w:rPr>
          <w:rFonts w:ascii="Arial" w:eastAsia="Arial" w:hAnsi="Arial" w:cs="Calibri"/>
          <w:b/>
          <w:color w:val="000000"/>
          <w:kern w:val="0"/>
          <w:sz w:val="18"/>
          <w:szCs w:val="18"/>
          <w:u w:color="000000"/>
          <w:bdr w:val="nil"/>
          <w:lang w:val="sr-Latn-RS" w:eastAsia="de-DE"/>
          <w14:ligatures w14:val="none"/>
        </w:rPr>
        <w:t>.</w:t>
      </w:r>
      <w:r w:rsidR="009E6416" w:rsidRPr="00F32CAF">
        <w:rPr>
          <w:rFonts w:ascii="Arial" w:eastAsia="Arial" w:hAnsi="Arial" w:cs="Calibri"/>
          <w:bCs/>
          <w:color w:val="000000"/>
          <w:kern w:val="0"/>
          <w:sz w:val="18"/>
          <w:szCs w:val="18"/>
          <w:u w:color="000000"/>
          <w:bdr w:val="nil"/>
          <w:lang w:val="sr-Latn-RS" w:eastAsia="de-DE"/>
          <w14:ligatures w14:val="none"/>
        </w:rPr>
        <w:t xml:space="preserve"> </w:t>
      </w:r>
      <w:r w:rsidRPr="00F32CAF">
        <w:rPr>
          <w:rFonts w:ascii="Arial" w:eastAsia="Arial" w:hAnsi="Arial" w:cs="Calibri"/>
          <w:bCs/>
          <w:color w:val="000000"/>
          <w:kern w:val="0"/>
          <w:sz w:val="18"/>
          <w:szCs w:val="18"/>
          <w:u w:color="000000"/>
          <w:bdr w:val="nil"/>
          <w:lang w:val="sr-Latn-RS" w:eastAsia="de-DE"/>
          <w14:ligatures w14:val="none"/>
        </w:rPr>
        <w:t>Ako PERI ne ispuni nivo usluge, korisnik ima pravo na kredite za usluge navedene u nastavku („Krediti za usluge“), pri čemu krediti za usluge u slučaju neplaniranih zastoja iznose najviše 20% naknada koje je korisnik platio PERI za Premium usluge u odgovarajućoj kalendarskoj godini</w:t>
      </w:r>
      <w:r w:rsidR="009E6416" w:rsidRPr="00F32CAF">
        <w:rPr>
          <w:rFonts w:ascii="Arial" w:eastAsia="Arial" w:hAnsi="Arial" w:cs="Calibri"/>
          <w:color w:val="000000"/>
          <w:kern w:val="0"/>
          <w:sz w:val="18"/>
          <w:szCs w:val="18"/>
          <w:u w:color="000000"/>
          <w:bdr w:val="nil"/>
          <w:lang w:val="sr-Latn-RS" w:eastAsia="de-DE"/>
          <w14:ligatures w14:val="none"/>
        </w:rPr>
        <w:t>.</w:t>
      </w:r>
    </w:p>
    <w:tbl>
      <w:tblPr>
        <w:tblW w:w="4692" w:type="pct"/>
        <w:tblInd w:w="557" w:type="dxa"/>
        <w:tblCellMar>
          <w:left w:w="0" w:type="dxa"/>
          <w:right w:w="0" w:type="dxa"/>
        </w:tblCellMar>
        <w:tblLook w:val="04A0" w:firstRow="1" w:lastRow="0" w:firstColumn="1" w:lastColumn="0" w:noHBand="0" w:noVBand="1"/>
      </w:tblPr>
      <w:tblGrid>
        <w:gridCol w:w="3815"/>
        <w:gridCol w:w="4678"/>
      </w:tblGrid>
      <w:tr w:rsidR="009E6416" w:rsidRPr="009E6416" w14:paraId="20D6D9BB" w14:textId="77777777" w:rsidTr="002F3E17">
        <w:tc>
          <w:tcPr>
            <w:tcW w:w="22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121DF0" w14:textId="4CCA756A" w:rsidR="009E6416" w:rsidRPr="00F32CAF" w:rsidRDefault="004F0CB1" w:rsidP="009E6416">
            <w:pPr>
              <w:keepNext/>
              <w:spacing w:before="40" w:after="60" w:line="240" w:lineRule="auto"/>
              <w:jc w:val="both"/>
              <w:rPr>
                <w:rFonts w:ascii="Arial" w:eastAsia="SimSun" w:hAnsi="Arial" w:cs="Times New Roman"/>
                <w:kern w:val="0"/>
                <w:sz w:val="16"/>
                <w:szCs w:val="16"/>
                <w:lang w:val="sr-Latn-RS" w:eastAsia="en-GB"/>
                <w14:ligatures w14:val="none"/>
              </w:rPr>
            </w:pPr>
            <w:r w:rsidRPr="00F32CAF">
              <w:rPr>
                <w:rFonts w:ascii="Arial" w:eastAsia="Arial" w:hAnsi="Arial" w:cs="Arial"/>
                <w:bCs/>
                <w:color w:val="000000"/>
                <w:kern w:val="0"/>
                <w:sz w:val="16"/>
                <w:szCs w:val="16"/>
                <w:lang w:val="sr-Latn-RS" w:eastAsia="de-DE"/>
                <w14:ligatures w14:val="none"/>
              </w:rPr>
              <w:t>Dostupnost sistema (Premium usluge)</w:t>
            </w:r>
          </w:p>
        </w:tc>
        <w:tc>
          <w:tcPr>
            <w:tcW w:w="27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1341F9" w14:textId="016CDD90" w:rsidR="009E6416" w:rsidRPr="00F32CAF" w:rsidRDefault="004F0CB1" w:rsidP="009E6416">
            <w:pPr>
              <w:keepNext/>
              <w:spacing w:before="40" w:after="60" w:line="240" w:lineRule="auto"/>
              <w:jc w:val="both"/>
              <w:rPr>
                <w:rFonts w:ascii="Arial" w:eastAsia="SimSun" w:hAnsi="Arial" w:cs="Times New Roman"/>
                <w:kern w:val="0"/>
                <w:sz w:val="16"/>
                <w:szCs w:val="16"/>
                <w:lang w:val="sr-Latn-RS" w:eastAsia="de-DE"/>
                <w14:ligatures w14:val="none"/>
              </w:rPr>
            </w:pPr>
            <w:r w:rsidRPr="00F32CAF">
              <w:rPr>
                <w:rFonts w:ascii="Arial" w:eastAsia="Arial" w:hAnsi="Arial" w:cs="Times New Roman"/>
                <w:kern w:val="0"/>
                <w:sz w:val="16"/>
                <w:szCs w:val="16"/>
                <w:lang w:val="sr-Latn-RS" w:eastAsia="de-DE"/>
                <w14:ligatures w14:val="none"/>
              </w:rPr>
              <w:t>Kredit za uslugu (% od godišnjih naknada)</w:t>
            </w:r>
          </w:p>
        </w:tc>
      </w:tr>
      <w:tr w:rsidR="009E6416" w:rsidRPr="009E6416" w14:paraId="3351FBDB" w14:textId="77777777" w:rsidTr="002F3E17">
        <w:tc>
          <w:tcPr>
            <w:tcW w:w="224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6BA08A" w14:textId="77777777" w:rsidR="009E6416" w:rsidRPr="009E6416" w:rsidRDefault="009E6416" w:rsidP="009E6416">
            <w:pPr>
              <w:keepNext/>
              <w:spacing w:before="40" w:after="60" w:line="240" w:lineRule="auto"/>
              <w:jc w:val="both"/>
              <w:rPr>
                <w:rFonts w:ascii="Arial" w:eastAsia="SimSun" w:hAnsi="Arial" w:cs="Times New Roman"/>
                <w:kern w:val="0"/>
                <w:sz w:val="16"/>
                <w:szCs w:val="16"/>
                <w:lang w:val="en-GB" w:eastAsia="de-DE"/>
                <w14:ligatures w14:val="none"/>
              </w:rPr>
            </w:pPr>
            <w:r w:rsidRPr="009E6416">
              <w:rPr>
                <w:rFonts w:ascii="Arial" w:eastAsia="Arial" w:hAnsi="Arial" w:cs="Times New Roman"/>
                <w:kern w:val="0"/>
                <w:sz w:val="16"/>
                <w:szCs w:val="16"/>
                <w:lang w:val="en-GB" w:eastAsia="de-DE"/>
                <w14:ligatures w14:val="none"/>
              </w:rPr>
              <w:t>&lt;98.0%</w:t>
            </w:r>
          </w:p>
        </w:tc>
        <w:tc>
          <w:tcPr>
            <w:tcW w:w="2754" w:type="pct"/>
            <w:tcBorders>
              <w:top w:val="nil"/>
              <w:left w:val="nil"/>
              <w:bottom w:val="single" w:sz="8" w:space="0" w:color="auto"/>
              <w:right w:val="single" w:sz="8" w:space="0" w:color="auto"/>
            </w:tcBorders>
            <w:tcMar>
              <w:top w:w="0" w:type="dxa"/>
              <w:left w:w="108" w:type="dxa"/>
              <w:bottom w:w="0" w:type="dxa"/>
              <w:right w:w="108" w:type="dxa"/>
            </w:tcMar>
          </w:tcPr>
          <w:p w14:paraId="54FAC485" w14:textId="77777777" w:rsidR="009E6416" w:rsidRPr="009E6416" w:rsidRDefault="009E6416" w:rsidP="009E6416">
            <w:pPr>
              <w:keepNext/>
              <w:spacing w:before="40" w:after="60" w:line="240" w:lineRule="auto"/>
              <w:jc w:val="both"/>
              <w:rPr>
                <w:rFonts w:ascii="Arial" w:eastAsia="SimSun" w:hAnsi="Arial" w:cs="Times New Roman"/>
                <w:kern w:val="0"/>
                <w:sz w:val="16"/>
                <w:szCs w:val="16"/>
                <w:lang w:val="en-GB" w:eastAsia="de-DE"/>
                <w14:ligatures w14:val="none"/>
              </w:rPr>
            </w:pPr>
            <w:r w:rsidRPr="009E6416">
              <w:rPr>
                <w:rFonts w:ascii="Arial" w:eastAsia="Arial" w:hAnsi="Arial" w:cs="Times New Roman"/>
                <w:kern w:val="0"/>
                <w:sz w:val="16"/>
                <w:szCs w:val="16"/>
                <w:lang w:val="en-GB" w:eastAsia="de-DE"/>
                <w14:ligatures w14:val="none"/>
              </w:rPr>
              <w:t>2.5%</w:t>
            </w:r>
          </w:p>
        </w:tc>
      </w:tr>
      <w:tr w:rsidR="009E6416" w:rsidRPr="009E6416" w14:paraId="0B8D27A6" w14:textId="77777777" w:rsidTr="002F3E17">
        <w:tc>
          <w:tcPr>
            <w:tcW w:w="224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B37DCB8" w14:textId="77777777" w:rsidR="009E6416" w:rsidRPr="009E6416" w:rsidRDefault="009E6416" w:rsidP="009E6416">
            <w:pPr>
              <w:keepNext/>
              <w:spacing w:before="40" w:after="60" w:line="240" w:lineRule="auto"/>
              <w:jc w:val="both"/>
              <w:rPr>
                <w:rFonts w:ascii="Arial" w:eastAsia="SimSun" w:hAnsi="Arial" w:cs="Times New Roman"/>
                <w:kern w:val="0"/>
                <w:sz w:val="16"/>
                <w:szCs w:val="16"/>
                <w:lang w:val="en-GB" w:eastAsia="de-DE"/>
                <w14:ligatures w14:val="none"/>
              </w:rPr>
            </w:pPr>
            <w:r w:rsidRPr="009E6416">
              <w:rPr>
                <w:rFonts w:ascii="Arial" w:eastAsia="Arial" w:hAnsi="Arial" w:cs="Times New Roman"/>
                <w:kern w:val="0"/>
                <w:sz w:val="16"/>
                <w:szCs w:val="16"/>
                <w:lang w:val="en-GB" w:eastAsia="de-DE"/>
                <w14:ligatures w14:val="none"/>
              </w:rPr>
              <w:t>&lt;97.0%</w:t>
            </w:r>
          </w:p>
        </w:tc>
        <w:tc>
          <w:tcPr>
            <w:tcW w:w="2754" w:type="pct"/>
            <w:tcBorders>
              <w:top w:val="nil"/>
              <w:left w:val="nil"/>
              <w:bottom w:val="single" w:sz="8" w:space="0" w:color="auto"/>
              <w:right w:val="single" w:sz="8" w:space="0" w:color="auto"/>
            </w:tcBorders>
            <w:tcMar>
              <w:top w:w="0" w:type="dxa"/>
              <w:left w:w="108" w:type="dxa"/>
              <w:bottom w:w="0" w:type="dxa"/>
              <w:right w:w="108" w:type="dxa"/>
            </w:tcMar>
          </w:tcPr>
          <w:p w14:paraId="591B68B7" w14:textId="77777777" w:rsidR="009E6416" w:rsidRPr="009E6416" w:rsidRDefault="009E6416" w:rsidP="009E6416">
            <w:pPr>
              <w:keepNext/>
              <w:spacing w:before="40" w:after="60" w:line="240" w:lineRule="auto"/>
              <w:jc w:val="both"/>
              <w:rPr>
                <w:rFonts w:ascii="Arial" w:eastAsia="SimSun" w:hAnsi="Arial" w:cs="Times New Roman"/>
                <w:kern w:val="0"/>
                <w:sz w:val="16"/>
                <w:szCs w:val="16"/>
                <w:lang w:val="en-GB" w:eastAsia="de-DE"/>
                <w14:ligatures w14:val="none"/>
              </w:rPr>
            </w:pPr>
            <w:r w:rsidRPr="009E6416">
              <w:rPr>
                <w:rFonts w:ascii="Arial" w:eastAsia="Arial" w:hAnsi="Arial" w:cs="Times New Roman"/>
                <w:kern w:val="0"/>
                <w:sz w:val="16"/>
                <w:szCs w:val="16"/>
                <w:lang w:val="en-GB" w:eastAsia="de-DE"/>
                <w14:ligatures w14:val="none"/>
              </w:rPr>
              <w:t>5.0%</w:t>
            </w:r>
          </w:p>
        </w:tc>
      </w:tr>
      <w:tr w:rsidR="009E6416" w:rsidRPr="009E6416" w14:paraId="437677BD" w14:textId="77777777" w:rsidTr="002F3E17">
        <w:tc>
          <w:tcPr>
            <w:tcW w:w="224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136C5C0" w14:textId="77777777" w:rsidR="009E6416" w:rsidRPr="009E6416" w:rsidRDefault="009E6416" w:rsidP="009E6416">
            <w:pPr>
              <w:keepNext/>
              <w:spacing w:before="40" w:after="60" w:line="240" w:lineRule="auto"/>
              <w:jc w:val="both"/>
              <w:rPr>
                <w:rFonts w:ascii="Arial" w:eastAsia="SimSun" w:hAnsi="Arial" w:cs="Times New Roman"/>
                <w:kern w:val="0"/>
                <w:sz w:val="16"/>
                <w:szCs w:val="16"/>
                <w:lang w:val="en-GB" w:eastAsia="de-DE"/>
                <w14:ligatures w14:val="none"/>
              </w:rPr>
            </w:pPr>
            <w:r w:rsidRPr="009E6416">
              <w:rPr>
                <w:rFonts w:ascii="Arial" w:eastAsia="Arial" w:hAnsi="Arial" w:cs="Times New Roman"/>
                <w:kern w:val="0"/>
                <w:sz w:val="16"/>
                <w:szCs w:val="16"/>
                <w:lang w:val="en-GB" w:eastAsia="de-DE"/>
                <w14:ligatures w14:val="none"/>
              </w:rPr>
              <w:t>&lt;96.0%</w:t>
            </w:r>
          </w:p>
        </w:tc>
        <w:tc>
          <w:tcPr>
            <w:tcW w:w="2754" w:type="pct"/>
            <w:tcBorders>
              <w:top w:val="nil"/>
              <w:left w:val="nil"/>
              <w:bottom w:val="single" w:sz="8" w:space="0" w:color="auto"/>
              <w:right w:val="single" w:sz="8" w:space="0" w:color="auto"/>
            </w:tcBorders>
            <w:tcMar>
              <w:top w:w="0" w:type="dxa"/>
              <w:left w:w="108" w:type="dxa"/>
              <w:bottom w:w="0" w:type="dxa"/>
              <w:right w:w="108" w:type="dxa"/>
            </w:tcMar>
          </w:tcPr>
          <w:p w14:paraId="6D4D244C" w14:textId="77777777" w:rsidR="009E6416" w:rsidRPr="009E6416" w:rsidRDefault="009E6416" w:rsidP="009E6416">
            <w:pPr>
              <w:keepNext/>
              <w:spacing w:before="40" w:after="60" w:line="240" w:lineRule="auto"/>
              <w:jc w:val="both"/>
              <w:rPr>
                <w:rFonts w:ascii="Arial" w:eastAsia="SimSun" w:hAnsi="Arial" w:cs="Times New Roman"/>
                <w:kern w:val="0"/>
                <w:sz w:val="16"/>
                <w:szCs w:val="16"/>
                <w:lang w:val="en-GB" w:eastAsia="de-DE"/>
                <w14:ligatures w14:val="none"/>
              </w:rPr>
            </w:pPr>
            <w:r w:rsidRPr="009E6416">
              <w:rPr>
                <w:rFonts w:ascii="Arial" w:eastAsia="Arial" w:hAnsi="Arial" w:cs="Times New Roman"/>
                <w:kern w:val="0"/>
                <w:sz w:val="16"/>
                <w:szCs w:val="16"/>
                <w:lang w:val="en-GB" w:eastAsia="de-DE"/>
                <w14:ligatures w14:val="none"/>
              </w:rPr>
              <w:t>7.5%</w:t>
            </w:r>
          </w:p>
        </w:tc>
      </w:tr>
      <w:tr w:rsidR="009E6416" w:rsidRPr="009E6416" w14:paraId="0EC8963F" w14:textId="77777777" w:rsidTr="002F3E17">
        <w:tc>
          <w:tcPr>
            <w:tcW w:w="224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2DC5884" w14:textId="77777777" w:rsidR="009E6416" w:rsidRPr="009E6416" w:rsidRDefault="009E6416" w:rsidP="009E6416">
            <w:pPr>
              <w:keepNext/>
              <w:spacing w:before="40" w:after="60" w:line="240" w:lineRule="auto"/>
              <w:jc w:val="both"/>
              <w:rPr>
                <w:rFonts w:ascii="Arial" w:eastAsia="SimSun" w:hAnsi="Arial" w:cs="Times New Roman"/>
                <w:kern w:val="0"/>
                <w:sz w:val="16"/>
                <w:szCs w:val="16"/>
                <w:lang w:val="en-GB" w:eastAsia="de-DE"/>
                <w14:ligatures w14:val="none"/>
              </w:rPr>
            </w:pPr>
            <w:r w:rsidRPr="009E6416">
              <w:rPr>
                <w:rFonts w:ascii="Arial" w:eastAsia="Arial" w:hAnsi="Arial" w:cs="Times New Roman"/>
                <w:kern w:val="0"/>
                <w:sz w:val="16"/>
                <w:szCs w:val="16"/>
                <w:lang w:val="en-GB" w:eastAsia="de-DE"/>
                <w14:ligatures w14:val="none"/>
              </w:rPr>
              <w:t>&lt;95.0%</w:t>
            </w:r>
          </w:p>
        </w:tc>
        <w:tc>
          <w:tcPr>
            <w:tcW w:w="2754" w:type="pct"/>
            <w:tcBorders>
              <w:top w:val="nil"/>
              <w:left w:val="nil"/>
              <w:bottom w:val="single" w:sz="8" w:space="0" w:color="auto"/>
              <w:right w:val="single" w:sz="8" w:space="0" w:color="auto"/>
            </w:tcBorders>
            <w:tcMar>
              <w:top w:w="0" w:type="dxa"/>
              <w:left w:w="108" w:type="dxa"/>
              <w:bottom w:w="0" w:type="dxa"/>
              <w:right w:w="108" w:type="dxa"/>
            </w:tcMar>
          </w:tcPr>
          <w:p w14:paraId="4A3C8509" w14:textId="77777777" w:rsidR="009E6416" w:rsidRPr="009E6416" w:rsidRDefault="009E6416" w:rsidP="009E6416">
            <w:pPr>
              <w:keepNext/>
              <w:spacing w:before="40" w:after="60" w:line="240" w:lineRule="auto"/>
              <w:jc w:val="both"/>
              <w:rPr>
                <w:rFonts w:ascii="Arial" w:eastAsia="SimSun" w:hAnsi="Arial" w:cs="Times New Roman"/>
                <w:kern w:val="0"/>
                <w:sz w:val="16"/>
                <w:szCs w:val="16"/>
                <w:lang w:val="en-GB" w:eastAsia="de-DE"/>
                <w14:ligatures w14:val="none"/>
              </w:rPr>
            </w:pPr>
            <w:r w:rsidRPr="009E6416">
              <w:rPr>
                <w:rFonts w:ascii="Arial" w:eastAsia="Arial" w:hAnsi="Arial" w:cs="Times New Roman"/>
                <w:kern w:val="0"/>
                <w:sz w:val="16"/>
                <w:szCs w:val="16"/>
                <w:lang w:val="en-GB" w:eastAsia="de-DE"/>
                <w14:ligatures w14:val="none"/>
              </w:rPr>
              <w:t>10%</w:t>
            </w:r>
          </w:p>
        </w:tc>
      </w:tr>
      <w:tr w:rsidR="009E6416" w:rsidRPr="009E6416" w14:paraId="18858138" w14:textId="77777777" w:rsidTr="002F3E17">
        <w:tc>
          <w:tcPr>
            <w:tcW w:w="224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038988C" w14:textId="77777777" w:rsidR="009E6416" w:rsidRPr="009E6416" w:rsidRDefault="009E6416" w:rsidP="009E6416">
            <w:pPr>
              <w:keepNext/>
              <w:spacing w:before="40" w:after="60" w:line="240" w:lineRule="auto"/>
              <w:jc w:val="both"/>
              <w:rPr>
                <w:rFonts w:ascii="Arial" w:eastAsia="SimSun" w:hAnsi="Arial" w:cs="Times New Roman"/>
                <w:kern w:val="0"/>
                <w:sz w:val="16"/>
                <w:szCs w:val="16"/>
                <w:lang w:val="en-GB" w:eastAsia="de-DE"/>
                <w14:ligatures w14:val="none"/>
              </w:rPr>
            </w:pPr>
            <w:r w:rsidRPr="009E6416">
              <w:rPr>
                <w:rFonts w:ascii="Arial" w:eastAsia="Arial" w:hAnsi="Arial" w:cs="Times New Roman"/>
                <w:kern w:val="0"/>
                <w:sz w:val="16"/>
                <w:szCs w:val="16"/>
                <w:lang w:val="en-GB" w:eastAsia="de-DE"/>
                <w14:ligatures w14:val="none"/>
              </w:rPr>
              <w:t>&lt;94.0%</w:t>
            </w:r>
          </w:p>
        </w:tc>
        <w:tc>
          <w:tcPr>
            <w:tcW w:w="2754" w:type="pct"/>
            <w:tcBorders>
              <w:top w:val="nil"/>
              <w:left w:val="nil"/>
              <w:bottom w:val="single" w:sz="8" w:space="0" w:color="auto"/>
              <w:right w:val="single" w:sz="8" w:space="0" w:color="auto"/>
            </w:tcBorders>
            <w:tcMar>
              <w:top w:w="0" w:type="dxa"/>
              <w:left w:w="108" w:type="dxa"/>
              <w:bottom w:w="0" w:type="dxa"/>
              <w:right w:w="108" w:type="dxa"/>
            </w:tcMar>
          </w:tcPr>
          <w:p w14:paraId="56410C66" w14:textId="77777777" w:rsidR="009E6416" w:rsidRPr="009E6416" w:rsidRDefault="009E6416" w:rsidP="009E6416">
            <w:pPr>
              <w:keepNext/>
              <w:spacing w:before="40" w:after="60" w:line="240" w:lineRule="auto"/>
              <w:jc w:val="both"/>
              <w:rPr>
                <w:rFonts w:ascii="Arial" w:eastAsia="SimSun" w:hAnsi="Arial" w:cs="Times New Roman"/>
                <w:kern w:val="0"/>
                <w:sz w:val="16"/>
                <w:szCs w:val="16"/>
                <w:lang w:val="en-GB" w:eastAsia="de-DE"/>
                <w14:ligatures w14:val="none"/>
              </w:rPr>
            </w:pPr>
            <w:r w:rsidRPr="009E6416">
              <w:rPr>
                <w:rFonts w:ascii="Arial" w:eastAsia="Arial" w:hAnsi="Arial" w:cs="Times New Roman"/>
                <w:kern w:val="0"/>
                <w:sz w:val="16"/>
                <w:szCs w:val="16"/>
                <w:lang w:val="en-GB" w:eastAsia="de-DE"/>
                <w14:ligatures w14:val="none"/>
              </w:rPr>
              <w:t>15%</w:t>
            </w:r>
          </w:p>
        </w:tc>
      </w:tr>
      <w:tr w:rsidR="009E6416" w:rsidRPr="009E6416" w14:paraId="54E8545C" w14:textId="77777777" w:rsidTr="002F3E17">
        <w:trPr>
          <w:trHeight w:val="60"/>
        </w:trPr>
        <w:tc>
          <w:tcPr>
            <w:tcW w:w="224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BB04DA" w14:textId="77777777" w:rsidR="009E6416" w:rsidRPr="009E6416" w:rsidRDefault="009E6416" w:rsidP="009E6416">
            <w:pPr>
              <w:spacing w:before="40" w:after="60" w:line="240" w:lineRule="auto"/>
              <w:jc w:val="both"/>
              <w:rPr>
                <w:rFonts w:ascii="Arial" w:eastAsia="SimSun" w:hAnsi="Arial" w:cs="Times New Roman"/>
                <w:kern w:val="0"/>
                <w:sz w:val="16"/>
                <w:szCs w:val="16"/>
                <w:lang w:val="en-GB" w:eastAsia="de-DE"/>
                <w14:ligatures w14:val="none"/>
              </w:rPr>
            </w:pPr>
            <w:r w:rsidRPr="009E6416">
              <w:rPr>
                <w:rFonts w:ascii="Arial" w:eastAsia="Arial" w:hAnsi="Arial" w:cs="Times New Roman"/>
                <w:kern w:val="0"/>
                <w:sz w:val="16"/>
                <w:szCs w:val="16"/>
                <w:lang w:val="en-GB" w:eastAsia="de-DE"/>
                <w14:ligatures w14:val="none"/>
              </w:rPr>
              <w:t>&lt;90.0%</w:t>
            </w:r>
          </w:p>
        </w:tc>
        <w:tc>
          <w:tcPr>
            <w:tcW w:w="2754" w:type="pct"/>
            <w:tcBorders>
              <w:top w:val="nil"/>
              <w:left w:val="nil"/>
              <w:bottom w:val="single" w:sz="8" w:space="0" w:color="auto"/>
              <w:right w:val="single" w:sz="8" w:space="0" w:color="auto"/>
            </w:tcBorders>
            <w:tcMar>
              <w:top w:w="0" w:type="dxa"/>
              <w:left w:w="108" w:type="dxa"/>
              <w:bottom w:w="0" w:type="dxa"/>
              <w:right w:w="108" w:type="dxa"/>
            </w:tcMar>
          </w:tcPr>
          <w:p w14:paraId="25B61249" w14:textId="77777777" w:rsidR="009E6416" w:rsidRPr="009E6416" w:rsidRDefault="009E6416" w:rsidP="009E6416">
            <w:pPr>
              <w:spacing w:before="40" w:after="60" w:line="240" w:lineRule="auto"/>
              <w:jc w:val="both"/>
              <w:rPr>
                <w:rFonts w:ascii="Arial" w:eastAsia="SimSun" w:hAnsi="Arial" w:cs="Times New Roman"/>
                <w:kern w:val="0"/>
                <w:sz w:val="16"/>
                <w:szCs w:val="16"/>
                <w:lang w:val="en-GB" w:eastAsia="de-DE"/>
                <w14:ligatures w14:val="none"/>
              </w:rPr>
            </w:pPr>
            <w:r w:rsidRPr="009E6416">
              <w:rPr>
                <w:rFonts w:ascii="Arial" w:eastAsia="Arial" w:hAnsi="Arial" w:cs="Times New Roman"/>
                <w:kern w:val="0"/>
                <w:sz w:val="16"/>
                <w:szCs w:val="16"/>
                <w:lang w:val="en-GB" w:eastAsia="de-DE"/>
                <w14:ligatures w14:val="none"/>
              </w:rPr>
              <w:t>20%</w:t>
            </w:r>
          </w:p>
        </w:tc>
      </w:tr>
    </w:tbl>
    <w:p w14:paraId="6FF91F17" w14:textId="77777777" w:rsidR="009E6416" w:rsidRPr="009E6416" w:rsidRDefault="009E6416" w:rsidP="009E6416">
      <w:pPr>
        <w:pBdr>
          <w:top w:val="nil"/>
          <w:left w:val="nil"/>
          <w:bottom w:val="nil"/>
          <w:right w:val="nil"/>
          <w:between w:val="nil"/>
          <w:bar w:val="nil"/>
        </w:pBdr>
        <w:tabs>
          <w:tab w:val="left" w:pos="1418"/>
        </w:tabs>
        <w:spacing w:before="40" w:after="40" w:line="240" w:lineRule="auto"/>
        <w:jc w:val="both"/>
        <w:outlineLvl w:val="2"/>
        <w:rPr>
          <w:rFonts w:ascii="Arial" w:eastAsia="SimSun" w:hAnsi="Arial" w:cs="Calibri"/>
          <w:color w:val="000000"/>
          <w:kern w:val="0"/>
          <w:sz w:val="18"/>
          <w:szCs w:val="20"/>
          <w:u w:color="000000"/>
          <w:bdr w:val="nil"/>
          <w:lang w:val="en-GB"/>
          <w14:ligatures w14:val="none"/>
        </w:rPr>
      </w:pPr>
    </w:p>
    <w:p w14:paraId="432AB51C" w14:textId="0C38083A" w:rsidR="009E6416" w:rsidRPr="00C56931" w:rsidRDefault="0069466B" w:rsidP="00C56931">
      <w:pPr>
        <w:pStyle w:val="ListParagraph"/>
        <w:numPr>
          <w:ilvl w:val="2"/>
          <w:numId w:val="74"/>
        </w:numPr>
        <w:pBdr>
          <w:top w:val="nil"/>
          <w:left w:val="nil"/>
          <w:bottom w:val="nil"/>
          <w:right w:val="nil"/>
          <w:between w:val="nil"/>
          <w:bar w:val="nil"/>
        </w:pBdr>
        <w:tabs>
          <w:tab w:val="left" w:pos="1418"/>
        </w:tabs>
        <w:spacing w:before="40" w:after="40" w:line="240" w:lineRule="auto"/>
        <w:jc w:val="both"/>
        <w:outlineLvl w:val="2"/>
        <w:rPr>
          <w:rFonts w:ascii="Arial" w:eastAsia="SimSun" w:hAnsi="Arial" w:cs="Calibri"/>
          <w:b/>
          <w:color w:val="000000"/>
          <w:kern w:val="0"/>
          <w:sz w:val="18"/>
          <w:szCs w:val="20"/>
          <w:u w:color="000000"/>
          <w:bdr w:val="nil"/>
          <w:lang w:val="sr-Latn-RS"/>
          <w14:ligatures w14:val="none"/>
        </w:rPr>
      </w:pPr>
      <w:r w:rsidRPr="00C56931">
        <w:rPr>
          <w:rFonts w:ascii="Arial" w:eastAsia="Arial" w:hAnsi="Arial" w:cs="Calibri"/>
          <w:b/>
          <w:bCs/>
          <w:color w:val="000000"/>
          <w:kern w:val="0"/>
          <w:sz w:val="18"/>
          <w:szCs w:val="18"/>
          <w:u w:color="000000"/>
          <w:bdr w:val="nil"/>
          <w:lang w:val="sr-Latn-RS"/>
          <w14:ligatures w14:val="none"/>
        </w:rPr>
        <w:t>Prijem kredita za uslugu</w:t>
      </w:r>
    </w:p>
    <w:p w14:paraId="457511AE" w14:textId="01A4FBB6" w:rsidR="009E6416" w:rsidRPr="009E6416" w:rsidRDefault="0069466B" w:rsidP="0069466B">
      <w:pPr>
        <w:pBdr>
          <w:top w:val="nil"/>
          <w:left w:val="nil"/>
          <w:bottom w:val="nil"/>
          <w:right w:val="nil"/>
          <w:between w:val="nil"/>
          <w:bar w:val="nil"/>
        </w:pBdr>
        <w:shd w:val="clear" w:color="auto" w:fill="FFFFFF"/>
        <w:tabs>
          <w:tab w:val="left" w:pos="567"/>
        </w:tabs>
        <w:spacing w:before="60" w:after="60" w:line="240" w:lineRule="auto"/>
        <w:ind w:left="567"/>
        <w:jc w:val="both"/>
        <w:outlineLvl w:val="1"/>
        <w:rPr>
          <w:rFonts w:ascii="Arial" w:eastAsia="SimSun" w:hAnsi="Arial" w:cs="Calibri"/>
          <w:bCs/>
          <w:color w:val="000000"/>
          <w:kern w:val="0"/>
          <w:sz w:val="18"/>
          <w:szCs w:val="20"/>
          <w:u w:color="000000"/>
          <w:bdr w:val="nil"/>
          <w:lang w:val="sr-Latn-RS" w:eastAsia="de-DE"/>
          <w14:ligatures w14:val="none"/>
        </w:rPr>
      </w:pPr>
      <w:r w:rsidRPr="0069466B">
        <w:rPr>
          <w:rFonts w:ascii="Arial" w:eastAsia="Arial" w:hAnsi="Arial" w:cs="Calibri"/>
          <w:bCs/>
          <w:color w:val="000000"/>
          <w:kern w:val="0"/>
          <w:sz w:val="18"/>
          <w:szCs w:val="18"/>
          <w:u w:color="000000"/>
          <w:bdr w:val="nil"/>
          <w:lang w:val="sr-Latn-RS" w:eastAsia="de-DE"/>
          <w14:ligatures w14:val="none"/>
        </w:rPr>
        <w:t>Da bi ostvario kredit za uslugu, korisnik mora da zahteva ovaj kredit u pisanom obliku od PERI-a u roku od 5 radnih dana od prijema izveštaja o nivou usluge za period za koji korisnik zahteva kredit. Ovaj pisani zahtev mora sadržati precizne podatke o danima, vremenima i trajanju bilo kojih neplaniranih zastoja koji se zahtevaju. Ako PERI, nakon provere, prihvati pisani zahtev za kredit za uslugu, PERI će obavestiti korisnika da će odgovarajući kredit biti odbijen od naknada koje je korisnik platio za premium usluge u sledećoj fakturi za premium usluge. Ako korisnik ne zahteva kredit za uslugu na vreme, njegov zahtev za kredit za uslugu za navedeni obračunski period ističe.</w:t>
      </w:r>
    </w:p>
    <w:p w14:paraId="24876786" w14:textId="20AC7533" w:rsidR="004F0CB1" w:rsidRPr="00B77651" w:rsidRDefault="004F0CB1" w:rsidP="00B77651">
      <w:pPr>
        <w:pStyle w:val="ListParagraph"/>
        <w:numPr>
          <w:ilvl w:val="2"/>
          <w:numId w:val="74"/>
        </w:num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B77651">
        <w:rPr>
          <w:rFonts w:ascii="Arial" w:eastAsia="Arial" w:hAnsi="Arial" w:cs="Calibri"/>
          <w:b/>
          <w:bCs/>
          <w:color w:val="000000"/>
          <w:kern w:val="0"/>
          <w:sz w:val="18"/>
          <w:szCs w:val="18"/>
          <w:u w:color="000000"/>
          <w:bdr w:val="nil"/>
          <w:lang w:val="sr-Latn-RS"/>
          <w14:ligatures w14:val="none"/>
        </w:rPr>
        <w:t>Merenje i izveštavanje</w:t>
      </w:r>
    </w:p>
    <w:p w14:paraId="6226556E" w14:textId="5242A180" w:rsidR="009E6416" w:rsidRPr="00B77651" w:rsidRDefault="004F0CB1" w:rsidP="00B77651">
      <w:pPr>
        <w:pStyle w:val="ListParagraph"/>
        <w:numPr>
          <w:ilvl w:val="0"/>
          <w:numId w:val="75"/>
        </w:num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B77651">
        <w:rPr>
          <w:rFonts w:ascii="Arial" w:eastAsia="Arial" w:hAnsi="Arial" w:cs="Calibri"/>
          <w:bCs/>
          <w:color w:val="000000"/>
          <w:kern w:val="0"/>
          <w:sz w:val="18"/>
          <w:szCs w:val="18"/>
          <w:u w:color="000000"/>
          <w:bdr w:val="nil"/>
          <w:lang w:val="sr-Latn-RS" w:eastAsia="de-DE"/>
          <w14:ligatures w14:val="none"/>
        </w:rPr>
        <w:t>Praćenje i merenje sistema: PERI osigurava kontinuirano praćenje nivoa usluge. Sva merenja nivoa usluge vrše se na godišnjem nivou za svaku kalendarsku godinu tokom trajanja odnosa sa Premium korisnikom</w:t>
      </w:r>
      <w:r w:rsidR="009E6416" w:rsidRPr="00B77651">
        <w:rPr>
          <w:rFonts w:ascii="Arial" w:eastAsia="Arial" w:hAnsi="Arial" w:cs="Calibri"/>
          <w:bCs/>
          <w:color w:val="000000"/>
          <w:kern w:val="0"/>
          <w:sz w:val="18"/>
          <w:szCs w:val="18"/>
          <w:u w:color="000000"/>
          <w:bdr w:val="nil"/>
          <w:lang w:val="sr-Latn-RS" w:eastAsia="de-DE"/>
          <w14:ligatures w14:val="none"/>
        </w:rPr>
        <w:t>.</w:t>
      </w:r>
    </w:p>
    <w:p w14:paraId="73A85452" w14:textId="2C185EF5" w:rsidR="009E6416" w:rsidRPr="00B77651" w:rsidRDefault="004F0CB1" w:rsidP="00B77651">
      <w:pPr>
        <w:pStyle w:val="ListParagraph"/>
        <w:numPr>
          <w:ilvl w:val="0"/>
          <w:numId w:val="75"/>
        </w:num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B77651">
        <w:rPr>
          <w:rFonts w:ascii="Arial" w:eastAsia="Arial" w:hAnsi="Arial" w:cs="Calibri"/>
          <w:bCs/>
          <w:color w:val="000000"/>
          <w:kern w:val="0"/>
          <w:sz w:val="18"/>
          <w:szCs w:val="18"/>
          <w:u w:color="000000"/>
          <w:bdr w:val="nil"/>
          <w:lang w:val="sr-Latn-RS" w:eastAsia="de-DE"/>
          <w14:ligatures w14:val="none"/>
        </w:rPr>
        <w:t>Izveštaji o performansama sistema: Na zahtev klijenta, PERI pruža godišnje izveštaje o merenju neplaniranih zastoja i proračunu dostupnosti sistema za relevantni period prethodne godine. Ukoliko korisnik ima pritužbe u vezi sa merenjem ili drugim informacijama navedenim u ovom izveštaju, dužan je da o tim pritužbama obavesti PERI u pisanoj formi u roku od 5 kalendarskih dana od prijema izveštaja, pri čemu se tačnost izveštaja smatra dovoljnom ako korisnik ne dostavi takv</w:t>
      </w:r>
      <w:r w:rsidR="00B54344">
        <w:rPr>
          <w:rFonts w:ascii="Arial" w:eastAsia="Arial" w:hAnsi="Arial" w:cs="Calibri"/>
          <w:bCs/>
          <w:color w:val="000000"/>
          <w:kern w:val="0"/>
          <w:sz w:val="18"/>
          <w:szCs w:val="18"/>
          <w:u w:color="000000"/>
          <w:bdr w:val="nil"/>
          <w:lang w:val="sr-Latn-RS" w:eastAsia="de-DE"/>
          <w14:ligatures w14:val="none"/>
        </w:rPr>
        <w:t>o obaveštenje</w:t>
      </w:r>
      <w:r w:rsidRPr="00B77651">
        <w:rPr>
          <w:rFonts w:ascii="Arial" w:eastAsia="Arial" w:hAnsi="Arial" w:cs="Calibri"/>
          <w:bCs/>
          <w:color w:val="000000"/>
          <w:kern w:val="0"/>
          <w:sz w:val="18"/>
          <w:szCs w:val="18"/>
          <w:u w:color="000000"/>
          <w:bdr w:val="nil"/>
          <w:lang w:val="sr-Latn-RS" w:eastAsia="de-DE"/>
          <w14:ligatures w14:val="none"/>
        </w:rPr>
        <w:t>. Svak</w:t>
      </w:r>
      <w:r w:rsidR="00B54344">
        <w:rPr>
          <w:rFonts w:ascii="Arial" w:eastAsia="Arial" w:hAnsi="Arial" w:cs="Calibri"/>
          <w:bCs/>
          <w:color w:val="000000"/>
          <w:kern w:val="0"/>
          <w:sz w:val="18"/>
          <w:szCs w:val="18"/>
          <w:u w:color="000000"/>
          <w:bdr w:val="nil"/>
          <w:lang w:val="sr-Latn-RS" w:eastAsia="de-DE"/>
          <w14:ligatures w14:val="none"/>
        </w:rPr>
        <w:t>o</w:t>
      </w:r>
      <w:r w:rsidRPr="00B77651">
        <w:rPr>
          <w:rFonts w:ascii="Arial" w:eastAsia="Arial" w:hAnsi="Arial" w:cs="Calibri"/>
          <w:bCs/>
          <w:color w:val="000000"/>
          <w:kern w:val="0"/>
          <w:sz w:val="18"/>
          <w:szCs w:val="18"/>
          <w:u w:color="000000"/>
          <w:bdr w:val="nil"/>
          <w:lang w:val="sr-Latn-RS" w:eastAsia="de-DE"/>
          <w14:ligatures w14:val="none"/>
        </w:rPr>
        <w:t xml:space="preserve"> takv</w:t>
      </w:r>
      <w:r w:rsidR="00B54344">
        <w:rPr>
          <w:rFonts w:ascii="Arial" w:eastAsia="Arial" w:hAnsi="Arial" w:cs="Calibri"/>
          <w:bCs/>
          <w:color w:val="000000"/>
          <w:kern w:val="0"/>
          <w:sz w:val="18"/>
          <w:szCs w:val="18"/>
          <w:u w:color="000000"/>
          <w:bdr w:val="nil"/>
          <w:lang w:val="sr-Latn-RS" w:eastAsia="de-DE"/>
          <w14:ligatures w14:val="none"/>
        </w:rPr>
        <w:t>o</w:t>
      </w:r>
      <w:r w:rsidRPr="00B77651">
        <w:rPr>
          <w:rFonts w:ascii="Arial" w:eastAsia="Arial" w:hAnsi="Arial" w:cs="Calibri"/>
          <w:bCs/>
          <w:color w:val="000000"/>
          <w:kern w:val="0"/>
          <w:sz w:val="18"/>
          <w:szCs w:val="18"/>
          <w:u w:color="000000"/>
          <w:bdr w:val="nil"/>
          <w:lang w:val="sr-Latn-RS" w:eastAsia="de-DE"/>
          <w14:ligatures w14:val="none"/>
        </w:rPr>
        <w:t xml:space="preserve"> obave</w:t>
      </w:r>
      <w:r w:rsidR="00B54344">
        <w:rPr>
          <w:rFonts w:ascii="Arial" w:eastAsia="Arial" w:hAnsi="Arial" w:cs="Calibri"/>
          <w:bCs/>
          <w:color w:val="000000"/>
          <w:kern w:val="0"/>
          <w:sz w:val="18"/>
          <w:szCs w:val="18"/>
          <w:u w:color="000000"/>
          <w:bdr w:val="nil"/>
          <w:lang w:val="sr-Latn-RS" w:eastAsia="de-DE"/>
          <w14:ligatures w14:val="none"/>
        </w:rPr>
        <w:t>štenje</w:t>
      </w:r>
      <w:r w:rsidRPr="00B77651">
        <w:rPr>
          <w:rFonts w:ascii="Arial" w:eastAsia="Arial" w:hAnsi="Arial" w:cs="Calibri"/>
          <w:bCs/>
          <w:color w:val="000000"/>
          <w:kern w:val="0"/>
          <w:sz w:val="18"/>
          <w:szCs w:val="18"/>
          <w:u w:color="000000"/>
          <w:bdr w:val="nil"/>
          <w:lang w:val="sr-Latn-RS" w:eastAsia="de-DE"/>
          <w14:ligatures w14:val="none"/>
        </w:rPr>
        <w:t xml:space="preserve"> treba da precizira merenja na koja se pritužba odnosi i detaljno opisuje prirodu pritužbe. PERI i korisnik se obavezuju da će razlike u mišljenju u vezi sa nivoima usluge i/ili povezanim merenjima rešavati, koliko god je to moguće, brzo i sporazumno</w:t>
      </w:r>
      <w:r w:rsidR="009E6416" w:rsidRPr="00B77651">
        <w:rPr>
          <w:rFonts w:ascii="Arial" w:eastAsia="Arial" w:hAnsi="Arial" w:cs="Calibri"/>
          <w:bCs/>
          <w:color w:val="000000"/>
          <w:kern w:val="0"/>
          <w:sz w:val="18"/>
          <w:szCs w:val="18"/>
          <w:u w:color="000000"/>
          <w:bdr w:val="nil"/>
          <w:lang w:val="sr-Latn-RS" w:eastAsia="de-DE"/>
          <w14:ligatures w14:val="none"/>
        </w:rPr>
        <w:t>.</w:t>
      </w:r>
    </w:p>
    <w:p w14:paraId="1BB7B531" w14:textId="77777777" w:rsidR="009E6416" w:rsidRPr="00F32CAF" w:rsidRDefault="009E6416" w:rsidP="009E6416">
      <w:pPr>
        <w:pBdr>
          <w:top w:val="nil"/>
          <w:left w:val="nil"/>
          <w:bottom w:val="nil"/>
          <w:right w:val="nil"/>
          <w:between w:val="nil"/>
          <w:bar w:val="nil"/>
        </w:pBdr>
        <w:shd w:val="clear" w:color="auto" w:fill="FFFFFF"/>
        <w:tabs>
          <w:tab w:val="left" w:pos="567"/>
        </w:tabs>
        <w:spacing w:before="60" w:after="60" w:line="240" w:lineRule="auto"/>
        <w:ind w:left="576"/>
        <w:jc w:val="both"/>
        <w:outlineLvl w:val="1"/>
        <w:rPr>
          <w:rFonts w:ascii="Arial" w:eastAsia="SimSun" w:hAnsi="Arial" w:cs="Calibri"/>
          <w:bCs/>
          <w:color w:val="000000"/>
          <w:kern w:val="0"/>
          <w:sz w:val="18"/>
          <w:szCs w:val="20"/>
          <w:u w:color="000000"/>
          <w:bdr w:val="nil"/>
          <w:lang w:val="sr-Latn-RS" w:eastAsia="de-DE"/>
          <w14:ligatures w14:val="none"/>
        </w:rPr>
      </w:pPr>
    </w:p>
    <w:p w14:paraId="0F2EE614" w14:textId="15B6C878" w:rsidR="002B1CDF" w:rsidRPr="00B77651" w:rsidRDefault="002B1CDF" w:rsidP="00B77651">
      <w:pPr>
        <w:pStyle w:val="ListParagraph"/>
        <w:numPr>
          <w:ilvl w:val="2"/>
          <w:numId w:val="74"/>
        </w:num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B77651">
        <w:rPr>
          <w:rFonts w:ascii="Arial" w:eastAsia="Arial" w:hAnsi="Arial" w:cs="Calibri"/>
          <w:b/>
          <w:bCs/>
          <w:color w:val="000000"/>
          <w:kern w:val="0"/>
          <w:sz w:val="18"/>
          <w:szCs w:val="18"/>
          <w:u w:color="000000"/>
          <w:bdr w:val="nil"/>
          <w:lang w:val="sr-Latn-RS"/>
          <w14:ligatures w14:val="none"/>
        </w:rPr>
        <w:t>Zahtevi koje korisnik treba ispuniti</w:t>
      </w:r>
    </w:p>
    <w:p w14:paraId="5DB0E57E" w14:textId="70846A3D" w:rsidR="009E6416" w:rsidRPr="00B77651" w:rsidRDefault="002B1CDF" w:rsidP="00B77651">
      <w:pPr>
        <w:pStyle w:val="ListParagraph"/>
        <w:numPr>
          <w:ilvl w:val="0"/>
          <w:numId w:val="82"/>
        </w:num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B77651">
        <w:rPr>
          <w:rFonts w:ascii="Arial" w:eastAsia="Arial" w:hAnsi="Arial" w:cs="Calibri"/>
          <w:bCs/>
          <w:color w:val="000000"/>
          <w:kern w:val="0"/>
          <w:sz w:val="18"/>
          <w:szCs w:val="18"/>
          <w:u w:color="000000"/>
          <w:bdr w:val="nil"/>
          <w:lang w:val="sr-Latn-RS" w:eastAsia="de-DE"/>
          <w14:ligatures w14:val="none"/>
        </w:rPr>
        <w:t>Sistemski zahtevi: Standardi usluge navedeni u ovom SLA pretpostavljaju da korisnik i njegovi pozvani korisnici, ako je primjenjivo, ispunjavaju sistemske zahtjeve navedene u U</w:t>
      </w:r>
      <w:r w:rsidR="00FA24EB">
        <w:rPr>
          <w:rFonts w:ascii="Arial" w:eastAsia="Arial" w:hAnsi="Arial" w:cs="Calibri"/>
          <w:bCs/>
          <w:color w:val="000000"/>
          <w:kern w:val="0"/>
          <w:sz w:val="18"/>
          <w:szCs w:val="18"/>
          <w:u w:color="000000"/>
          <w:bdr w:val="nil"/>
          <w:lang w:val="sr-Latn-RS" w:eastAsia="de-DE"/>
          <w14:ligatures w14:val="none"/>
        </w:rPr>
        <w:t>slovima</w:t>
      </w:r>
      <w:r w:rsidRPr="00B77651">
        <w:rPr>
          <w:rFonts w:ascii="Arial" w:eastAsia="Arial" w:hAnsi="Arial" w:cs="Calibri"/>
          <w:bCs/>
          <w:color w:val="000000"/>
          <w:kern w:val="0"/>
          <w:sz w:val="18"/>
          <w:szCs w:val="18"/>
          <w:u w:color="000000"/>
          <w:bdr w:val="nil"/>
          <w:lang w:val="sr-Latn-RS" w:eastAsia="de-DE"/>
          <w14:ligatures w14:val="none"/>
        </w:rPr>
        <w:t xml:space="preserve"> korištenja</w:t>
      </w:r>
      <w:r w:rsidR="009E6416" w:rsidRPr="00B77651">
        <w:rPr>
          <w:rFonts w:ascii="Arial" w:eastAsia="Arial" w:hAnsi="Arial" w:cs="Calibri"/>
          <w:bCs/>
          <w:color w:val="000000"/>
          <w:kern w:val="0"/>
          <w:sz w:val="18"/>
          <w:szCs w:val="18"/>
          <w:u w:color="000000"/>
          <w:bdr w:val="nil"/>
          <w:lang w:val="sr-Latn-RS" w:eastAsia="de-DE"/>
          <w14:ligatures w14:val="none"/>
        </w:rPr>
        <w:t>.</w:t>
      </w:r>
    </w:p>
    <w:p w14:paraId="6660FE98" w14:textId="0FAEEE5B" w:rsidR="009E6416" w:rsidRPr="00B77651" w:rsidRDefault="002B1CDF" w:rsidP="00B77651">
      <w:pPr>
        <w:pStyle w:val="ListParagraph"/>
        <w:numPr>
          <w:ilvl w:val="0"/>
          <w:numId w:val="82"/>
        </w:num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B77651">
        <w:rPr>
          <w:rFonts w:ascii="Arial" w:eastAsia="Arial" w:hAnsi="Arial" w:cs="Calibri"/>
          <w:bCs/>
          <w:color w:val="000000"/>
          <w:kern w:val="0"/>
          <w:sz w:val="18"/>
          <w:szCs w:val="18"/>
          <w:u w:color="000000"/>
          <w:bdr w:val="nil"/>
          <w:lang w:val="sr-Latn-RS" w:eastAsia="de-DE"/>
          <w14:ligatures w14:val="none"/>
        </w:rPr>
        <w:t>Dodatne obaveze korisnika: Osim ako nije drugačije dogovoreno u U</w:t>
      </w:r>
      <w:r w:rsidR="00FA24EB">
        <w:rPr>
          <w:rFonts w:ascii="Arial" w:eastAsia="Arial" w:hAnsi="Arial" w:cs="Calibri"/>
          <w:bCs/>
          <w:color w:val="000000"/>
          <w:kern w:val="0"/>
          <w:sz w:val="18"/>
          <w:szCs w:val="18"/>
          <w:u w:color="000000"/>
          <w:bdr w:val="nil"/>
          <w:lang w:val="sr-Latn-RS" w:eastAsia="de-DE"/>
          <w14:ligatures w14:val="none"/>
        </w:rPr>
        <w:t>slovima</w:t>
      </w:r>
      <w:r w:rsidRPr="00B77651">
        <w:rPr>
          <w:rFonts w:ascii="Arial" w:eastAsia="Arial" w:hAnsi="Arial" w:cs="Calibri"/>
          <w:bCs/>
          <w:color w:val="000000"/>
          <w:kern w:val="0"/>
          <w:sz w:val="18"/>
          <w:szCs w:val="18"/>
          <w:u w:color="000000"/>
          <w:bdr w:val="nil"/>
          <w:lang w:val="sr-Latn-RS" w:eastAsia="de-DE"/>
          <w14:ligatures w14:val="none"/>
        </w:rPr>
        <w:t xml:space="preserve"> korištenja ili u posebnom pisanom ugovoru o podršci, korisnik je odgovoran za (i) održavanje i podršku svojih računalnih mreža, </w:t>
      </w:r>
      <w:r w:rsidR="00FA24EB" w:rsidRPr="00FA24EB">
        <w:rPr>
          <w:rFonts w:ascii="Arial" w:eastAsia="Arial" w:hAnsi="Arial" w:cs="Calibri"/>
          <w:bCs/>
          <w:color w:val="000000"/>
          <w:kern w:val="0"/>
          <w:sz w:val="18"/>
          <w:szCs w:val="18"/>
          <w:u w:color="000000"/>
          <w:bdr w:val="nil"/>
          <w:lang w:val="sr-Latn-RS" w:eastAsia="de-DE"/>
          <w14:ligatures w14:val="none"/>
        </w:rPr>
        <w:t>računar</w:t>
      </w:r>
      <w:r w:rsidR="00FA24EB">
        <w:rPr>
          <w:rFonts w:ascii="Arial" w:eastAsia="Arial" w:hAnsi="Arial" w:cs="Calibri"/>
          <w:bCs/>
          <w:color w:val="000000"/>
          <w:kern w:val="0"/>
          <w:sz w:val="18"/>
          <w:szCs w:val="18"/>
          <w:u w:color="000000"/>
          <w:bdr w:val="nil"/>
          <w:lang w:val="sr-Latn-RS" w:eastAsia="de-DE"/>
          <w14:ligatures w14:val="none"/>
        </w:rPr>
        <w:t>a</w:t>
      </w:r>
      <w:r w:rsidRPr="00B77651">
        <w:rPr>
          <w:rFonts w:ascii="Arial" w:eastAsia="Arial" w:hAnsi="Arial" w:cs="Calibri"/>
          <w:bCs/>
          <w:color w:val="000000"/>
          <w:kern w:val="0"/>
          <w:sz w:val="18"/>
          <w:szCs w:val="18"/>
          <w:u w:color="000000"/>
          <w:bdr w:val="nil"/>
          <w:lang w:val="sr-Latn-RS" w:eastAsia="de-DE"/>
          <w14:ligatures w14:val="none"/>
        </w:rPr>
        <w:t>, softvera i resursa korištenih za korištenje Premium usluga ili usluga za takvo održavanje i podršku, (ii) ispravnu konfiguraciju svojih sistema u skladu s pristupnim protokolima i (iii) internet vezu za pristup Premium uslugama</w:t>
      </w:r>
      <w:r w:rsidR="009E6416" w:rsidRPr="00B77651">
        <w:rPr>
          <w:rFonts w:ascii="Arial" w:eastAsia="Arial" w:hAnsi="Arial" w:cs="Calibri"/>
          <w:bCs/>
          <w:color w:val="000000"/>
          <w:kern w:val="0"/>
          <w:sz w:val="18"/>
          <w:szCs w:val="18"/>
          <w:u w:color="000000"/>
          <w:bdr w:val="nil"/>
          <w:lang w:val="sr-Latn-RS" w:eastAsia="de-DE"/>
          <w14:ligatures w14:val="none"/>
        </w:rPr>
        <w:t>.</w:t>
      </w:r>
    </w:p>
    <w:p w14:paraId="3213F5AC" w14:textId="31D73348" w:rsidR="009E6416" w:rsidRPr="00B77651" w:rsidRDefault="00B77651" w:rsidP="00B77651">
      <w:pPr>
        <w:pStyle w:val="ListParagraph"/>
        <w:numPr>
          <w:ilvl w:val="0"/>
          <w:numId w:val="82"/>
        </w:num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B77651">
        <w:rPr>
          <w:rFonts w:ascii="Arial" w:eastAsia="Arial" w:hAnsi="Arial" w:cs="Calibri"/>
          <w:bCs/>
          <w:color w:val="000000"/>
          <w:kern w:val="0"/>
          <w:sz w:val="18"/>
          <w:szCs w:val="18"/>
          <w:u w:color="000000"/>
          <w:bdr w:val="nil"/>
          <w:lang w:val="sr-Latn-RS" w:eastAsia="de-DE"/>
          <w14:ligatures w14:val="none"/>
        </w:rPr>
        <w:t>I</w:t>
      </w:r>
      <w:r w:rsidR="002B1CDF" w:rsidRPr="00B77651">
        <w:rPr>
          <w:rFonts w:ascii="Arial" w:eastAsia="Arial" w:hAnsi="Arial" w:cs="Calibri"/>
          <w:bCs/>
          <w:color w:val="000000"/>
          <w:kern w:val="0"/>
          <w:sz w:val="18"/>
          <w:szCs w:val="18"/>
          <w:u w:color="000000"/>
          <w:bdr w:val="nil"/>
          <w:lang w:val="sr-Latn-RS" w:eastAsia="de-DE"/>
          <w14:ligatures w14:val="none"/>
        </w:rPr>
        <w:t>zveštaj o neplaniranim zastoju: Korisnik mora odmah o</w:t>
      </w:r>
      <w:r w:rsidR="00FA24EB">
        <w:rPr>
          <w:rFonts w:ascii="Arial" w:eastAsia="Arial" w:hAnsi="Arial" w:cs="Calibri"/>
          <w:bCs/>
          <w:color w:val="000000"/>
          <w:kern w:val="0"/>
          <w:sz w:val="18"/>
          <w:szCs w:val="18"/>
          <w:u w:color="000000"/>
          <w:bdr w:val="nil"/>
          <w:lang w:val="sr-Latn-RS" w:eastAsia="de-DE"/>
          <w14:ligatures w14:val="none"/>
        </w:rPr>
        <w:t>bavestiti</w:t>
      </w:r>
      <w:r w:rsidR="002B1CDF" w:rsidRPr="00B77651">
        <w:rPr>
          <w:rFonts w:ascii="Arial" w:eastAsia="Arial" w:hAnsi="Arial" w:cs="Calibri"/>
          <w:bCs/>
          <w:color w:val="000000"/>
          <w:kern w:val="0"/>
          <w:sz w:val="18"/>
          <w:szCs w:val="18"/>
          <w:u w:color="000000"/>
          <w:bdr w:val="nil"/>
          <w:lang w:val="sr-Latn-RS" w:eastAsia="de-DE"/>
          <w14:ligatures w14:val="none"/>
        </w:rPr>
        <w:t xml:space="preserve"> PERI u slučaju neplaniranog zastoja. Početak neplaniranog zastoja smatra se vremenom kada PERI primi detaljn</w:t>
      </w:r>
      <w:r w:rsidR="00B54344">
        <w:rPr>
          <w:rFonts w:ascii="Arial" w:eastAsia="Arial" w:hAnsi="Arial" w:cs="Calibri"/>
          <w:bCs/>
          <w:color w:val="000000"/>
          <w:kern w:val="0"/>
          <w:sz w:val="18"/>
          <w:szCs w:val="18"/>
          <w:u w:color="000000"/>
          <w:bdr w:val="nil"/>
          <w:lang w:val="sr-Latn-RS" w:eastAsia="de-DE"/>
          <w14:ligatures w14:val="none"/>
        </w:rPr>
        <w:t>o obaveštenje</w:t>
      </w:r>
      <w:r w:rsidR="002B1CDF" w:rsidRPr="00B77651">
        <w:rPr>
          <w:rFonts w:ascii="Arial" w:eastAsia="Arial" w:hAnsi="Arial" w:cs="Calibri"/>
          <w:bCs/>
          <w:color w:val="000000"/>
          <w:kern w:val="0"/>
          <w:sz w:val="18"/>
          <w:szCs w:val="18"/>
          <w:u w:color="000000"/>
          <w:bdr w:val="nil"/>
          <w:lang w:val="sr-Latn-RS" w:eastAsia="de-DE"/>
          <w14:ligatures w14:val="none"/>
        </w:rPr>
        <w:t xml:space="preserve"> od korisnika ili vremenom kada PERI prvi put postane svestan neplaniranog zastoja</w:t>
      </w:r>
      <w:r w:rsidR="009E6416" w:rsidRPr="00B77651">
        <w:rPr>
          <w:rFonts w:ascii="Arial" w:eastAsia="Arial" w:hAnsi="Arial" w:cs="Calibri"/>
          <w:bCs/>
          <w:color w:val="000000"/>
          <w:kern w:val="0"/>
          <w:sz w:val="18"/>
          <w:szCs w:val="18"/>
          <w:u w:color="000000"/>
          <w:bdr w:val="nil"/>
          <w:lang w:val="sr-Latn-RS" w:eastAsia="de-DE"/>
          <w14:ligatures w14:val="none"/>
        </w:rPr>
        <w:t>.</w:t>
      </w:r>
    </w:p>
    <w:p w14:paraId="42C482E7" w14:textId="27D71D9F" w:rsidR="009E6416" w:rsidRDefault="00A45217" w:rsidP="00B77651">
      <w:pPr>
        <w:pStyle w:val="ListParagraph"/>
        <w:numPr>
          <w:ilvl w:val="0"/>
          <w:numId w:val="82"/>
        </w:num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B77651">
        <w:rPr>
          <w:rFonts w:ascii="Arial" w:eastAsia="Arial" w:hAnsi="Arial" w:cs="Calibri"/>
          <w:bCs/>
          <w:color w:val="000000"/>
          <w:kern w:val="0"/>
          <w:sz w:val="18"/>
          <w:szCs w:val="18"/>
          <w:u w:color="000000"/>
          <w:bdr w:val="nil"/>
          <w:lang w:val="sr-Latn-RS" w:eastAsia="de-DE"/>
          <w14:ligatures w14:val="none"/>
        </w:rPr>
        <w:t>Posledice neizvršenja obaveza od strane Korisnika: PERI je oslobođen ispunjavanja svojih obaveza utvrđenih ovim ako nije u mogućnosti da ispuni te obaveze u celini ili delimično zbog toga što Korisnik i/ili jedan ili više njegovih Pozvanih Korisnika nisu ispunili ugovorom dogovorene zahteve ili druge obaveze saradnje.</w:t>
      </w:r>
    </w:p>
    <w:p w14:paraId="74C6B549" w14:textId="77777777" w:rsidR="00B77651" w:rsidRDefault="00B77651" w:rsidP="00B77651">
      <w:p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Arial" w:hAnsi="Arial" w:cs="Calibri"/>
          <w:bCs/>
          <w:color w:val="000000"/>
          <w:kern w:val="0"/>
          <w:sz w:val="18"/>
          <w:szCs w:val="18"/>
          <w:u w:color="000000"/>
          <w:bdr w:val="nil"/>
          <w:lang w:val="sr-Latn-RS" w:eastAsia="de-DE"/>
          <w14:ligatures w14:val="none"/>
        </w:rPr>
      </w:pPr>
    </w:p>
    <w:p w14:paraId="1E9B6053" w14:textId="77777777" w:rsidR="00B77651" w:rsidRDefault="00B77651" w:rsidP="00B77651">
      <w:p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Arial" w:hAnsi="Arial" w:cs="Calibri"/>
          <w:bCs/>
          <w:color w:val="000000"/>
          <w:kern w:val="0"/>
          <w:sz w:val="18"/>
          <w:szCs w:val="18"/>
          <w:u w:color="000000"/>
          <w:bdr w:val="nil"/>
          <w:lang w:val="sr-Latn-RS" w:eastAsia="de-DE"/>
          <w14:ligatures w14:val="none"/>
        </w:rPr>
      </w:pPr>
    </w:p>
    <w:p w14:paraId="0D8A9B53" w14:textId="77777777" w:rsidR="00B77651" w:rsidRDefault="00B77651" w:rsidP="00B77651">
      <w:p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Arial" w:hAnsi="Arial" w:cs="Calibri"/>
          <w:bCs/>
          <w:color w:val="000000"/>
          <w:kern w:val="0"/>
          <w:sz w:val="18"/>
          <w:szCs w:val="18"/>
          <w:u w:color="000000"/>
          <w:bdr w:val="nil"/>
          <w:lang w:val="sr-Latn-RS" w:eastAsia="de-DE"/>
          <w14:ligatures w14:val="none"/>
        </w:rPr>
      </w:pPr>
    </w:p>
    <w:p w14:paraId="4C929B71" w14:textId="77777777" w:rsidR="00B77651" w:rsidRDefault="00B77651" w:rsidP="00B77651">
      <w:p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Arial" w:hAnsi="Arial" w:cs="Calibri"/>
          <w:bCs/>
          <w:color w:val="000000"/>
          <w:kern w:val="0"/>
          <w:sz w:val="18"/>
          <w:szCs w:val="18"/>
          <w:u w:color="000000"/>
          <w:bdr w:val="nil"/>
          <w:lang w:val="sr-Latn-RS" w:eastAsia="de-DE"/>
          <w14:ligatures w14:val="none"/>
        </w:rPr>
      </w:pPr>
    </w:p>
    <w:p w14:paraId="6024840B" w14:textId="77777777" w:rsidR="00B77651" w:rsidRDefault="00B77651" w:rsidP="00B77651">
      <w:p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Arial" w:hAnsi="Arial" w:cs="Calibri"/>
          <w:bCs/>
          <w:color w:val="000000"/>
          <w:kern w:val="0"/>
          <w:sz w:val="18"/>
          <w:szCs w:val="18"/>
          <w:u w:color="000000"/>
          <w:bdr w:val="nil"/>
          <w:lang w:val="sr-Latn-RS" w:eastAsia="de-DE"/>
          <w14:ligatures w14:val="none"/>
        </w:rPr>
      </w:pPr>
    </w:p>
    <w:p w14:paraId="06C36F64" w14:textId="77777777" w:rsidR="00B77651" w:rsidRDefault="00B77651" w:rsidP="00B77651">
      <w:p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Arial" w:hAnsi="Arial" w:cs="Calibri"/>
          <w:bCs/>
          <w:color w:val="000000"/>
          <w:kern w:val="0"/>
          <w:sz w:val="18"/>
          <w:szCs w:val="18"/>
          <w:u w:color="000000"/>
          <w:bdr w:val="nil"/>
          <w:lang w:val="sr-Latn-RS" w:eastAsia="de-DE"/>
          <w14:ligatures w14:val="none"/>
        </w:rPr>
      </w:pPr>
    </w:p>
    <w:p w14:paraId="76F30907" w14:textId="77777777" w:rsidR="00B77651" w:rsidRDefault="00B77651" w:rsidP="00B77651">
      <w:p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Arial" w:hAnsi="Arial" w:cs="Calibri"/>
          <w:bCs/>
          <w:color w:val="000000"/>
          <w:kern w:val="0"/>
          <w:sz w:val="18"/>
          <w:szCs w:val="18"/>
          <w:u w:color="000000"/>
          <w:bdr w:val="nil"/>
          <w:lang w:val="sr-Latn-RS" w:eastAsia="de-DE"/>
          <w14:ligatures w14:val="none"/>
        </w:rPr>
      </w:pPr>
    </w:p>
    <w:p w14:paraId="0AB749D9" w14:textId="77777777" w:rsidR="00B77651" w:rsidRPr="00B77651" w:rsidRDefault="00B77651" w:rsidP="00B77651">
      <w:pPr>
        <w:pBdr>
          <w:top w:val="nil"/>
          <w:left w:val="nil"/>
          <w:bottom w:val="nil"/>
          <w:right w:val="nil"/>
          <w:between w:val="nil"/>
          <w:bar w:val="nil"/>
        </w:pBdr>
        <w:shd w:val="clear" w:color="auto" w:fill="FFFFFF"/>
        <w:tabs>
          <w:tab w:val="left" w:pos="567"/>
        </w:tabs>
        <w:spacing w:before="60" w:after="60" w:line="240" w:lineRule="auto"/>
        <w:jc w:val="both"/>
        <w:outlineLvl w:val="1"/>
        <w:rPr>
          <w:rFonts w:ascii="Arial" w:eastAsia="Arial" w:hAnsi="Arial" w:cs="Calibri"/>
          <w:bCs/>
          <w:color w:val="000000"/>
          <w:kern w:val="0"/>
          <w:sz w:val="18"/>
          <w:szCs w:val="18"/>
          <w:u w:color="000000"/>
          <w:bdr w:val="nil"/>
          <w:lang w:val="sr-Latn-RS" w:eastAsia="de-DE"/>
          <w14:ligatures w14:val="none"/>
        </w:rPr>
      </w:pPr>
    </w:p>
    <w:p w14:paraId="4E448475" w14:textId="02CC0C88" w:rsidR="00A45217" w:rsidRPr="00B77651" w:rsidRDefault="00A45217" w:rsidP="00B77651">
      <w:pPr>
        <w:pStyle w:val="ListParagraph"/>
        <w:numPr>
          <w:ilvl w:val="0"/>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Times New Roman"/>
          <w:b/>
          <w:kern w:val="0"/>
          <w:sz w:val="18"/>
          <w:szCs w:val="20"/>
          <w:lang w:val="sr-Latn-RS"/>
          <w14:ligatures w14:val="none"/>
        </w:rPr>
      </w:pPr>
      <w:r w:rsidRPr="00B77651">
        <w:rPr>
          <w:rFonts w:ascii="Arial" w:eastAsia="SimSun" w:hAnsi="Arial" w:cs="Times New Roman"/>
          <w:b/>
          <w:kern w:val="0"/>
          <w:sz w:val="18"/>
          <w:szCs w:val="20"/>
          <w:lang w:val="sr-Latn-RS"/>
          <w14:ligatures w14:val="none"/>
        </w:rPr>
        <w:lastRenderedPageBreak/>
        <w:t>On-Premise Softverske Usluge</w:t>
      </w:r>
    </w:p>
    <w:p w14:paraId="7FA40078" w14:textId="753A3CD2" w:rsidR="00A45217" w:rsidRPr="00A45217" w:rsidRDefault="00B77651" w:rsidP="00A45217">
      <w:p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Times New Roman"/>
          <w:b/>
          <w:kern w:val="0"/>
          <w:sz w:val="18"/>
          <w:szCs w:val="20"/>
          <w:lang w:val="sr-Latn-RS"/>
          <w14:ligatures w14:val="none"/>
        </w:rPr>
      </w:pPr>
      <w:r>
        <w:rPr>
          <w:rFonts w:ascii="Arial" w:eastAsia="SimSun" w:hAnsi="Arial" w:cs="Times New Roman"/>
          <w:b/>
          <w:kern w:val="0"/>
          <w:sz w:val="18"/>
          <w:szCs w:val="20"/>
          <w:lang w:val="sr-Latn-RS"/>
          <w14:ligatures w14:val="none"/>
        </w:rPr>
        <w:t xml:space="preserve">3.1 </w:t>
      </w:r>
      <w:r w:rsidR="00A45217" w:rsidRPr="00A45217">
        <w:rPr>
          <w:rFonts w:ascii="Arial" w:eastAsia="SimSun" w:hAnsi="Arial" w:cs="Times New Roman"/>
          <w:b/>
          <w:kern w:val="0"/>
          <w:sz w:val="18"/>
          <w:szCs w:val="20"/>
          <w:lang w:val="sr-Latn-RS"/>
          <w14:ligatures w14:val="none"/>
        </w:rPr>
        <w:t>Objekt On-Premise Softverskih Usluga</w:t>
      </w:r>
    </w:p>
    <w:p w14:paraId="53FDEF65" w14:textId="7987DFB2" w:rsidR="00F32CAF" w:rsidRPr="00B77651" w:rsidRDefault="00A45217" w:rsidP="00F32CAF">
      <w:p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14:ligatures w14:val="none"/>
        </w:rPr>
      </w:pPr>
      <w:r w:rsidRPr="00A45217">
        <w:rPr>
          <w:rFonts w:ascii="Arial" w:eastAsia="SimSun" w:hAnsi="Arial" w:cs="Times New Roman"/>
          <w:bCs/>
          <w:kern w:val="0"/>
          <w:sz w:val="18"/>
          <w:szCs w:val="20"/>
          <w:lang w:val="sr-Latn-RS"/>
          <w14:ligatures w14:val="none"/>
        </w:rPr>
        <w:t xml:space="preserve">Objekt On-Premise Softverske Usluge je trajna isporuka On-Premise Softvera dogovorenog u kupovnom nalogu i detaljnije opisanog u </w:t>
      </w:r>
      <w:r w:rsidR="006D0860">
        <w:rPr>
          <w:rFonts w:ascii="Arial" w:eastAsia="SimSun" w:hAnsi="Arial" w:cs="Times New Roman"/>
          <w:bCs/>
          <w:kern w:val="0"/>
          <w:sz w:val="18"/>
          <w:szCs w:val="20"/>
          <w:lang w:val="sr-Latn-RS"/>
          <w14:ligatures w14:val="none"/>
        </w:rPr>
        <w:t xml:space="preserve">Prilogu </w:t>
      </w:r>
      <w:r w:rsidRPr="00A45217">
        <w:rPr>
          <w:rFonts w:ascii="Arial" w:eastAsia="SimSun" w:hAnsi="Arial" w:cs="Times New Roman"/>
          <w:bCs/>
          <w:kern w:val="0"/>
          <w:sz w:val="18"/>
          <w:szCs w:val="20"/>
          <w:lang w:val="sr-Latn-RS"/>
          <w14:ligatures w14:val="none"/>
        </w:rPr>
        <w:t>2</w:t>
      </w:r>
      <w:r w:rsidR="009E6416" w:rsidRPr="00A45217">
        <w:rPr>
          <w:rFonts w:ascii="Arial" w:eastAsia="Arial" w:hAnsi="Arial" w:cs="Calibri"/>
          <w:bCs/>
          <w:color w:val="000000"/>
          <w:kern w:val="0"/>
          <w:sz w:val="18"/>
          <w:szCs w:val="18"/>
          <w:u w:color="000000"/>
          <w:bdr w:val="nil"/>
          <w:lang w:val="sr-Latn-RS"/>
          <w14:ligatures w14:val="none"/>
        </w:rPr>
        <w:t>.</w:t>
      </w:r>
    </w:p>
    <w:p w14:paraId="4470708B" w14:textId="34295B8A" w:rsidR="0069466B" w:rsidRPr="00F32CAF" w:rsidRDefault="00B77651" w:rsidP="00F32CAF">
      <w:p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
          <w:bCs/>
          <w:color w:val="000000"/>
          <w:kern w:val="0"/>
          <w:sz w:val="18"/>
          <w:szCs w:val="18"/>
          <w:u w:color="000000"/>
          <w:bdr w:val="nil"/>
          <w:lang w:val="sr-Latn-RS"/>
          <w14:ligatures w14:val="none"/>
        </w:rPr>
      </w:pPr>
      <w:r>
        <w:rPr>
          <w:rFonts w:ascii="Arial" w:eastAsia="Arial" w:hAnsi="Arial" w:cs="Calibri"/>
          <w:b/>
          <w:bCs/>
          <w:color w:val="000000"/>
          <w:kern w:val="0"/>
          <w:sz w:val="18"/>
          <w:szCs w:val="18"/>
          <w:u w:color="000000"/>
          <w:bdr w:val="nil"/>
          <w:lang w:val="sr-Latn-RS"/>
          <w14:ligatures w14:val="none"/>
        </w:rPr>
        <w:t xml:space="preserve">3.2 </w:t>
      </w:r>
      <w:r w:rsidR="0069466B" w:rsidRPr="00F32CAF">
        <w:rPr>
          <w:rFonts w:ascii="Arial" w:eastAsia="Arial" w:hAnsi="Arial" w:cs="Calibri"/>
          <w:b/>
          <w:bCs/>
          <w:color w:val="000000"/>
          <w:kern w:val="0"/>
          <w:sz w:val="18"/>
          <w:szCs w:val="18"/>
          <w:u w:color="000000"/>
          <w:bdr w:val="nil"/>
          <w:lang w:val="sr-Latn-RS"/>
          <w14:ligatures w14:val="none"/>
        </w:rPr>
        <w:t>Probni periodi</w:t>
      </w:r>
    </w:p>
    <w:p w14:paraId="7B1A26D4" w14:textId="4FD5E7CE" w:rsidR="009E6416" w:rsidRPr="00F32CAF" w:rsidRDefault="0069466B" w:rsidP="00F32CAF">
      <w:p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14:ligatures w14:val="none"/>
        </w:rPr>
      </w:pPr>
      <w:r w:rsidRPr="00F32CAF">
        <w:rPr>
          <w:rFonts w:ascii="Arial" w:eastAsia="Arial" w:hAnsi="Arial" w:cs="Calibri"/>
          <w:bCs/>
          <w:color w:val="000000"/>
          <w:kern w:val="0"/>
          <w:sz w:val="18"/>
          <w:szCs w:val="18"/>
          <w:u w:color="000000"/>
          <w:bdr w:val="nil"/>
          <w:lang w:val="sr-Latn-RS"/>
          <w14:ligatures w14:val="none"/>
        </w:rPr>
        <w:t>Predmet On-Premise softverske usluge u okviru probnog perioda je besplatno pružanje On-Premise softvera dogovorenog u narudžbini i detaljnije opisanog u Prilogu 2 tokom trajanja probnog perioda u svrhu testiranja.</w:t>
      </w:r>
    </w:p>
    <w:p w14:paraId="35507AA4" w14:textId="77777777" w:rsidR="009E6416" w:rsidRPr="009E6416" w:rsidRDefault="009E6416" w:rsidP="009E6416">
      <w:pPr>
        <w:spacing w:after="0" w:line="240" w:lineRule="auto"/>
        <w:rPr>
          <w:rFonts w:ascii="Arial" w:eastAsia="SimSun" w:hAnsi="Arial" w:cs="Times New Roman"/>
          <w:kern w:val="0"/>
          <w:sz w:val="18"/>
          <w:szCs w:val="20"/>
          <w:lang w:val="en-GB" w:eastAsia="de-DE"/>
          <w14:ligatures w14:val="none"/>
        </w:rPr>
      </w:pPr>
      <w:r w:rsidRPr="009E6416">
        <w:rPr>
          <w:rFonts w:ascii="Arial" w:eastAsia="SimSun" w:hAnsi="Arial" w:cs="Times New Roman"/>
          <w:kern w:val="0"/>
          <w:sz w:val="18"/>
          <w:szCs w:val="20"/>
          <w:lang w:val="en-GB" w:eastAsia="de-DE"/>
          <w14:ligatures w14:val="none"/>
        </w:rPr>
        <w:br w:type="page"/>
      </w:r>
    </w:p>
    <w:p w14:paraId="6B7DC782" w14:textId="74998E82" w:rsidR="009E6416" w:rsidRPr="002D1026" w:rsidRDefault="00B46B8C" w:rsidP="002D1026">
      <w:pPr>
        <w:pStyle w:val="Heading2"/>
        <w:rPr>
          <w:rFonts w:ascii="Arial" w:eastAsia="SimSun" w:hAnsi="Arial" w:cs="Arial"/>
          <w:b/>
          <w:bCs/>
          <w:color w:val="000000" w:themeColor="text1"/>
          <w:sz w:val="20"/>
          <w:szCs w:val="20"/>
          <w:lang w:val="sr-Latn-RS" w:eastAsia="de-DE"/>
        </w:rPr>
      </w:pPr>
      <w:bookmarkStart w:id="63" w:name="_Ref40207010"/>
      <w:bookmarkStart w:id="64" w:name="_Ref40310430"/>
      <w:bookmarkStart w:id="65" w:name="_Ref43378446"/>
      <w:bookmarkStart w:id="66" w:name="_Ref109831091"/>
      <w:bookmarkStart w:id="67" w:name="_Toc109834345"/>
      <w:bookmarkStart w:id="68" w:name="_Toc92200734"/>
      <w:r>
        <w:rPr>
          <w:rFonts w:ascii="Arial" w:eastAsia="SimSun" w:hAnsi="Arial" w:cs="Arial"/>
          <w:b/>
          <w:bCs/>
          <w:color w:val="000000" w:themeColor="text1"/>
          <w:sz w:val="20"/>
          <w:szCs w:val="20"/>
          <w:lang w:val="sr-Latn-RS" w:eastAsia="de-DE"/>
        </w:rPr>
        <w:lastRenderedPageBreak/>
        <w:t>Prilog</w:t>
      </w:r>
      <w:r w:rsidR="005D5768" w:rsidRPr="002D1026">
        <w:rPr>
          <w:rFonts w:ascii="Arial" w:eastAsia="SimSun" w:hAnsi="Arial" w:cs="Arial"/>
          <w:b/>
          <w:bCs/>
          <w:color w:val="000000" w:themeColor="text1"/>
          <w:sz w:val="20"/>
          <w:szCs w:val="20"/>
          <w:lang w:val="sr-Latn-RS" w:eastAsia="de-DE"/>
        </w:rPr>
        <w:t xml:space="preserve"> 2 </w:t>
      </w:r>
      <w:bookmarkEnd w:id="63"/>
      <w:bookmarkEnd w:id="64"/>
      <w:bookmarkEnd w:id="65"/>
      <w:bookmarkEnd w:id="66"/>
      <w:bookmarkEnd w:id="67"/>
      <w:bookmarkEnd w:id="68"/>
      <w:r w:rsidR="005D5768" w:rsidRPr="002D1026">
        <w:rPr>
          <w:rFonts w:ascii="Arial" w:eastAsia="SimSun" w:hAnsi="Arial" w:cs="Arial"/>
          <w:b/>
          <w:bCs/>
          <w:color w:val="000000" w:themeColor="text1"/>
          <w:sz w:val="20"/>
          <w:szCs w:val="20"/>
          <w:lang w:val="sr-Latn-RS" w:eastAsia="de-DE"/>
        </w:rPr>
        <w:t>Opis aplikacija i portala</w:t>
      </w:r>
    </w:p>
    <w:p w14:paraId="1B8979D3" w14:textId="226B230D" w:rsidR="00220E95" w:rsidRPr="007C5E0F" w:rsidRDefault="00220E95" w:rsidP="007C5E0F">
      <w:pPr>
        <w:pStyle w:val="ListParagraph"/>
        <w:numPr>
          <w:ilvl w:val="1"/>
          <w:numId w:val="16"/>
        </w:numPr>
        <w:spacing w:before="100" w:beforeAutospacing="1" w:after="100" w:afterAutospacing="1" w:line="240" w:lineRule="auto"/>
        <w:rPr>
          <w:rFonts w:ascii="Arial" w:eastAsia="Times New Roman" w:hAnsi="Arial" w:cs="Arial"/>
          <w:kern w:val="0"/>
          <w:sz w:val="18"/>
          <w:szCs w:val="18"/>
          <w:lang w:val="sr-Latn-RS"/>
          <w14:ligatures w14:val="none"/>
        </w:rPr>
      </w:pPr>
      <w:r w:rsidRPr="007C5E0F">
        <w:rPr>
          <w:rFonts w:ascii="Arial" w:eastAsia="Times New Roman" w:hAnsi="Arial" w:cs="Arial"/>
          <w:kern w:val="0"/>
          <w:sz w:val="18"/>
          <w:szCs w:val="18"/>
          <w:lang w:val="sr-Latn-RS"/>
          <w14:ligatures w14:val="none"/>
        </w:rPr>
        <w:t>Aplikacije</w:t>
      </w:r>
    </w:p>
    <w:p w14:paraId="04135B83" w14:textId="77777777" w:rsidR="00220E95" w:rsidRPr="00220E95" w:rsidRDefault="00220E95" w:rsidP="00220E95">
      <w:pPr>
        <w:spacing w:before="100" w:beforeAutospacing="1" w:after="100" w:afterAutospacing="1" w:line="240" w:lineRule="auto"/>
        <w:rPr>
          <w:rFonts w:ascii="Arial" w:eastAsia="Times New Roman" w:hAnsi="Arial" w:cs="Arial"/>
          <w:kern w:val="0"/>
          <w:sz w:val="18"/>
          <w:szCs w:val="18"/>
          <w:lang w:val="sr-Latn-RS"/>
          <w14:ligatures w14:val="none"/>
        </w:rPr>
      </w:pPr>
      <w:r w:rsidRPr="00220E95">
        <w:rPr>
          <w:rFonts w:ascii="Arial" w:eastAsia="Times New Roman" w:hAnsi="Arial" w:cs="Arial"/>
          <w:kern w:val="0"/>
          <w:sz w:val="18"/>
          <w:szCs w:val="18"/>
          <w:lang w:val="sr-Latn-RS"/>
          <w14:ligatures w14:val="none"/>
        </w:rPr>
        <w:t xml:space="preserve">Aplikacije imaju dole opisanu svrhu i namenu, kao i posebne uslove korišćenja. Pored toga, ali samo u podređenom smislu, svrha, namena i uslovi korišćenja aplikacija proizilaze iz opisa konkretne aplikacije dostupnog u trenutku zaključenja ugovora na veb-stranici </w:t>
      </w:r>
      <w:hyperlink r:id="rId13" w:tgtFrame="_new" w:history="1">
        <w:r w:rsidRPr="00220E95">
          <w:rPr>
            <w:rFonts w:ascii="Arial" w:eastAsia="Times New Roman" w:hAnsi="Arial" w:cs="Arial"/>
            <w:color w:val="0000FF"/>
            <w:kern w:val="0"/>
            <w:sz w:val="18"/>
            <w:szCs w:val="18"/>
            <w:u w:val="single"/>
            <w:lang w:val="sr-Latn-RS"/>
            <w14:ligatures w14:val="none"/>
          </w:rPr>
          <w:t>https://www.peri.rs/proizvodi/pregledproizvoda/softverske-aplikacije.html</w:t>
        </w:r>
      </w:hyperlink>
      <w:r w:rsidRPr="00220E95">
        <w:rPr>
          <w:rFonts w:ascii="Arial" w:eastAsia="Times New Roman" w:hAnsi="Arial" w:cs="Arial"/>
          <w:kern w:val="0"/>
          <w:sz w:val="18"/>
          <w:szCs w:val="18"/>
          <w:lang w:val="sr-Latn-RS"/>
          <w14:ligatures w14:val="none"/>
        </w:rPr>
        <w:t xml:space="preserve"> ili na nekoj drugoj PERI veb-stranici preko koje ste naručili određenu aplikaciju.</w:t>
      </w:r>
    </w:p>
    <w:p w14:paraId="75AA6B7B" w14:textId="60E662C4" w:rsidR="00220E95" w:rsidRPr="00220E95" w:rsidRDefault="007C5E0F" w:rsidP="00220E95">
      <w:pPr>
        <w:spacing w:before="100" w:beforeAutospacing="1" w:after="100" w:afterAutospacing="1" w:line="240" w:lineRule="auto"/>
        <w:rPr>
          <w:rFonts w:ascii="Arial" w:eastAsia="Times New Roman" w:hAnsi="Arial" w:cs="Arial"/>
          <w:kern w:val="0"/>
          <w:sz w:val="18"/>
          <w:szCs w:val="18"/>
          <w:lang w:val="sr-Latn-RS"/>
          <w14:ligatures w14:val="none"/>
        </w:rPr>
      </w:pPr>
      <w:r>
        <w:rPr>
          <w:rFonts w:ascii="Arial" w:eastAsia="Times New Roman" w:hAnsi="Arial" w:cs="Arial"/>
          <w:kern w:val="0"/>
          <w:sz w:val="18"/>
          <w:szCs w:val="18"/>
          <w:lang w:val="sr-Latn-RS"/>
          <w14:ligatures w14:val="none"/>
        </w:rPr>
        <w:t xml:space="preserve">1.1 </w:t>
      </w:r>
      <w:r w:rsidR="00220E95" w:rsidRPr="00220E95">
        <w:rPr>
          <w:rFonts w:ascii="Arial" w:eastAsia="Times New Roman" w:hAnsi="Arial" w:cs="Arial"/>
          <w:kern w:val="0"/>
          <w:sz w:val="18"/>
          <w:szCs w:val="18"/>
          <w:lang w:val="sr-Latn-RS"/>
          <w14:ligatures w14:val="none"/>
        </w:rPr>
        <w:t>Opšta svrha aplikacija je da korisniku omoguće pristup računskim programima pomoću kojih može da dobije proračunske rezultate i kreira grafičke prikaze.</w:t>
      </w:r>
    </w:p>
    <w:p w14:paraId="25EA450C" w14:textId="326608F4" w:rsidR="00220E95" w:rsidRPr="00220E95" w:rsidRDefault="007C5E0F" w:rsidP="00220E95">
      <w:pPr>
        <w:spacing w:before="100" w:beforeAutospacing="1" w:after="100" w:afterAutospacing="1" w:line="240" w:lineRule="auto"/>
        <w:rPr>
          <w:rFonts w:ascii="Arial" w:eastAsia="Times New Roman" w:hAnsi="Arial" w:cs="Arial"/>
          <w:kern w:val="0"/>
          <w:sz w:val="18"/>
          <w:szCs w:val="18"/>
          <w:lang w:val="sr-Latn-RS"/>
          <w14:ligatures w14:val="none"/>
        </w:rPr>
      </w:pPr>
      <w:r>
        <w:rPr>
          <w:rFonts w:ascii="Arial" w:eastAsia="Times New Roman" w:hAnsi="Arial" w:cs="Arial"/>
          <w:kern w:val="0"/>
          <w:sz w:val="18"/>
          <w:szCs w:val="18"/>
          <w:lang w:val="sr-Latn-RS"/>
          <w14:ligatures w14:val="none"/>
        </w:rPr>
        <w:t xml:space="preserve">1.2 </w:t>
      </w:r>
      <w:r w:rsidR="00220E95" w:rsidRPr="00220E95">
        <w:rPr>
          <w:rFonts w:ascii="Arial" w:eastAsia="Times New Roman" w:hAnsi="Arial" w:cs="Arial"/>
          <w:kern w:val="0"/>
          <w:sz w:val="18"/>
          <w:szCs w:val="18"/>
          <w:lang w:val="sr-Latn-RS"/>
          <w14:ligatures w14:val="none"/>
        </w:rPr>
        <w:t>Posebni opisi funkcionalnosti:</w:t>
      </w:r>
    </w:p>
    <w:p w14:paraId="39432EA3" w14:textId="530530FD" w:rsidR="00220E95" w:rsidRPr="00845927" w:rsidRDefault="00220E95" w:rsidP="00220E95">
      <w:pPr>
        <w:spacing w:after="0" w:line="240" w:lineRule="auto"/>
        <w:jc w:val="both"/>
        <w:rPr>
          <w:rFonts w:ascii="Arial-BoldMT" w:eastAsia="Arial-BoldMT" w:hAnsi="Arial-BoldMT" w:cs="Arial-BoldMT"/>
          <w:b/>
          <w:bCs/>
          <w:color w:val="000000"/>
          <w:kern w:val="0"/>
          <w:sz w:val="18"/>
          <w:szCs w:val="18"/>
          <w:lang w:val="sr-Latn-RS" w:eastAsia="en-GB"/>
          <w14:ligatures w14:val="none"/>
        </w:rPr>
      </w:pPr>
      <w:r w:rsidRPr="00845927">
        <w:rPr>
          <w:rFonts w:ascii="Arial-BoldMT" w:eastAsia="Arial-BoldMT" w:hAnsi="Arial-BoldMT" w:cs="Arial-BoldMT"/>
          <w:b/>
          <w:bCs/>
          <w:color w:val="000000"/>
          <w:kern w:val="0"/>
          <w:sz w:val="18"/>
          <w:szCs w:val="18"/>
          <w:lang w:val="sr-Latn-RS" w:eastAsia="en-GB"/>
          <w14:ligatures w14:val="none"/>
        </w:rPr>
        <w:t xml:space="preserve">MULTIFLEX Konfigurator </w:t>
      </w:r>
    </w:p>
    <w:p w14:paraId="34AA2FC4" w14:textId="472A3515" w:rsidR="00220E95" w:rsidRPr="007C5E0F" w:rsidRDefault="00220E95" w:rsidP="007C5E0F">
      <w:pPr>
        <w:pStyle w:val="ListParagraph"/>
        <w:numPr>
          <w:ilvl w:val="0"/>
          <w:numId w:val="125"/>
        </w:numPr>
        <w:spacing w:after="0" w:line="240" w:lineRule="auto"/>
        <w:jc w:val="both"/>
        <w:rPr>
          <w:rFonts w:ascii="Arial" w:eastAsia="Arial" w:hAnsi="Arial" w:cs="Times New Roman"/>
          <w:kern w:val="0"/>
          <w:sz w:val="18"/>
          <w:szCs w:val="18"/>
          <w:lang w:val="sr-Latn-RS"/>
          <w14:ligatures w14:val="none"/>
        </w:rPr>
      </w:pPr>
      <w:r w:rsidRPr="007C5E0F">
        <w:rPr>
          <w:rFonts w:ascii="Arial" w:eastAsia="Arial" w:hAnsi="Arial" w:cs="Times New Roman"/>
          <w:kern w:val="0"/>
          <w:sz w:val="18"/>
          <w:szCs w:val="18"/>
          <w:lang w:val="sr-Latn-RS"/>
          <w14:ligatures w14:val="none"/>
        </w:rPr>
        <w:t>MULTIFLEX Konfigurator grednog sistema za ploče omogućava korisnicima da na različitim uređajima i u veb-pregledačima odrede ukupno opterećenje u skladu sa standardom DIN EN 12812:2008-12, izračunaju iskorišćenost odabranih sekundarnih i primarnih greda i podupirača i, ako je potrebno, optimizuju njihov odabir za MULTIFLEX gredni sistem za ploče.</w:t>
      </w:r>
    </w:p>
    <w:p w14:paraId="7FF74824" w14:textId="77777777" w:rsidR="00220E95" w:rsidRPr="00845927" w:rsidRDefault="00220E95" w:rsidP="00220E95">
      <w:pPr>
        <w:spacing w:after="0" w:line="240" w:lineRule="auto"/>
        <w:ind w:left="567" w:hanging="567"/>
        <w:jc w:val="both"/>
        <w:rPr>
          <w:rFonts w:ascii="Arial" w:eastAsia="Arial" w:hAnsi="Arial" w:cs="Times New Roman"/>
          <w:kern w:val="0"/>
          <w:sz w:val="18"/>
          <w:szCs w:val="18"/>
          <w:lang w:val="sr-Latn-RS"/>
          <w14:ligatures w14:val="none"/>
        </w:rPr>
      </w:pPr>
    </w:p>
    <w:p w14:paraId="48068543" w14:textId="77777777" w:rsidR="007C5E0F" w:rsidRDefault="00220E95" w:rsidP="007C5E0F">
      <w:pPr>
        <w:pStyle w:val="ListParagraph"/>
        <w:numPr>
          <w:ilvl w:val="0"/>
          <w:numId w:val="125"/>
        </w:numPr>
        <w:spacing w:after="0" w:line="240" w:lineRule="auto"/>
        <w:jc w:val="both"/>
        <w:rPr>
          <w:rFonts w:ascii="Arial" w:eastAsia="Arial" w:hAnsi="Arial" w:cs="Times New Roman"/>
          <w:kern w:val="0"/>
          <w:sz w:val="18"/>
          <w:szCs w:val="18"/>
          <w:lang w:val="sr-Latn-RS"/>
          <w14:ligatures w14:val="none"/>
        </w:rPr>
      </w:pPr>
      <w:r w:rsidRPr="007C5E0F">
        <w:rPr>
          <w:rFonts w:ascii="Arial" w:eastAsia="Arial" w:hAnsi="Arial" w:cs="Times New Roman"/>
          <w:kern w:val="0"/>
          <w:sz w:val="18"/>
          <w:szCs w:val="18"/>
          <w:lang w:val="sr-Latn-RS"/>
          <w14:ligatures w14:val="none"/>
        </w:rPr>
        <w:t xml:space="preserve">Konfigurator se zasniva </w:t>
      </w:r>
    </w:p>
    <w:p w14:paraId="3D3331CF" w14:textId="77777777" w:rsidR="007C5E0F" w:rsidRPr="007C5E0F" w:rsidRDefault="007C5E0F" w:rsidP="007C5E0F">
      <w:pPr>
        <w:pStyle w:val="ListParagraph"/>
        <w:rPr>
          <w:rFonts w:ascii="Arial" w:eastAsia="Arial" w:hAnsi="Arial" w:cs="Times New Roman"/>
          <w:kern w:val="0"/>
          <w:sz w:val="18"/>
          <w:szCs w:val="18"/>
          <w:lang w:val="sr-Latn-RS"/>
          <w14:ligatures w14:val="none"/>
        </w:rPr>
      </w:pPr>
    </w:p>
    <w:p w14:paraId="6D6041DB" w14:textId="77777777" w:rsidR="007C5E0F" w:rsidRDefault="00220E95" w:rsidP="007C5E0F">
      <w:pPr>
        <w:pStyle w:val="ListParagraph"/>
        <w:numPr>
          <w:ilvl w:val="0"/>
          <w:numId w:val="125"/>
        </w:numPr>
        <w:spacing w:after="0" w:line="240" w:lineRule="auto"/>
        <w:ind w:left="1080"/>
        <w:jc w:val="both"/>
        <w:rPr>
          <w:rFonts w:ascii="Arial" w:eastAsia="Arial" w:hAnsi="Arial" w:cs="Times New Roman"/>
          <w:kern w:val="0"/>
          <w:sz w:val="18"/>
          <w:szCs w:val="18"/>
          <w:lang w:val="sr-Latn-RS"/>
          <w14:ligatures w14:val="none"/>
        </w:rPr>
      </w:pPr>
      <w:r w:rsidRPr="007C5E0F">
        <w:rPr>
          <w:rFonts w:ascii="Arial" w:eastAsia="Arial" w:hAnsi="Arial" w:cs="Times New Roman"/>
          <w:kern w:val="0"/>
          <w:sz w:val="18"/>
          <w:szCs w:val="18"/>
          <w:lang w:val="sr-Latn-RS"/>
          <w14:ligatures w14:val="none"/>
        </w:rPr>
        <w:t>na standardu DIN EN 12812:2008-12</w:t>
      </w:r>
    </w:p>
    <w:p w14:paraId="20CB597C" w14:textId="77777777" w:rsidR="007C5E0F" w:rsidRPr="007C5E0F" w:rsidRDefault="007C5E0F" w:rsidP="007C5E0F">
      <w:pPr>
        <w:pStyle w:val="ListParagraph"/>
        <w:ind w:left="1080"/>
        <w:rPr>
          <w:rFonts w:ascii="Arial" w:eastAsia="Arial" w:hAnsi="Arial" w:cs="Times New Roman"/>
          <w:kern w:val="0"/>
          <w:sz w:val="18"/>
          <w:szCs w:val="18"/>
          <w:lang w:val="sr-Latn-RS"/>
          <w14:ligatures w14:val="none"/>
        </w:rPr>
      </w:pPr>
    </w:p>
    <w:p w14:paraId="4C979A64" w14:textId="4C582A6C" w:rsidR="00220E95" w:rsidRPr="007C5E0F" w:rsidRDefault="00220E95" w:rsidP="007C5E0F">
      <w:pPr>
        <w:pStyle w:val="ListParagraph"/>
        <w:numPr>
          <w:ilvl w:val="0"/>
          <w:numId w:val="125"/>
        </w:numPr>
        <w:spacing w:after="0" w:line="240" w:lineRule="auto"/>
        <w:ind w:left="1080"/>
        <w:jc w:val="both"/>
        <w:rPr>
          <w:rFonts w:ascii="Arial" w:eastAsia="Arial" w:hAnsi="Arial" w:cs="Times New Roman"/>
          <w:kern w:val="0"/>
          <w:sz w:val="18"/>
          <w:szCs w:val="18"/>
          <w:lang w:val="sr-Latn-RS"/>
          <w14:ligatures w14:val="none"/>
        </w:rPr>
      </w:pPr>
      <w:r w:rsidRPr="007C5E0F">
        <w:rPr>
          <w:rFonts w:ascii="Arial" w:eastAsia="Arial" w:hAnsi="Arial" w:cs="Times New Roman"/>
          <w:kern w:val="0"/>
          <w:sz w:val="18"/>
          <w:szCs w:val="18"/>
          <w:lang w:val="sr-Latn-RS"/>
          <w14:ligatures w14:val="none"/>
        </w:rPr>
        <w:t xml:space="preserve"> i podacima o nosivosti oplate, greda i podupirača iz trenutnog Uputstva za montažu i upotrebu (A&amp;U) za MULTIFLEX gredni sistem za ploče ili iz Tabela 2015 za oplatu i skele, izdanje 09 | 2015. Ovi dokumenti dostupni su besplatno na zahtev putem e-pošte apps-tools.service@peri.de. Korisnik je dužan da se pridržava standarda DIN EN 12812:2008-12 prilikom korišćenja konfiguratora.</w:t>
      </w:r>
    </w:p>
    <w:p w14:paraId="6F0ADE58" w14:textId="77777777" w:rsidR="00220E95" w:rsidRPr="00845927" w:rsidRDefault="00220E95" w:rsidP="00220E95">
      <w:pPr>
        <w:spacing w:after="0" w:line="240" w:lineRule="auto"/>
        <w:ind w:left="567" w:hanging="567"/>
        <w:jc w:val="both"/>
        <w:rPr>
          <w:rFonts w:ascii="Arial" w:eastAsia="Arial" w:hAnsi="Arial" w:cs="Times New Roman"/>
          <w:kern w:val="0"/>
          <w:sz w:val="18"/>
          <w:szCs w:val="18"/>
          <w:lang w:val="sr-Latn-RS"/>
          <w14:ligatures w14:val="none"/>
        </w:rPr>
      </w:pPr>
    </w:p>
    <w:p w14:paraId="0F00C504" w14:textId="77777777" w:rsidR="00220E95" w:rsidRPr="007C5E0F" w:rsidRDefault="00220E95" w:rsidP="007C5E0F">
      <w:pPr>
        <w:pStyle w:val="ListParagraph"/>
        <w:numPr>
          <w:ilvl w:val="0"/>
          <w:numId w:val="125"/>
        </w:numPr>
        <w:spacing w:after="0" w:line="240" w:lineRule="auto"/>
        <w:jc w:val="both"/>
        <w:rPr>
          <w:rFonts w:ascii="Arial" w:eastAsia="Arial" w:hAnsi="Arial" w:cs="Times New Roman"/>
          <w:kern w:val="0"/>
          <w:sz w:val="18"/>
          <w:szCs w:val="18"/>
          <w:lang w:val="sr-Latn-RS"/>
          <w14:ligatures w14:val="none"/>
        </w:rPr>
      </w:pPr>
      <w:r w:rsidRPr="007C5E0F">
        <w:rPr>
          <w:rFonts w:ascii="Arial" w:eastAsia="Arial" w:hAnsi="Arial" w:cs="Times New Roman"/>
          <w:kern w:val="0"/>
          <w:sz w:val="18"/>
          <w:szCs w:val="18"/>
          <w:lang w:val="sr-Latn-RS"/>
          <w14:ligatures w14:val="none"/>
        </w:rPr>
        <w:t>Pre upotrebe konfiguratora korisnik treba detaljno da se upozna sa Uputstvom za montažu i upotrebu proizvoda MULTIFLEX gredni sistem za ploče. Samo korišćenje aplikacije nije dovoljno za pravilnu primenu ovog sistema.</w:t>
      </w:r>
    </w:p>
    <w:p w14:paraId="2B92E56C" w14:textId="77777777" w:rsidR="00220E95" w:rsidRPr="00845927" w:rsidRDefault="00220E95" w:rsidP="00220E95">
      <w:pPr>
        <w:spacing w:after="0" w:line="240" w:lineRule="auto"/>
        <w:ind w:left="567" w:hanging="567"/>
        <w:jc w:val="both"/>
        <w:rPr>
          <w:rFonts w:ascii="Arial" w:eastAsia="Arial" w:hAnsi="Arial" w:cs="Times New Roman"/>
          <w:kern w:val="0"/>
          <w:sz w:val="18"/>
          <w:szCs w:val="18"/>
          <w:lang w:val="sr-Latn-RS"/>
          <w14:ligatures w14:val="none"/>
        </w:rPr>
      </w:pPr>
    </w:p>
    <w:p w14:paraId="3D783833" w14:textId="77777777" w:rsidR="00220E95" w:rsidRPr="007C5E0F" w:rsidRDefault="00220E95" w:rsidP="007C5E0F">
      <w:pPr>
        <w:pStyle w:val="ListParagraph"/>
        <w:numPr>
          <w:ilvl w:val="0"/>
          <w:numId w:val="125"/>
        </w:numPr>
        <w:spacing w:after="0" w:line="240" w:lineRule="auto"/>
        <w:jc w:val="both"/>
        <w:rPr>
          <w:rFonts w:ascii="Arial" w:eastAsia="Arial" w:hAnsi="Arial" w:cs="Times New Roman"/>
          <w:kern w:val="0"/>
          <w:sz w:val="18"/>
          <w:szCs w:val="18"/>
          <w:lang w:val="sr-Latn-RS"/>
          <w14:ligatures w14:val="none"/>
        </w:rPr>
      </w:pPr>
      <w:r w:rsidRPr="007C5E0F">
        <w:rPr>
          <w:rFonts w:ascii="Arial" w:eastAsia="Arial" w:hAnsi="Arial" w:cs="Times New Roman"/>
          <w:kern w:val="0"/>
          <w:sz w:val="18"/>
          <w:szCs w:val="18"/>
          <w:lang w:val="sr-Latn-RS"/>
          <w14:ligatures w14:val="none"/>
        </w:rPr>
        <w:t>Pre korišćenja rezultata i grafičkih prikaza dobijenih putem konfiguratora korisnik mora da se upozna sa ključnim zahtevima za ispravnu upotrebu aplikacije. Ovi zahtevi su opisani u odeljku „Tehničke informacije“ unutar menija „Podešavanja i informacije“, pod tačkama 1.–4. Korisnik je dužan da se pridržava ovih zahteva prilikom primene rezultata i prikaza dobijenih u konfiguratoru.</w:t>
      </w:r>
    </w:p>
    <w:p w14:paraId="4810DFCF" w14:textId="77777777" w:rsidR="00220E95" w:rsidRPr="00845927" w:rsidRDefault="00220E95" w:rsidP="00220E95">
      <w:pPr>
        <w:spacing w:after="0" w:line="240" w:lineRule="auto"/>
        <w:ind w:left="567" w:hanging="567"/>
        <w:jc w:val="both"/>
        <w:rPr>
          <w:rFonts w:ascii="Arial" w:eastAsia="Arial" w:hAnsi="Arial" w:cs="Times New Roman"/>
          <w:kern w:val="0"/>
          <w:sz w:val="18"/>
          <w:szCs w:val="18"/>
          <w:lang w:val="sr-Latn-RS"/>
          <w14:ligatures w14:val="none"/>
        </w:rPr>
      </w:pPr>
    </w:p>
    <w:p w14:paraId="239E929B" w14:textId="77777777" w:rsidR="007C5E0F" w:rsidRDefault="00220E95" w:rsidP="007C5E0F">
      <w:pPr>
        <w:pStyle w:val="ListParagraph"/>
        <w:numPr>
          <w:ilvl w:val="0"/>
          <w:numId w:val="125"/>
        </w:numPr>
        <w:spacing w:after="0" w:line="240" w:lineRule="auto"/>
        <w:jc w:val="both"/>
        <w:rPr>
          <w:rFonts w:ascii="Arial" w:eastAsia="Arial" w:hAnsi="Arial" w:cs="Times New Roman"/>
          <w:kern w:val="0"/>
          <w:sz w:val="18"/>
          <w:szCs w:val="18"/>
          <w:lang w:val="sr-Latn-RS"/>
          <w14:ligatures w14:val="none"/>
        </w:rPr>
      </w:pPr>
      <w:r w:rsidRPr="007C5E0F">
        <w:rPr>
          <w:rFonts w:ascii="Arial" w:eastAsia="Arial" w:hAnsi="Arial" w:cs="Times New Roman"/>
          <w:kern w:val="0"/>
          <w:sz w:val="18"/>
          <w:szCs w:val="18"/>
          <w:lang w:val="sr-Latn-RS"/>
          <w14:ligatures w14:val="none"/>
        </w:rPr>
        <w:t xml:space="preserve">MULTIFLEX Konfigurator grednog sistema za ploče može se koristiti isključivo za određivanje ukupnog opterećenja </w:t>
      </w:r>
    </w:p>
    <w:p w14:paraId="156B01FA" w14:textId="77777777" w:rsidR="007C5E0F" w:rsidRPr="007C5E0F" w:rsidRDefault="007C5E0F" w:rsidP="007C5E0F">
      <w:pPr>
        <w:pStyle w:val="ListParagraph"/>
        <w:rPr>
          <w:rFonts w:ascii="Arial" w:eastAsia="Arial" w:hAnsi="Arial" w:cs="Times New Roman"/>
          <w:kern w:val="0"/>
          <w:sz w:val="18"/>
          <w:szCs w:val="18"/>
          <w:lang w:val="sr-Latn-RS"/>
          <w14:ligatures w14:val="none"/>
        </w:rPr>
      </w:pPr>
    </w:p>
    <w:p w14:paraId="0D393571" w14:textId="77777777" w:rsidR="007C5E0F" w:rsidRDefault="00220E95" w:rsidP="007C5E0F">
      <w:pPr>
        <w:pStyle w:val="ListParagraph"/>
        <w:numPr>
          <w:ilvl w:val="0"/>
          <w:numId w:val="125"/>
        </w:numPr>
        <w:spacing w:after="0" w:line="240" w:lineRule="auto"/>
        <w:ind w:left="1080"/>
        <w:jc w:val="both"/>
        <w:rPr>
          <w:rFonts w:ascii="Arial" w:eastAsia="Arial" w:hAnsi="Arial" w:cs="Times New Roman"/>
          <w:kern w:val="0"/>
          <w:sz w:val="18"/>
          <w:szCs w:val="18"/>
          <w:lang w:val="sr-Latn-RS"/>
          <w14:ligatures w14:val="none"/>
        </w:rPr>
      </w:pPr>
      <w:r w:rsidRPr="007C5E0F">
        <w:rPr>
          <w:rFonts w:ascii="Arial" w:eastAsia="Arial" w:hAnsi="Arial" w:cs="Times New Roman"/>
          <w:kern w:val="0"/>
          <w:sz w:val="18"/>
          <w:szCs w:val="18"/>
          <w:lang w:val="sr-Latn-RS"/>
          <w14:ligatures w14:val="none"/>
        </w:rPr>
        <w:t>u skladu sa standardom DIN EN 12812:2008-12.</w:t>
      </w:r>
    </w:p>
    <w:p w14:paraId="66C3E1E0" w14:textId="77777777" w:rsidR="007C5E0F" w:rsidRPr="007C5E0F" w:rsidRDefault="007C5E0F" w:rsidP="007C5E0F">
      <w:pPr>
        <w:pStyle w:val="ListParagraph"/>
        <w:ind w:left="1080"/>
        <w:rPr>
          <w:rFonts w:ascii="Arial" w:eastAsia="Arial" w:hAnsi="Arial" w:cs="Times New Roman"/>
          <w:kern w:val="0"/>
          <w:sz w:val="18"/>
          <w:szCs w:val="18"/>
          <w:lang w:val="sr-Latn-RS"/>
          <w14:ligatures w14:val="none"/>
        </w:rPr>
      </w:pPr>
    </w:p>
    <w:p w14:paraId="4A66D586" w14:textId="7C16AEB4" w:rsidR="00220E95" w:rsidRPr="007C5E0F" w:rsidRDefault="00220E95" w:rsidP="007C5E0F">
      <w:pPr>
        <w:pStyle w:val="ListParagraph"/>
        <w:numPr>
          <w:ilvl w:val="0"/>
          <w:numId w:val="125"/>
        </w:numPr>
        <w:spacing w:after="0" w:line="240" w:lineRule="auto"/>
        <w:ind w:left="1080"/>
        <w:jc w:val="both"/>
        <w:rPr>
          <w:rFonts w:ascii="Arial" w:eastAsia="Arial" w:hAnsi="Arial" w:cs="Times New Roman"/>
          <w:kern w:val="0"/>
          <w:sz w:val="18"/>
          <w:szCs w:val="18"/>
          <w:lang w:val="sr-Latn-RS"/>
          <w14:ligatures w14:val="none"/>
        </w:rPr>
      </w:pPr>
      <w:r w:rsidRPr="007C5E0F">
        <w:rPr>
          <w:rFonts w:ascii="Arial" w:eastAsia="Arial" w:hAnsi="Arial" w:cs="Times New Roman"/>
          <w:kern w:val="0"/>
          <w:sz w:val="18"/>
          <w:szCs w:val="18"/>
          <w:lang w:val="sr-Latn-RS"/>
          <w14:ligatures w14:val="none"/>
        </w:rPr>
        <w:t xml:space="preserve"> Takođe, omogućava proračun i, ako je potrebno, optimizaciju iskorišćenosti odabranih sekundarnih i primarnih greda i podupirača u okviru MULTIFLEX grednog sistema za ploče.</w:t>
      </w:r>
    </w:p>
    <w:p w14:paraId="661A60E6" w14:textId="77777777" w:rsidR="00220E95" w:rsidRPr="00845927" w:rsidRDefault="00220E95" w:rsidP="00220E95">
      <w:pPr>
        <w:spacing w:after="0" w:line="240" w:lineRule="auto"/>
        <w:ind w:left="567" w:hanging="567"/>
        <w:jc w:val="both"/>
        <w:rPr>
          <w:rFonts w:ascii="Arial" w:eastAsia="Arial" w:hAnsi="Arial" w:cs="Times New Roman"/>
          <w:kern w:val="0"/>
          <w:sz w:val="18"/>
          <w:szCs w:val="18"/>
          <w:lang w:val="sr-Latn-RS"/>
          <w14:ligatures w14:val="none"/>
        </w:rPr>
      </w:pPr>
    </w:p>
    <w:p w14:paraId="279DA0B5" w14:textId="1D0454FD" w:rsidR="009E6416" w:rsidRPr="007C5E0F" w:rsidRDefault="00220E95" w:rsidP="007C5E0F">
      <w:pPr>
        <w:pStyle w:val="ListParagraph"/>
        <w:numPr>
          <w:ilvl w:val="0"/>
          <w:numId w:val="125"/>
        </w:numPr>
        <w:spacing w:after="0" w:line="240" w:lineRule="auto"/>
        <w:jc w:val="both"/>
        <w:rPr>
          <w:rFonts w:ascii="Arial" w:eastAsia="Arial" w:hAnsi="Arial" w:cs="Times New Roman"/>
          <w:kern w:val="0"/>
          <w:sz w:val="18"/>
          <w:szCs w:val="18"/>
          <w:lang w:val="sr-Latn-RS"/>
          <w14:ligatures w14:val="none"/>
        </w:rPr>
      </w:pPr>
      <w:r w:rsidRPr="007C5E0F">
        <w:rPr>
          <w:rFonts w:ascii="Arial" w:eastAsia="Arial" w:hAnsi="Arial" w:cs="Times New Roman"/>
          <w:kern w:val="0"/>
          <w:sz w:val="18"/>
          <w:szCs w:val="18"/>
          <w:lang w:val="sr-Latn-RS"/>
          <w14:ligatures w14:val="none"/>
        </w:rPr>
        <w:t>Proračuni i funkcije konfiguratora primenjuju se isključivo na sledeće kombinacije greda: MULTIFLEX GT 24 / GT 24, MULTIFLEX GT 24 / 2 x GT 24, MULTIFLEX VT 20K / GT 24, MULTIFLEX VT 20K / VT 20K i MULTIFLEX VT 20K / 2 x VT 20K. Podržani tipovi podupirača su: PEP Ergo, PEP 20, PEP 30 i MULTIPROP MP. Konfigurator ne omogućava proračun vrednosti za druge proizvode kompanije PERI ili proizvode trećih proizvođača.</w:t>
      </w:r>
    </w:p>
    <w:p w14:paraId="2698603E" w14:textId="77777777" w:rsidR="00220E95" w:rsidRPr="00845927" w:rsidRDefault="00220E95" w:rsidP="00220E95">
      <w:pPr>
        <w:spacing w:after="0" w:line="240" w:lineRule="auto"/>
        <w:ind w:left="567" w:hanging="567"/>
        <w:jc w:val="both"/>
        <w:rPr>
          <w:rFonts w:ascii="Verdana" w:eastAsia="SimSun" w:hAnsi="Verdana" w:cs="Times New Roman"/>
          <w:color w:val="000000"/>
          <w:kern w:val="0"/>
          <w:sz w:val="18"/>
          <w:szCs w:val="20"/>
          <w:lang w:val="sr-Latn-RS" w:eastAsia="zh-CN"/>
          <w14:ligatures w14:val="none"/>
        </w:rPr>
      </w:pPr>
    </w:p>
    <w:p w14:paraId="0C173372" w14:textId="09353E8B" w:rsidR="00220E95" w:rsidRPr="00845927" w:rsidRDefault="009E6416" w:rsidP="00220E95">
      <w:pPr>
        <w:spacing w:after="0" w:line="240" w:lineRule="auto"/>
        <w:ind w:left="567" w:hanging="567"/>
        <w:jc w:val="both"/>
        <w:rPr>
          <w:rFonts w:ascii="Arial" w:eastAsia="Arial" w:hAnsi="Arial" w:cs="Arial"/>
          <w:b/>
          <w:bCs/>
          <w:kern w:val="0"/>
          <w:sz w:val="18"/>
          <w:szCs w:val="18"/>
          <w:lang w:val="sr-Latn-RS" w:eastAsia="zh-CN"/>
          <w14:ligatures w14:val="none"/>
        </w:rPr>
      </w:pPr>
      <w:r w:rsidRPr="00845927">
        <w:rPr>
          <w:rFonts w:ascii="Arial" w:eastAsia="Arial" w:hAnsi="Arial" w:cs="Arial"/>
          <w:b/>
          <w:bCs/>
          <w:kern w:val="0"/>
          <w:sz w:val="18"/>
          <w:szCs w:val="18"/>
          <w:lang w:val="sr-Latn-RS" w:eastAsia="zh-CN"/>
          <w14:ligatures w14:val="none"/>
        </w:rPr>
        <w:t xml:space="preserve">ST 100 </w:t>
      </w:r>
      <w:r w:rsidR="00220E95" w:rsidRPr="00845927">
        <w:rPr>
          <w:rFonts w:ascii="Arial" w:eastAsia="Arial" w:hAnsi="Arial" w:cs="Arial"/>
          <w:b/>
          <w:bCs/>
          <w:kern w:val="0"/>
          <w:sz w:val="18"/>
          <w:szCs w:val="18"/>
          <w:lang w:val="sr-Latn-RS" w:eastAsia="zh-CN"/>
          <w14:ligatures w14:val="none"/>
        </w:rPr>
        <w:t xml:space="preserve">ST 100 Konfigurator </w:t>
      </w:r>
    </w:p>
    <w:p w14:paraId="711D520F" w14:textId="77777777" w:rsidR="00220E95" w:rsidRPr="00845927" w:rsidRDefault="00220E95" w:rsidP="00220E95">
      <w:pPr>
        <w:spacing w:after="0" w:line="240" w:lineRule="auto"/>
        <w:ind w:left="567" w:hanging="567"/>
        <w:jc w:val="both"/>
        <w:rPr>
          <w:rFonts w:ascii="Arial" w:eastAsia="Arial" w:hAnsi="Arial" w:cs="Arial"/>
          <w:b/>
          <w:bCs/>
          <w:kern w:val="0"/>
          <w:sz w:val="18"/>
          <w:szCs w:val="18"/>
          <w:lang w:val="sr-Latn-RS" w:eastAsia="zh-CN"/>
          <w14:ligatures w14:val="none"/>
        </w:rPr>
      </w:pPr>
    </w:p>
    <w:p w14:paraId="0CE20BC1" w14:textId="353F2C7C" w:rsidR="00220E95" w:rsidRPr="00845927" w:rsidRDefault="00220E95" w:rsidP="00845927">
      <w:pPr>
        <w:pStyle w:val="ListParagraph"/>
        <w:numPr>
          <w:ilvl w:val="0"/>
          <w:numId w:val="120"/>
        </w:numPr>
        <w:spacing w:after="0" w:line="240" w:lineRule="auto"/>
        <w:jc w:val="both"/>
        <w:rPr>
          <w:rFonts w:ascii="Arial" w:eastAsia="Arial" w:hAnsi="Arial" w:cs="Arial"/>
          <w:kern w:val="0"/>
          <w:sz w:val="18"/>
          <w:szCs w:val="18"/>
          <w:lang w:val="sr-Latn-RS" w:eastAsia="zh-CN"/>
          <w14:ligatures w14:val="none"/>
        </w:rPr>
      </w:pPr>
      <w:r w:rsidRPr="00845927">
        <w:rPr>
          <w:rFonts w:ascii="Arial" w:eastAsia="Arial" w:hAnsi="Arial" w:cs="Arial"/>
          <w:kern w:val="0"/>
          <w:sz w:val="18"/>
          <w:szCs w:val="18"/>
          <w:lang w:val="sr-Latn-RS" w:eastAsia="zh-CN"/>
          <w14:ligatures w14:val="none"/>
        </w:rPr>
        <w:t>Sa „ST 100 Konfiguratorom tornjeva za slaganje“, PERI korisnicima pruža aplikaciju za različite uređaje i veb-pre</w:t>
      </w:r>
      <w:r w:rsidR="007279F2">
        <w:rPr>
          <w:rFonts w:ascii="Arial" w:eastAsia="Arial" w:hAnsi="Arial" w:cs="Arial"/>
          <w:kern w:val="0"/>
          <w:sz w:val="18"/>
          <w:szCs w:val="18"/>
          <w:lang w:val="sr-Latn-RS" w:eastAsia="zh-CN"/>
          <w14:ligatures w14:val="none"/>
        </w:rPr>
        <w:t>traživač</w:t>
      </w:r>
      <w:r w:rsidRPr="00845927">
        <w:rPr>
          <w:rFonts w:ascii="Arial" w:eastAsia="Arial" w:hAnsi="Arial" w:cs="Arial"/>
          <w:kern w:val="0"/>
          <w:sz w:val="18"/>
          <w:szCs w:val="18"/>
          <w:lang w:val="sr-Latn-RS" w:eastAsia="zh-CN"/>
          <w14:ligatures w14:val="none"/>
        </w:rPr>
        <w:t>, pomoću koje se može odrediti dozvoljeno opterećenje na nogama i, ako je potrebno, opterećenje protiv proklizavanja za konfiguraciju koju korisnik odabere, na osnovu tipskog ispitivanja TP-12-004:2012-11 za sistem podupiranja ST 100 tornjeva za slaganje.</w:t>
      </w:r>
    </w:p>
    <w:p w14:paraId="56E999CB" w14:textId="77777777" w:rsidR="00220E95" w:rsidRPr="00845927" w:rsidRDefault="00220E95" w:rsidP="00220E95">
      <w:pPr>
        <w:spacing w:after="0" w:line="240" w:lineRule="auto"/>
        <w:ind w:left="567" w:hanging="567"/>
        <w:jc w:val="both"/>
        <w:rPr>
          <w:rFonts w:ascii="Arial" w:eastAsia="Arial" w:hAnsi="Arial" w:cs="Arial"/>
          <w:kern w:val="0"/>
          <w:sz w:val="18"/>
          <w:szCs w:val="18"/>
          <w:lang w:val="sr-Latn-RS" w:eastAsia="zh-CN"/>
          <w14:ligatures w14:val="none"/>
        </w:rPr>
      </w:pPr>
    </w:p>
    <w:p w14:paraId="5ABDE0CE" w14:textId="77777777" w:rsidR="00220E95" w:rsidRPr="00845927" w:rsidRDefault="00220E95" w:rsidP="00845927">
      <w:pPr>
        <w:pStyle w:val="ListParagraph"/>
        <w:numPr>
          <w:ilvl w:val="0"/>
          <w:numId w:val="120"/>
        </w:numPr>
        <w:spacing w:after="0" w:line="240" w:lineRule="auto"/>
        <w:jc w:val="both"/>
        <w:rPr>
          <w:rFonts w:ascii="Arial" w:eastAsia="Arial" w:hAnsi="Arial" w:cs="Arial"/>
          <w:kern w:val="0"/>
          <w:sz w:val="18"/>
          <w:szCs w:val="18"/>
          <w:lang w:val="sr-Latn-RS" w:eastAsia="zh-CN"/>
          <w14:ligatures w14:val="none"/>
        </w:rPr>
      </w:pPr>
      <w:r w:rsidRPr="00845927">
        <w:rPr>
          <w:rFonts w:ascii="Arial" w:eastAsia="Arial" w:hAnsi="Arial" w:cs="Arial"/>
          <w:kern w:val="0"/>
          <w:sz w:val="18"/>
          <w:szCs w:val="18"/>
          <w:lang w:val="sr-Latn-RS" w:eastAsia="zh-CN"/>
          <w14:ligatures w14:val="none"/>
        </w:rPr>
        <w:t>Osnovni principi ST 100 Konfiguratora tornjeva za slaganje su:</w:t>
      </w:r>
    </w:p>
    <w:p w14:paraId="4166136E" w14:textId="77777777" w:rsidR="00220E95" w:rsidRPr="00845927" w:rsidRDefault="00220E95" w:rsidP="00220E95">
      <w:pPr>
        <w:spacing w:after="0" w:line="240" w:lineRule="auto"/>
        <w:ind w:left="567" w:hanging="567"/>
        <w:jc w:val="both"/>
        <w:rPr>
          <w:rFonts w:ascii="Arial" w:eastAsia="Arial" w:hAnsi="Arial" w:cs="Arial"/>
          <w:kern w:val="0"/>
          <w:sz w:val="18"/>
          <w:szCs w:val="18"/>
          <w:lang w:val="sr-Latn-RS" w:eastAsia="zh-CN"/>
          <w14:ligatures w14:val="none"/>
        </w:rPr>
      </w:pPr>
    </w:p>
    <w:p w14:paraId="04043F94" w14:textId="77777777" w:rsidR="00220E95" w:rsidRPr="00845927" w:rsidRDefault="00220E95" w:rsidP="00845927">
      <w:pPr>
        <w:pStyle w:val="ListParagraph"/>
        <w:numPr>
          <w:ilvl w:val="0"/>
          <w:numId w:val="120"/>
        </w:numPr>
        <w:spacing w:after="0" w:line="240" w:lineRule="auto"/>
        <w:ind w:left="1080"/>
        <w:jc w:val="both"/>
        <w:rPr>
          <w:rFonts w:ascii="Arial" w:eastAsia="Arial" w:hAnsi="Arial" w:cs="Arial"/>
          <w:kern w:val="0"/>
          <w:sz w:val="18"/>
          <w:szCs w:val="18"/>
          <w:lang w:val="sr-Latn-RS" w:eastAsia="zh-CN"/>
          <w14:ligatures w14:val="none"/>
        </w:rPr>
      </w:pPr>
      <w:r w:rsidRPr="00845927">
        <w:rPr>
          <w:rFonts w:ascii="Arial" w:eastAsia="Arial" w:hAnsi="Arial" w:cs="Arial"/>
          <w:kern w:val="0"/>
          <w:sz w:val="18"/>
          <w:szCs w:val="18"/>
          <w:lang w:val="sr-Latn-RS" w:eastAsia="zh-CN"/>
          <w14:ligatures w14:val="none"/>
        </w:rPr>
        <w:t>standard DIN EN 12812:2008-12;</w:t>
      </w:r>
    </w:p>
    <w:p w14:paraId="3207B15C" w14:textId="77777777" w:rsidR="00220E95" w:rsidRPr="00845927" w:rsidRDefault="00220E95" w:rsidP="00845927">
      <w:pPr>
        <w:pStyle w:val="ListParagraph"/>
        <w:numPr>
          <w:ilvl w:val="0"/>
          <w:numId w:val="120"/>
        </w:numPr>
        <w:spacing w:after="0" w:line="240" w:lineRule="auto"/>
        <w:ind w:left="1080"/>
        <w:jc w:val="both"/>
        <w:rPr>
          <w:rFonts w:ascii="Arial" w:eastAsia="Arial" w:hAnsi="Arial" w:cs="Arial"/>
          <w:kern w:val="0"/>
          <w:sz w:val="18"/>
          <w:szCs w:val="18"/>
          <w:lang w:val="sr-Latn-RS" w:eastAsia="zh-CN"/>
          <w14:ligatures w14:val="none"/>
        </w:rPr>
      </w:pPr>
      <w:r w:rsidRPr="00845927">
        <w:rPr>
          <w:rFonts w:ascii="Arial" w:eastAsia="Arial" w:hAnsi="Arial" w:cs="Arial"/>
          <w:kern w:val="0"/>
          <w:sz w:val="18"/>
          <w:szCs w:val="18"/>
          <w:lang w:val="sr-Latn-RS" w:eastAsia="zh-CN"/>
          <w14:ligatures w14:val="none"/>
        </w:rPr>
        <w:lastRenderedPageBreak/>
        <w:t>izveštaj o ispitivanju Nemačkog instituta za građevinsku tehniku (Deutsches Institut für Bautechnik – “DIBt”) u Berlinu, broj TP-12-004 od 21.11.2012;</w:t>
      </w:r>
    </w:p>
    <w:p w14:paraId="6C2BF0C8" w14:textId="77777777" w:rsidR="00220E95" w:rsidRPr="00845927" w:rsidRDefault="00220E95" w:rsidP="00845927">
      <w:pPr>
        <w:pStyle w:val="ListParagraph"/>
        <w:numPr>
          <w:ilvl w:val="0"/>
          <w:numId w:val="120"/>
        </w:numPr>
        <w:spacing w:after="0" w:line="240" w:lineRule="auto"/>
        <w:ind w:left="1080"/>
        <w:jc w:val="both"/>
        <w:rPr>
          <w:rFonts w:ascii="Arial" w:eastAsia="Arial" w:hAnsi="Arial" w:cs="Arial"/>
          <w:kern w:val="0"/>
          <w:sz w:val="18"/>
          <w:szCs w:val="18"/>
          <w:lang w:val="sr-Latn-RS" w:eastAsia="zh-CN"/>
          <w14:ligatures w14:val="none"/>
        </w:rPr>
      </w:pPr>
      <w:r w:rsidRPr="00845927">
        <w:rPr>
          <w:rFonts w:ascii="Arial" w:eastAsia="Arial" w:hAnsi="Arial" w:cs="Arial"/>
          <w:kern w:val="0"/>
          <w:sz w:val="18"/>
          <w:szCs w:val="18"/>
          <w:lang w:val="sr-Latn-RS" w:eastAsia="zh-CN"/>
          <w14:ligatures w14:val="none"/>
        </w:rPr>
        <w:t>odluka DIBt u Berlinu o izmeni, dopuni i proširenju tipskog ispitivanja od 21.11.2012, broj TP-12-004 od 25.06.2014;</w:t>
      </w:r>
    </w:p>
    <w:p w14:paraId="6CC12B1B" w14:textId="77777777" w:rsidR="00220E95" w:rsidRPr="00845927" w:rsidRDefault="00220E95" w:rsidP="00845927">
      <w:pPr>
        <w:pStyle w:val="ListParagraph"/>
        <w:numPr>
          <w:ilvl w:val="0"/>
          <w:numId w:val="120"/>
        </w:numPr>
        <w:spacing w:after="0" w:line="240" w:lineRule="auto"/>
        <w:ind w:left="1080"/>
        <w:jc w:val="both"/>
        <w:rPr>
          <w:rFonts w:ascii="Arial" w:eastAsia="Arial" w:hAnsi="Arial" w:cs="Arial"/>
          <w:kern w:val="0"/>
          <w:sz w:val="18"/>
          <w:szCs w:val="18"/>
          <w:lang w:val="sr-Latn-RS" w:eastAsia="zh-CN"/>
          <w14:ligatures w14:val="none"/>
        </w:rPr>
      </w:pPr>
      <w:r w:rsidRPr="00845927">
        <w:rPr>
          <w:rFonts w:ascii="Arial" w:eastAsia="Arial" w:hAnsi="Arial" w:cs="Arial"/>
          <w:kern w:val="0"/>
          <w:sz w:val="18"/>
          <w:szCs w:val="18"/>
          <w:lang w:val="sr-Latn-RS" w:eastAsia="zh-CN"/>
          <w14:ligatures w14:val="none"/>
        </w:rPr>
        <w:t>odluka DIBt u Berlinu o produženju važenja tipskog ispitivanja od 21.11.2012, broj TP-12-004 od 12.06.2019;</w:t>
      </w:r>
    </w:p>
    <w:p w14:paraId="499F8DCA" w14:textId="1E754A4F" w:rsidR="00220E95" w:rsidRDefault="00220E95" w:rsidP="00845927">
      <w:pPr>
        <w:pStyle w:val="ListParagraph"/>
        <w:numPr>
          <w:ilvl w:val="0"/>
          <w:numId w:val="120"/>
        </w:numPr>
        <w:spacing w:after="0" w:line="240" w:lineRule="auto"/>
        <w:ind w:left="1080"/>
        <w:jc w:val="both"/>
        <w:rPr>
          <w:rFonts w:ascii="Arial" w:eastAsia="Arial" w:hAnsi="Arial" w:cs="Arial"/>
          <w:kern w:val="0"/>
          <w:sz w:val="18"/>
          <w:szCs w:val="18"/>
          <w:lang w:val="sr-Latn-RS" w:eastAsia="zh-CN"/>
          <w14:ligatures w14:val="none"/>
        </w:rPr>
      </w:pPr>
      <w:r w:rsidRPr="00845927">
        <w:rPr>
          <w:rFonts w:ascii="Arial" w:eastAsia="Arial" w:hAnsi="Arial" w:cs="Arial"/>
          <w:kern w:val="0"/>
          <w:sz w:val="18"/>
          <w:szCs w:val="18"/>
          <w:lang w:val="sr-Latn-RS" w:eastAsia="zh-CN"/>
          <w14:ligatures w14:val="none"/>
        </w:rPr>
        <w:t xml:space="preserve">podaci o performansama sistema podupiranja ST 100 tornjeva za slaganje iz trenutnog Uputstva za montažu i upotrebu (A&amp;U); navedeni dokumenti dostupni su korisnicima besplatno na zahtev putem e-pošte </w:t>
      </w:r>
      <w:hyperlink r:id="rId14" w:history="1">
        <w:r w:rsidR="00845927" w:rsidRPr="00D5076C">
          <w:rPr>
            <w:rStyle w:val="Hyperlink"/>
            <w:rFonts w:ascii="Arial" w:eastAsia="Arial" w:hAnsi="Arial" w:cs="Arial"/>
            <w:kern w:val="0"/>
            <w:sz w:val="18"/>
            <w:szCs w:val="18"/>
            <w:lang w:val="sr-Latn-RS" w:eastAsia="zh-CN"/>
            <w14:ligatures w14:val="none"/>
          </w:rPr>
          <w:t>apps-tools.service@peri.de</w:t>
        </w:r>
      </w:hyperlink>
      <w:r w:rsidRPr="00845927">
        <w:rPr>
          <w:rFonts w:ascii="Arial" w:eastAsia="Arial" w:hAnsi="Arial" w:cs="Arial"/>
          <w:kern w:val="0"/>
          <w:sz w:val="18"/>
          <w:szCs w:val="18"/>
          <w:lang w:val="sr-Latn-RS" w:eastAsia="zh-CN"/>
          <w14:ligatures w14:val="none"/>
        </w:rPr>
        <w:t>.</w:t>
      </w:r>
    </w:p>
    <w:p w14:paraId="689F3C05" w14:textId="77777777" w:rsidR="00845927" w:rsidRPr="00845927" w:rsidRDefault="00845927" w:rsidP="00845927">
      <w:pPr>
        <w:pStyle w:val="ListParagraph"/>
        <w:spacing w:after="0" w:line="240" w:lineRule="auto"/>
        <w:ind w:left="1080"/>
        <w:jc w:val="both"/>
        <w:rPr>
          <w:rFonts w:ascii="Arial" w:eastAsia="Arial" w:hAnsi="Arial" w:cs="Arial"/>
          <w:kern w:val="0"/>
          <w:sz w:val="18"/>
          <w:szCs w:val="18"/>
          <w:lang w:val="sr-Latn-RS" w:eastAsia="zh-CN"/>
          <w14:ligatures w14:val="none"/>
        </w:rPr>
      </w:pPr>
    </w:p>
    <w:p w14:paraId="090F5647" w14:textId="77777777" w:rsidR="00220E95" w:rsidRPr="00845927" w:rsidRDefault="00220E95" w:rsidP="00845927">
      <w:pPr>
        <w:pStyle w:val="ListParagraph"/>
        <w:numPr>
          <w:ilvl w:val="0"/>
          <w:numId w:val="120"/>
        </w:numPr>
        <w:spacing w:after="0" w:line="240" w:lineRule="auto"/>
        <w:jc w:val="both"/>
        <w:rPr>
          <w:rFonts w:ascii="Arial" w:eastAsia="Arial" w:hAnsi="Arial" w:cs="Arial"/>
          <w:kern w:val="0"/>
          <w:sz w:val="18"/>
          <w:szCs w:val="18"/>
          <w:lang w:val="sr-Latn-RS" w:eastAsia="zh-CN"/>
          <w14:ligatures w14:val="none"/>
        </w:rPr>
      </w:pPr>
      <w:r w:rsidRPr="00845927">
        <w:rPr>
          <w:rFonts w:ascii="Arial" w:eastAsia="Arial" w:hAnsi="Arial" w:cs="Arial"/>
          <w:kern w:val="0"/>
          <w:sz w:val="18"/>
          <w:szCs w:val="18"/>
          <w:lang w:val="sr-Latn-RS" w:eastAsia="zh-CN"/>
          <w14:ligatures w14:val="none"/>
        </w:rPr>
        <w:t>Korisnik je dužan da se pridržava odredbi standarda DIN EN 12812:2008-12 i opštih i posebnih odredbi iz izveštaja o ispitivanju i obaveštenja DIBt u Berlinu navedenih iznad kako bi koristio ST 100 Konfigurator tornjeva za slaganje.</w:t>
      </w:r>
    </w:p>
    <w:p w14:paraId="2C6D97BE" w14:textId="77777777" w:rsidR="00220E95" w:rsidRPr="00845927" w:rsidRDefault="00220E95" w:rsidP="00220E95">
      <w:pPr>
        <w:spacing w:after="0" w:line="240" w:lineRule="auto"/>
        <w:ind w:left="567" w:hanging="567"/>
        <w:jc w:val="both"/>
        <w:rPr>
          <w:rFonts w:ascii="Arial" w:eastAsia="Arial" w:hAnsi="Arial" w:cs="Arial"/>
          <w:kern w:val="0"/>
          <w:sz w:val="18"/>
          <w:szCs w:val="18"/>
          <w:lang w:val="sr-Latn-RS" w:eastAsia="zh-CN"/>
          <w14:ligatures w14:val="none"/>
        </w:rPr>
      </w:pPr>
    </w:p>
    <w:p w14:paraId="03632579" w14:textId="77777777" w:rsidR="00220E95" w:rsidRPr="00845927" w:rsidRDefault="00220E95" w:rsidP="00845927">
      <w:pPr>
        <w:pStyle w:val="ListParagraph"/>
        <w:numPr>
          <w:ilvl w:val="0"/>
          <w:numId w:val="120"/>
        </w:numPr>
        <w:spacing w:after="0" w:line="240" w:lineRule="auto"/>
        <w:jc w:val="both"/>
        <w:rPr>
          <w:rFonts w:ascii="Arial" w:eastAsia="Arial" w:hAnsi="Arial" w:cs="Arial"/>
          <w:kern w:val="0"/>
          <w:sz w:val="18"/>
          <w:szCs w:val="18"/>
          <w:lang w:val="sr-Latn-RS" w:eastAsia="zh-CN"/>
          <w14:ligatures w14:val="none"/>
        </w:rPr>
      </w:pPr>
      <w:r w:rsidRPr="00845927">
        <w:rPr>
          <w:rFonts w:ascii="Arial" w:eastAsia="Arial" w:hAnsi="Arial" w:cs="Arial"/>
          <w:kern w:val="0"/>
          <w:sz w:val="18"/>
          <w:szCs w:val="18"/>
          <w:lang w:val="sr-Latn-RS" w:eastAsia="zh-CN"/>
          <w14:ligatures w14:val="none"/>
        </w:rPr>
        <w:t>Pre upotrebe ST 100 Konfiguratora tornjeva za slaganje, korisnik mora pažljivo da se upozna sa Uputstvom za montažu i upotrebu za sistem podupiranja ST 100 tornjeva za slaganje. Samo korišćenje aplikacije nije dovoljno za pravilnu primenu ovog sistema.</w:t>
      </w:r>
    </w:p>
    <w:p w14:paraId="0DA15772" w14:textId="77777777" w:rsidR="00220E95" w:rsidRPr="00845927" w:rsidRDefault="00220E95" w:rsidP="00220E95">
      <w:pPr>
        <w:spacing w:after="0" w:line="240" w:lineRule="auto"/>
        <w:ind w:left="567" w:hanging="567"/>
        <w:jc w:val="both"/>
        <w:rPr>
          <w:rFonts w:ascii="Arial" w:eastAsia="Arial" w:hAnsi="Arial" w:cs="Arial"/>
          <w:kern w:val="0"/>
          <w:sz w:val="18"/>
          <w:szCs w:val="18"/>
          <w:lang w:val="sr-Latn-RS" w:eastAsia="zh-CN"/>
          <w14:ligatures w14:val="none"/>
        </w:rPr>
      </w:pPr>
    </w:p>
    <w:p w14:paraId="01A464A5" w14:textId="77777777" w:rsidR="00220E95" w:rsidRPr="00845927" w:rsidRDefault="00220E95" w:rsidP="00845927">
      <w:pPr>
        <w:pStyle w:val="ListParagraph"/>
        <w:numPr>
          <w:ilvl w:val="0"/>
          <w:numId w:val="120"/>
        </w:numPr>
        <w:spacing w:after="0" w:line="240" w:lineRule="auto"/>
        <w:jc w:val="both"/>
        <w:rPr>
          <w:rFonts w:ascii="Arial" w:eastAsia="Arial" w:hAnsi="Arial" w:cs="Arial"/>
          <w:kern w:val="0"/>
          <w:sz w:val="18"/>
          <w:szCs w:val="18"/>
          <w:lang w:val="sr-Latn-RS" w:eastAsia="zh-CN"/>
          <w14:ligatures w14:val="none"/>
        </w:rPr>
      </w:pPr>
      <w:r w:rsidRPr="00845927">
        <w:rPr>
          <w:rFonts w:ascii="Arial" w:eastAsia="Arial" w:hAnsi="Arial" w:cs="Arial"/>
          <w:kern w:val="0"/>
          <w:sz w:val="18"/>
          <w:szCs w:val="18"/>
          <w:lang w:val="sr-Latn-RS" w:eastAsia="zh-CN"/>
          <w14:ligatures w14:val="none"/>
        </w:rPr>
        <w:t>Pre nego što primeni rezultate i grafičke prikaze dobijene putem ST 100 Konfiguratora tornjeva za slaganje, korisnik mora pažljivo da se upozna sa važnim preduslovima za pravilnu upotrebu aplikacije, koji su navedeni u poglavlju „Tehničke informacije“ u meniju „Podešavanja i informacije“ pod tačkama 1.–11. Korisnik je dužan da se pridržava ovih zahteva prilikom implementacije dobijenih rezultata i prikaza.</w:t>
      </w:r>
    </w:p>
    <w:p w14:paraId="1AB5B236" w14:textId="77777777" w:rsidR="00220E95" w:rsidRPr="00845927" w:rsidRDefault="00220E95" w:rsidP="00220E95">
      <w:pPr>
        <w:spacing w:after="0" w:line="240" w:lineRule="auto"/>
        <w:ind w:left="567" w:hanging="567"/>
        <w:jc w:val="both"/>
        <w:rPr>
          <w:rFonts w:ascii="Arial" w:eastAsia="Arial" w:hAnsi="Arial" w:cs="Arial"/>
          <w:kern w:val="0"/>
          <w:sz w:val="18"/>
          <w:szCs w:val="18"/>
          <w:lang w:val="sr-Latn-RS" w:eastAsia="zh-CN"/>
          <w14:ligatures w14:val="none"/>
        </w:rPr>
      </w:pPr>
    </w:p>
    <w:p w14:paraId="478271CC" w14:textId="77777777" w:rsidR="00220E95" w:rsidRPr="00845927" w:rsidRDefault="00220E95" w:rsidP="00845927">
      <w:pPr>
        <w:pStyle w:val="ListParagraph"/>
        <w:numPr>
          <w:ilvl w:val="0"/>
          <w:numId w:val="120"/>
        </w:numPr>
        <w:spacing w:after="0" w:line="240" w:lineRule="auto"/>
        <w:jc w:val="both"/>
        <w:rPr>
          <w:rFonts w:ascii="Arial" w:eastAsia="Arial" w:hAnsi="Arial" w:cs="Arial"/>
          <w:kern w:val="0"/>
          <w:sz w:val="18"/>
          <w:szCs w:val="18"/>
          <w:lang w:val="sr-Latn-RS" w:eastAsia="zh-CN"/>
          <w14:ligatures w14:val="none"/>
        </w:rPr>
      </w:pPr>
      <w:r w:rsidRPr="00845927">
        <w:rPr>
          <w:rFonts w:ascii="Arial" w:eastAsia="Arial" w:hAnsi="Arial" w:cs="Arial"/>
          <w:kern w:val="0"/>
          <w:sz w:val="18"/>
          <w:szCs w:val="18"/>
          <w:lang w:val="sr-Latn-RS" w:eastAsia="zh-CN"/>
          <w14:ligatures w14:val="none"/>
        </w:rPr>
        <w:t>ST 100 Konfigurator tornjeva za slaganje može se koristiti isključivo za određivanje dozvoljenog opterećenja na nogama i, ako je primenljivo, opterećenja protiv proklizavanja konfiguracije koju korisnik odabere, na osnovu tipskog ispitivanja TP-12-004:2012-11 za sistem podupiranja ST 100 tornjeva za slaganje.</w:t>
      </w:r>
    </w:p>
    <w:p w14:paraId="72547C94" w14:textId="77777777" w:rsidR="00220E95" w:rsidRPr="00845927" w:rsidRDefault="00220E95" w:rsidP="00220E95">
      <w:pPr>
        <w:spacing w:after="0" w:line="240" w:lineRule="auto"/>
        <w:ind w:left="567" w:hanging="567"/>
        <w:jc w:val="both"/>
        <w:rPr>
          <w:rFonts w:ascii="Arial" w:eastAsia="Arial" w:hAnsi="Arial" w:cs="Arial"/>
          <w:kern w:val="0"/>
          <w:sz w:val="18"/>
          <w:szCs w:val="18"/>
          <w:lang w:val="sr-Latn-RS" w:eastAsia="zh-CN"/>
          <w14:ligatures w14:val="none"/>
        </w:rPr>
      </w:pPr>
    </w:p>
    <w:p w14:paraId="2E3C3DA4" w14:textId="77777777" w:rsidR="00220E95" w:rsidRPr="00845927" w:rsidRDefault="00220E95" w:rsidP="00845927">
      <w:pPr>
        <w:pStyle w:val="ListParagraph"/>
        <w:numPr>
          <w:ilvl w:val="0"/>
          <w:numId w:val="120"/>
        </w:numPr>
        <w:spacing w:after="0" w:line="240" w:lineRule="auto"/>
        <w:jc w:val="both"/>
        <w:rPr>
          <w:rFonts w:ascii="Arial" w:eastAsia="Arial" w:hAnsi="Arial" w:cs="Arial"/>
          <w:kern w:val="0"/>
          <w:sz w:val="18"/>
          <w:szCs w:val="18"/>
          <w:lang w:val="sr-Latn-RS" w:eastAsia="zh-CN"/>
          <w14:ligatures w14:val="none"/>
        </w:rPr>
      </w:pPr>
      <w:r w:rsidRPr="00845927">
        <w:rPr>
          <w:rFonts w:ascii="Arial" w:eastAsia="Arial" w:hAnsi="Arial" w:cs="Arial"/>
          <w:kern w:val="0"/>
          <w:sz w:val="18"/>
          <w:szCs w:val="18"/>
          <w:lang w:val="sr-Latn-RS" w:eastAsia="zh-CN"/>
          <w14:ligatures w14:val="none"/>
        </w:rPr>
        <w:t>Proračuni za druge PERI proizvode ili proizvode trećih proizvođača nisu mogući pomoću ST 100 Konfiguratora tornjeva za slaganje.</w:t>
      </w:r>
    </w:p>
    <w:p w14:paraId="58158A6D" w14:textId="77777777" w:rsidR="00220E95" w:rsidRPr="00845927" w:rsidRDefault="00220E95" w:rsidP="00220E95">
      <w:pPr>
        <w:spacing w:after="0" w:line="240" w:lineRule="auto"/>
        <w:ind w:left="567" w:hanging="567"/>
        <w:jc w:val="both"/>
        <w:rPr>
          <w:rFonts w:ascii="Arial" w:eastAsia="Arial" w:hAnsi="Arial" w:cs="Arial"/>
          <w:kern w:val="0"/>
          <w:sz w:val="18"/>
          <w:szCs w:val="18"/>
          <w:lang w:val="sr-Latn-RS" w:eastAsia="zh-CN"/>
          <w14:ligatures w14:val="none"/>
        </w:rPr>
      </w:pPr>
    </w:p>
    <w:p w14:paraId="4D6C6D3C" w14:textId="77777777" w:rsidR="00220E95" w:rsidRPr="00845927" w:rsidRDefault="00220E95" w:rsidP="00845927">
      <w:pPr>
        <w:pStyle w:val="ListParagraph"/>
        <w:numPr>
          <w:ilvl w:val="0"/>
          <w:numId w:val="121"/>
        </w:numPr>
        <w:spacing w:after="0" w:line="240" w:lineRule="auto"/>
        <w:jc w:val="both"/>
        <w:rPr>
          <w:rFonts w:ascii="Arial" w:eastAsia="Arial" w:hAnsi="Arial" w:cs="Arial"/>
          <w:kern w:val="0"/>
          <w:sz w:val="18"/>
          <w:szCs w:val="18"/>
          <w:lang w:val="sr-Latn-RS" w:eastAsia="zh-CN"/>
          <w14:ligatures w14:val="none"/>
        </w:rPr>
      </w:pPr>
      <w:r w:rsidRPr="00845927">
        <w:rPr>
          <w:rFonts w:ascii="Arial" w:eastAsia="Arial" w:hAnsi="Arial" w:cs="Arial"/>
          <w:kern w:val="0"/>
          <w:sz w:val="18"/>
          <w:szCs w:val="18"/>
          <w:lang w:val="sr-Latn-RS" w:eastAsia="zh-CN"/>
          <w14:ligatures w14:val="none"/>
        </w:rPr>
        <w:t>Kako bi se odredilo dozvoljeno opterećenje na nogama i, ako je potrebno, opterećenje protiv proklizavanja, visina tornja H definiše se kao rastojanje između donje ivice osnovne ploče i gornje ivice gornje ploče vretena.</w:t>
      </w:r>
    </w:p>
    <w:p w14:paraId="53A77761" w14:textId="77777777" w:rsidR="00220E95" w:rsidRPr="00845927" w:rsidRDefault="00220E95" w:rsidP="00220E95">
      <w:pPr>
        <w:spacing w:after="0" w:line="240" w:lineRule="auto"/>
        <w:ind w:left="567" w:hanging="567"/>
        <w:jc w:val="both"/>
        <w:rPr>
          <w:rFonts w:ascii="Arial" w:eastAsia="Arial" w:hAnsi="Arial" w:cs="Arial"/>
          <w:kern w:val="0"/>
          <w:sz w:val="18"/>
          <w:szCs w:val="18"/>
          <w:lang w:val="sr-Latn-RS" w:eastAsia="zh-CN"/>
          <w14:ligatures w14:val="none"/>
        </w:rPr>
      </w:pPr>
    </w:p>
    <w:p w14:paraId="747FD74B" w14:textId="781083B0" w:rsidR="009E6416" w:rsidRPr="00845927" w:rsidRDefault="00220E95" w:rsidP="00845927">
      <w:pPr>
        <w:pStyle w:val="ListParagraph"/>
        <w:numPr>
          <w:ilvl w:val="0"/>
          <w:numId w:val="121"/>
        </w:numPr>
        <w:spacing w:after="0" w:line="240" w:lineRule="auto"/>
        <w:jc w:val="both"/>
        <w:rPr>
          <w:rFonts w:ascii="Arial" w:eastAsia="Arial" w:hAnsi="Arial" w:cs="Arial"/>
          <w:kern w:val="0"/>
          <w:sz w:val="18"/>
          <w:szCs w:val="18"/>
          <w:lang w:val="sr-Latn-RS" w:eastAsia="zh-CN"/>
          <w14:ligatures w14:val="none"/>
        </w:rPr>
      </w:pPr>
      <w:r w:rsidRPr="00845927">
        <w:rPr>
          <w:rFonts w:ascii="Arial" w:eastAsia="Arial" w:hAnsi="Arial" w:cs="Arial"/>
          <w:kern w:val="0"/>
          <w:sz w:val="18"/>
          <w:szCs w:val="18"/>
          <w:lang w:val="sr-Latn-RS" w:eastAsia="zh-CN"/>
          <w14:ligatures w14:val="none"/>
        </w:rPr>
        <w:t>Aplikacija je dostupna kao veb-aplikacija kojoj se može pristupiti putem ažurnog veb-p</w:t>
      </w:r>
      <w:r w:rsidR="007279F2">
        <w:rPr>
          <w:rFonts w:ascii="Arial" w:eastAsia="Arial" w:hAnsi="Arial" w:cs="Arial"/>
          <w:kern w:val="0"/>
          <w:sz w:val="18"/>
          <w:szCs w:val="18"/>
          <w:lang w:val="sr-Latn-RS" w:eastAsia="zh-CN"/>
          <w14:ligatures w14:val="none"/>
        </w:rPr>
        <w:t>retraživač</w:t>
      </w:r>
      <w:r w:rsidRPr="00845927">
        <w:rPr>
          <w:rFonts w:ascii="Arial" w:eastAsia="Arial" w:hAnsi="Arial" w:cs="Arial"/>
          <w:kern w:val="0"/>
          <w:sz w:val="18"/>
          <w:szCs w:val="18"/>
          <w:lang w:val="sr-Latn-RS" w:eastAsia="zh-CN"/>
          <w14:ligatures w14:val="none"/>
        </w:rPr>
        <w:t>. Detaljna lista trenutno podržanih pre</w:t>
      </w:r>
      <w:r w:rsidR="007279F2">
        <w:rPr>
          <w:rFonts w:ascii="Arial" w:eastAsia="Arial" w:hAnsi="Arial" w:cs="Arial"/>
          <w:kern w:val="0"/>
          <w:sz w:val="18"/>
          <w:szCs w:val="18"/>
          <w:lang w:val="sr-Latn-RS" w:eastAsia="zh-CN"/>
          <w14:ligatures w14:val="none"/>
        </w:rPr>
        <w:t>traživač</w:t>
      </w:r>
      <w:r w:rsidRPr="00845927">
        <w:rPr>
          <w:rFonts w:ascii="Arial" w:eastAsia="Arial" w:hAnsi="Arial" w:cs="Arial"/>
          <w:kern w:val="0"/>
          <w:sz w:val="18"/>
          <w:szCs w:val="18"/>
          <w:lang w:val="sr-Latn-RS" w:eastAsia="zh-CN"/>
          <w14:ligatures w14:val="none"/>
        </w:rPr>
        <w:t xml:space="preserve"> dostupna je na veb-stranici aplikacije.</w:t>
      </w:r>
    </w:p>
    <w:p w14:paraId="6B9EF908" w14:textId="77777777" w:rsidR="00220E95" w:rsidRPr="00220E95" w:rsidRDefault="00220E95" w:rsidP="00220E95">
      <w:pPr>
        <w:spacing w:after="0" w:line="240" w:lineRule="auto"/>
        <w:ind w:left="567" w:hanging="567"/>
        <w:jc w:val="both"/>
        <w:rPr>
          <w:rFonts w:ascii="Verdana" w:eastAsia="SimSun" w:hAnsi="Verdana" w:cs="Times New Roman"/>
          <w:kern w:val="0"/>
          <w:sz w:val="18"/>
          <w:szCs w:val="20"/>
          <w:lang w:eastAsia="zh-CN"/>
          <w14:ligatures w14:val="none"/>
        </w:rPr>
      </w:pPr>
    </w:p>
    <w:p w14:paraId="35F63C5E" w14:textId="77777777" w:rsidR="00845927" w:rsidRDefault="009E6416" w:rsidP="00845927">
      <w:pPr>
        <w:spacing w:after="0" w:line="240" w:lineRule="auto"/>
        <w:jc w:val="both"/>
        <w:rPr>
          <w:rFonts w:ascii="Arial" w:eastAsia="Arial" w:hAnsi="Arial" w:cs="Arial"/>
          <w:b/>
          <w:bCs/>
          <w:kern w:val="0"/>
          <w:sz w:val="18"/>
          <w:szCs w:val="18"/>
          <w:lang w:val="en-GB" w:eastAsia="zh-CN"/>
          <w14:ligatures w14:val="none"/>
        </w:rPr>
      </w:pPr>
      <w:r w:rsidRPr="009E6416">
        <w:rPr>
          <w:rFonts w:ascii="Arial" w:eastAsia="Arial" w:hAnsi="Arial" w:cs="Arial"/>
          <w:b/>
          <w:bCs/>
          <w:kern w:val="0"/>
          <w:sz w:val="18"/>
          <w:szCs w:val="18"/>
          <w:lang w:val="en-GB" w:eastAsia="zh-CN"/>
          <w14:ligatures w14:val="none"/>
        </w:rPr>
        <w:t>MDS K Shoring Tower Configurato</w:t>
      </w:r>
    </w:p>
    <w:p w14:paraId="5C5975A5" w14:textId="77777777" w:rsidR="00845927" w:rsidRDefault="00845927" w:rsidP="00845927">
      <w:pPr>
        <w:spacing w:after="0" w:line="240" w:lineRule="auto"/>
        <w:jc w:val="both"/>
        <w:rPr>
          <w:rFonts w:ascii="Arial" w:eastAsia="Arial" w:hAnsi="Arial" w:cs="Arial"/>
          <w:b/>
          <w:bCs/>
          <w:kern w:val="0"/>
          <w:sz w:val="18"/>
          <w:szCs w:val="18"/>
          <w:lang w:val="en-GB" w:eastAsia="zh-CN"/>
          <w14:ligatures w14:val="none"/>
        </w:rPr>
      </w:pPr>
    </w:p>
    <w:p w14:paraId="69DE15DB" w14:textId="07F95EE9" w:rsidR="00A55B16" w:rsidRPr="00A55B16" w:rsidRDefault="00A55B16" w:rsidP="00A55B16">
      <w:pPr>
        <w:keepNext/>
        <w:spacing w:after="0" w:line="240" w:lineRule="auto"/>
        <w:jc w:val="both"/>
        <w:rPr>
          <w:rFonts w:ascii="Arial" w:eastAsia="Arial" w:hAnsi="Arial" w:cs="Times New Roman"/>
          <w:kern w:val="0"/>
          <w:sz w:val="18"/>
          <w:szCs w:val="20"/>
          <w:lang w:val="sr-Latn-RS"/>
          <w14:ligatures w14:val="none"/>
        </w:rPr>
      </w:pPr>
      <w:r w:rsidRPr="00A55B16">
        <w:rPr>
          <w:rFonts w:ascii="Arial" w:eastAsia="Arial" w:hAnsi="Arial" w:cs="Times New Roman"/>
          <w:kern w:val="0"/>
          <w:sz w:val="18"/>
          <w:szCs w:val="20"/>
          <w:lang w:val="sr-Latn-RS"/>
          <w14:ligatures w14:val="none"/>
        </w:rPr>
        <w:t>− Uz „MDS K Shoring Tower Configurator“, PERI korisnicima pruža aplikaciju za različite uređaje i web pretraživače, uz pomoć koje se može izvršiti određivanje dozvoljenog opterećenja nogara i, ako je potrebno, opterećenja od klizanja konfiguracije koju je korisnik odabrao, kao i kreiranje liste delova konfiguracije koja će biti odabrana od strane korisnika za proizvodni sistem PERI UP Flex MDS K Shoring Tower.</w:t>
      </w:r>
    </w:p>
    <w:p w14:paraId="428F7C2B" w14:textId="159B464F" w:rsidR="00A55B16" w:rsidRPr="00A55B16" w:rsidRDefault="00A55B16" w:rsidP="00A55B16">
      <w:pPr>
        <w:keepNext/>
        <w:spacing w:after="0" w:line="240" w:lineRule="auto"/>
        <w:jc w:val="both"/>
        <w:rPr>
          <w:rFonts w:ascii="Arial" w:eastAsia="Arial" w:hAnsi="Arial" w:cs="Times New Roman"/>
          <w:kern w:val="0"/>
          <w:sz w:val="18"/>
          <w:szCs w:val="20"/>
          <w:lang w:val="sr-Latn-RS"/>
          <w14:ligatures w14:val="none"/>
        </w:rPr>
      </w:pPr>
      <w:r w:rsidRPr="00A55B16">
        <w:rPr>
          <w:rFonts w:ascii="Arial" w:eastAsia="Arial" w:hAnsi="Arial" w:cs="Times New Roman"/>
          <w:kern w:val="0"/>
          <w:sz w:val="18"/>
          <w:szCs w:val="20"/>
          <w:lang w:val="sr-Latn-RS"/>
          <w14:ligatures w14:val="none"/>
        </w:rPr>
        <w:t>− Osnove MDS K Shoring Tower Configurator-a su:</w:t>
      </w:r>
    </w:p>
    <w:p w14:paraId="16AA40BF" w14:textId="4BA4C1C1" w:rsidR="00A55B16" w:rsidRPr="00A55B16" w:rsidRDefault="00A55B16" w:rsidP="00A55B16">
      <w:pPr>
        <w:pStyle w:val="ListParagraph"/>
        <w:keepNext/>
        <w:numPr>
          <w:ilvl w:val="1"/>
          <w:numId w:val="120"/>
        </w:numPr>
        <w:spacing w:after="0" w:line="240" w:lineRule="auto"/>
        <w:jc w:val="both"/>
        <w:rPr>
          <w:rFonts w:ascii="Arial" w:eastAsia="Arial" w:hAnsi="Arial" w:cs="Times New Roman"/>
          <w:kern w:val="0"/>
          <w:sz w:val="18"/>
          <w:szCs w:val="20"/>
          <w:lang w:val="sr-Latn-RS"/>
          <w14:ligatures w14:val="none"/>
        </w:rPr>
      </w:pPr>
      <w:r w:rsidRPr="00A55B16">
        <w:rPr>
          <w:rFonts w:ascii="Arial" w:eastAsia="Arial" w:hAnsi="Arial" w:cs="Times New Roman"/>
          <w:kern w:val="0"/>
          <w:sz w:val="18"/>
          <w:szCs w:val="20"/>
          <w:lang w:val="sr-Latn-RS"/>
          <w14:ligatures w14:val="none"/>
        </w:rPr>
        <w:t>standard DIN EN 12812:2008-12;</w:t>
      </w:r>
    </w:p>
    <w:p w14:paraId="1C82ACB7" w14:textId="21D901D5" w:rsidR="00A55B16" w:rsidRPr="00A55B16" w:rsidRDefault="00A55B16" w:rsidP="00A55B16">
      <w:pPr>
        <w:pStyle w:val="ListParagraph"/>
        <w:keepNext/>
        <w:numPr>
          <w:ilvl w:val="1"/>
          <w:numId w:val="120"/>
        </w:numPr>
        <w:spacing w:after="0" w:line="240" w:lineRule="auto"/>
        <w:jc w:val="both"/>
        <w:rPr>
          <w:rFonts w:ascii="Arial" w:eastAsia="Arial" w:hAnsi="Arial" w:cs="Times New Roman"/>
          <w:kern w:val="0"/>
          <w:sz w:val="18"/>
          <w:szCs w:val="20"/>
          <w:lang w:val="sr-Latn-RS"/>
          <w14:ligatures w14:val="none"/>
        </w:rPr>
      </w:pPr>
      <w:r w:rsidRPr="00A55B16">
        <w:rPr>
          <w:rFonts w:ascii="Arial" w:eastAsia="Arial" w:hAnsi="Arial" w:cs="Times New Roman"/>
          <w:kern w:val="0"/>
          <w:sz w:val="18"/>
          <w:szCs w:val="20"/>
          <w:lang w:val="sr-Latn-RS"/>
          <w14:ligatures w14:val="none"/>
        </w:rPr>
        <w:t xml:space="preserve">podaci o performansama proizvoda PERI UP Flex MDS K Shoring Tower, koji se mogu pronaći u trenutnim Uputstvima za montažu i upotrebu (A&amp;U) za proizvodni sistem PERI UP Flex MDS K Shoring Tower; dokumenti koji se ovde pominju biće korisniku poslati besplatno na zahtev na </w:t>
      </w:r>
      <w:hyperlink r:id="rId15" w:history="1">
        <w:r w:rsidRPr="00A55B16">
          <w:rPr>
            <w:rStyle w:val="Hyperlink"/>
            <w:rFonts w:ascii="Arial" w:eastAsia="Arial" w:hAnsi="Arial" w:cs="Times New Roman"/>
            <w:kern w:val="0"/>
            <w:sz w:val="18"/>
            <w:szCs w:val="20"/>
            <w:lang w:val="sr-Latn-RS"/>
            <w14:ligatures w14:val="none"/>
          </w:rPr>
          <w:t>apps-tools.service@peri.de</w:t>
        </w:r>
      </w:hyperlink>
      <w:r w:rsidRPr="00A55B16">
        <w:rPr>
          <w:rFonts w:ascii="Arial" w:eastAsia="Arial" w:hAnsi="Arial" w:cs="Times New Roman"/>
          <w:kern w:val="0"/>
          <w:sz w:val="18"/>
          <w:szCs w:val="20"/>
          <w:lang w:val="sr-Latn-RS"/>
          <w14:ligatures w14:val="none"/>
        </w:rPr>
        <w:t>.</w:t>
      </w:r>
    </w:p>
    <w:p w14:paraId="0BBACE2C" w14:textId="77777777" w:rsidR="00A55B16" w:rsidRPr="00A55B16" w:rsidRDefault="00A55B16" w:rsidP="00A55B16">
      <w:pPr>
        <w:keepNext/>
        <w:spacing w:after="0" w:line="240" w:lineRule="auto"/>
        <w:jc w:val="both"/>
        <w:rPr>
          <w:rFonts w:ascii="Arial" w:eastAsia="Arial" w:hAnsi="Arial" w:cs="Times New Roman"/>
          <w:kern w:val="0"/>
          <w:sz w:val="18"/>
          <w:szCs w:val="20"/>
          <w:lang w:val="sr-Latn-RS"/>
          <w14:ligatures w14:val="none"/>
        </w:rPr>
      </w:pPr>
    </w:p>
    <w:p w14:paraId="5C28AD57" w14:textId="77777777" w:rsidR="00A55B16" w:rsidRDefault="00A55B16" w:rsidP="00A55B16">
      <w:pPr>
        <w:keepNext/>
        <w:spacing w:after="0" w:line="240" w:lineRule="auto"/>
        <w:jc w:val="both"/>
        <w:rPr>
          <w:rFonts w:ascii="Arial" w:eastAsia="Arial" w:hAnsi="Arial" w:cs="Times New Roman"/>
          <w:kern w:val="0"/>
          <w:sz w:val="18"/>
          <w:szCs w:val="20"/>
          <w:lang w:val="sr-Latn-RS"/>
          <w14:ligatures w14:val="none"/>
        </w:rPr>
      </w:pPr>
      <w:r w:rsidRPr="00A55B16">
        <w:rPr>
          <w:rFonts w:ascii="Arial" w:eastAsia="Arial" w:hAnsi="Arial" w:cs="Times New Roman"/>
          <w:kern w:val="0"/>
          <w:sz w:val="18"/>
          <w:szCs w:val="20"/>
          <w:lang w:val="sr-Latn-RS"/>
          <w14:ligatures w14:val="none"/>
        </w:rPr>
        <w:t>− Poštovanje odredbi standarda DIN EN 12812:2008-12 od strane korisnika je neophodno za korišćenje MDS K Shoring Tower Configurator-a.</w:t>
      </w:r>
    </w:p>
    <w:p w14:paraId="31053A06" w14:textId="77777777" w:rsidR="00A55B16" w:rsidRPr="00A55B16" w:rsidRDefault="00A55B16" w:rsidP="00A55B16">
      <w:pPr>
        <w:keepNext/>
        <w:spacing w:after="0" w:line="240" w:lineRule="auto"/>
        <w:jc w:val="both"/>
        <w:rPr>
          <w:rFonts w:ascii="Arial" w:eastAsia="Arial" w:hAnsi="Arial" w:cs="Times New Roman"/>
          <w:kern w:val="0"/>
          <w:sz w:val="18"/>
          <w:szCs w:val="20"/>
          <w:lang w:val="sr-Latn-RS"/>
          <w14:ligatures w14:val="none"/>
        </w:rPr>
      </w:pPr>
    </w:p>
    <w:p w14:paraId="1F8EB9AD" w14:textId="77777777" w:rsidR="00A55B16" w:rsidRDefault="00A55B16" w:rsidP="00A55B16">
      <w:pPr>
        <w:keepNext/>
        <w:spacing w:after="0" w:line="240" w:lineRule="auto"/>
        <w:jc w:val="both"/>
        <w:rPr>
          <w:rFonts w:ascii="Arial" w:eastAsia="Arial" w:hAnsi="Arial" w:cs="Times New Roman"/>
          <w:kern w:val="0"/>
          <w:sz w:val="18"/>
          <w:szCs w:val="20"/>
          <w:lang w:val="sr-Latn-RS"/>
          <w14:ligatures w14:val="none"/>
        </w:rPr>
      </w:pPr>
      <w:r w:rsidRPr="00A55B16">
        <w:rPr>
          <w:rFonts w:ascii="Arial" w:eastAsia="Arial" w:hAnsi="Arial" w:cs="Times New Roman"/>
          <w:kern w:val="0"/>
          <w:sz w:val="18"/>
          <w:szCs w:val="20"/>
          <w:lang w:val="sr-Latn-RS"/>
          <w14:ligatures w14:val="none"/>
        </w:rPr>
        <w:t>− Pre nego što počne da koristi MDS K Shoring Tower Configurator, korisnik mora pažljivo da se upozna sa Uputstvima za montažu i upotrebu (A&amp;U) za proizvodni sistem PERI UP Flex MDS K Shoring Tower. Samo korišćenje pružene aplikacije nije dovoljno za planiranu upotrebu proizvoda PERI UP Flex MDS K Shoring Tower.</w:t>
      </w:r>
    </w:p>
    <w:p w14:paraId="176D8785" w14:textId="77777777" w:rsidR="00A55B16" w:rsidRPr="00A55B16" w:rsidRDefault="00A55B16" w:rsidP="00A55B16">
      <w:pPr>
        <w:keepNext/>
        <w:spacing w:after="0" w:line="240" w:lineRule="auto"/>
        <w:jc w:val="both"/>
        <w:rPr>
          <w:rFonts w:ascii="Arial" w:eastAsia="Arial" w:hAnsi="Arial" w:cs="Times New Roman"/>
          <w:kern w:val="0"/>
          <w:sz w:val="18"/>
          <w:szCs w:val="20"/>
          <w:lang w:val="sr-Latn-RS"/>
          <w14:ligatures w14:val="none"/>
        </w:rPr>
      </w:pPr>
    </w:p>
    <w:p w14:paraId="4175D7DF" w14:textId="40D9A1B8" w:rsidR="00A55B16" w:rsidRDefault="00A55B16" w:rsidP="00A55B16">
      <w:pPr>
        <w:keepNext/>
        <w:spacing w:after="0" w:line="240" w:lineRule="auto"/>
        <w:jc w:val="both"/>
        <w:rPr>
          <w:rFonts w:ascii="Arial" w:eastAsia="Arial" w:hAnsi="Arial" w:cs="Times New Roman"/>
          <w:kern w:val="0"/>
          <w:sz w:val="18"/>
          <w:szCs w:val="20"/>
          <w:lang w:val="sr-Latn-RS"/>
          <w14:ligatures w14:val="none"/>
        </w:rPr>
      </w:pPr>
      <w:r w:rsidRPr="00A55B16">
        <w:rPr>
          <w:rFonts w:ascii="Arial" w:eastAsia="Arial" w:hAnsi="Arial" w:cs="Times New Roman"/>
          <w:kern w:val="0"/>
          <w:sz w:val="18"/>
          <w:szCs w:val="20"/>
          <w:lang w:val="sr-Latn-RS"/>
          <w14:ligatures w14:val="none"/>
        </w:rPr>
        <w:t>− Pre nego što koristi rezultate i grafičke prikaze koji su određeni i/ili kreirani pomoću MDS K Shoring Tower Configurator-a, korisnik mora pažljivo da se upozna sa važnim zahtevima za pravilnu upotrebu MDS K Shoring Tower Configurator-a kako je opisano u delu „Tehničke informacije“ u meniju „Podešavanja i informacije“ pod</w:t>
      </w:r>
      <w:r>
        <w:rPr>
          <w:rFonts w:ascii="Arial" w:eastAsia="Arial" w:hAnsi="Arial" w:cs="Times New Roman"/>
          <w:kern w:val="0"/>
          <w:sz w:val="18"/>
          <w:szCs w:val="20"/>
          <w:lang w:val="sr-Latn-RS"/>
          <w14:ligatures w14:val="none"/>
        </w:rPr>
        <w:t xml:space="preserve"> </w:t>
      </w:r>
      <w:r w:rsidRPr="00A55B16">
        <w:rPr>
          <w:rFonts w:ascii="Arial" w:eastAsia="Arial" w:hAnsi="Arial" w:cs="Times New Roman"/>
          <w:kern w:val="0"/>
          <w:sz w:val="18"/>
          <w:szCs w:val="20"/>
          <w:lang w:val="sr-Latn-RS"/>
          <w14:ligatures w14:val="none"/>
        </w:rPr>
        <w:lastRenderedPageBreak/>
        <w:t>tačkama 1.–11. Korisnik je obavezan da se pridržava tih zahteva prilikom implementacije rezultata i grafičkih prikaza.</w:t>
      </w:r>
    </w:p>
    <w:p w14:paraId="425D00D7" w14:textId="77777777" w:rsidR="00A55B16" w:rsidRPr="00A55B16" w:rsidRDefault="00A55B16" w:rsidP="00A55B16">
      <w:pPr>
        <w:keepNext/>
        <w:spacing w:after="0" w:line="240" w:lineRule="auto"/>
        <w:jc w:val="both"/>
        <w:rPr>
          <w:rFonts w:ascii="Arial" w:eastAsia="Arial" w:hAnsi="Arial" w:cs="Times New Roman"/>
          <w:kern w:val="0"/>
          <w:sz w:val="18"/>
          <w:szCs w:val="20"/>
          <w:lang w:val="sr-Latn-RS"/>
          <w14:ligatures w14:val="none"/>
        </w:rPr>
      </w:pPr>
    </w:p>
    <w:p w14:paraId="60E75E6D" w14:textId="77777777" w:rsidR="00A55B16" w:rsidRPr="00A55B16" w:rsidRDefault="00A55B16" w:rsidP="00A55B16">
      <w:pPr>
        <w:keepNext/>
        <w:spacing w:after="0" w:line="240" w:lineRule="auto"/>
        <w:jc w:val="both"/>
        <w:rPr>
          <w:rFonts w:ascii="Arial" w:eastAsia="Arial" w:hAnsi="Arial" w:cs="Times New Roman"/>
          <w:kern w:val="0"/>
          <w:sz w:val="18"/>
          <w:szCs w:val="20"/>
          <w:lang w:val="sr-Latn-RS"/>
          <w14:ligatures w14:val="none"/>
        </w:rPr>
      </w:pPr>
      <w:r w:rsidRPr="00A55B16">
        <w:rPr>
          <w:rFonts w:ascii="Arial" w:eastAsia="Arial" w:hAnsi="Arial" w:cs="Times New Roman"/>
          <w:kern w:val="0"/>
          <w:sz w:val="18"/>
          <w:szCs w:val="20"/>
          <w:lang w:val="sr-Latn-RS"/>
          <w14:ligatures w14:val="none"/>
        </w:rPr>
        <w:t>− MDS K Shoring Tower Configurator može se koristiti samo za proizvodni sistem PERI UP Flex MDS K za:</w:t>
      </w:r>
    </w:p>
    <w:p w14:paraId="271E6254" w14:textId="35348F5B" w:rsidR="00A55B16" w:rsidRPr="00A55B16" w:rsidRDefault="00A55B16" w:rsidP="00A55B16">
      <w:pPr>
        <w:pStyle w:val="ListParagraph"/>
        <w:keepNext/>
        <w:numPr>
          <w:ilvl w:val="1"/>
          <w:numId w:val="120"/>
        </w:numPr>
        <w:spacing w:after="0" w:line="240" w:lineRule="auto"/>
        <w:jc w:val="both"/>
        <w:rPr>
          <w:rFonts w:ascii="Arial" w:eastAsia="Arial" w:hAnsi="Arial" w:cs="Times New Roman"/>
          <w:kern w:val="0"/>
          <w:sz w:val="18"/>
          <w:szCs w:val="20"/>
          <w:lang w:val="sr-Latn-RS"/>
          <w14:ligatures w14:val="none"/>
        </w:rPr>
      </w:pPr>
      <w:r w:rsidRPr="00A55B16">
        <w:rPr>
          <w:rFonts w:ascii="Arial" w:eastAsia="Arial" w:hAnsi="Arial" w:cs="Times New Roman"/>
          <w:kern w:val="0"/>
          <w:sz w:val="18"/>
          <w:szCs w:val="20"/>
          <w:lang w:val="sr-Latn-RS"/>
          <w14:ligatures w14:val="none"/>
        </w:rPr>
        <w:t>Određivanje dozvoljenog opterećenja nogara i, ako je potrebno, opterećenja od klizanja konfiguracije koju je korisnik odabrao;</w:t>
      </w:r>
    </w:p>
    <w:p w14:paraId="53AEE51D" w14:textId="3C8BD2C8" w:rsidR="00A55B16" w:rsidRPr="00A55B16" w:rsidRDefault="00A55B16" w:rsidP="00A55B16">
      <w:pPr>
        <w:pStyle w:val="ListParagraph"/>
        <w:keepNext/>
        <w:numPr>
          <w:ilvl w:val="1"/>
          <w:numId w:val="120"/>
        </w:numPr>
        <w:spacing w:after="0" w:line="240" w:lineRule="auto"/>
        <w:jc w:val="both"/>
        <w:rPr>
          <w:rFonts w:ascii="Arial" w:eastAsia="Arial" w:hAnsi="Arial" w:cs="Times New Roman"/>
          <w:kern w:val="0"/>
          <w:sz w:val="18"/>
          <w:szCs w:val="20"/>
          <w:lang w:val="sr-Latn-RS"/>
          <w14:ligatures w14:val="none"/>
        </w:rPr>
      </w:pPr>
      <w:r w:rsidRPr="00A55B16">
        <w:rPr>
          <w:rFonts w:ascii="Arial" w:eastAsia="Arial" w:hAnsi="Arial" w:cs="Times New Roman"/>
          <w:kern w:val="0"/>
          <w:sz w:val="18"/>
          <w:szCs w:val="20"/>
          <w:lang w:val="sr-Latn-RS"/>
          <w14:ligatures w14:val="none"/>
        </w:rPr>
        <w:t>Kreiranje liste delova konfiguracije koju će korisnik odabrati.</w:t>
      </w:r>
    </w:p>
    <w:p w14:paraId="6C74E11B" w14:textId="77777777" w:rsidR="00A55B16" w:rsidRPr="00A55B16" w:rsidRDefault="00A55B16" w:rsidP="00A55B16">
      <w:pPr>
        <w:keepNext/>
        <w:spacing w:after="0" w:line="240" w:lineRule="auto"/>
        <w:jc w:val="both"/>
        <w:rPr>
          <w:rFonts w:ascii="Arial" w:eastAsia="Arial" w:hAnsi="Arial" w:cs="Times New Roman"/>
          <w:kern w:val="0"/>
          <w:sz w:val="18"/>
          <w:szCs w:val="20"/>
          <w:lang w:val="sr-Latn-RS"/>
          <w14:ligatures w14:val="none"/>
        </w:rPr>
      </w:pPr>
    </w:p>
    <w:p w14:paraId="77987701" w14:textId="7C980038" w:rsidR="00A55B16" w:rsidRDefault="00A55B16" w:rsidP="00A55B16">
      <w:pPr>
        <w:keepNext/>
        <w:spacing w:after="0" w:line="240" w:lineRule="auto"/>
        <w:jc w:val="both"/>
        <w:rPr>
          <w:rFonts w:ascii="Arial" w:eastAsia="Arial" w:hAnsi="Arial" w:cs="Times New Roman"/>
          <w:kern w:val="0"/>
          <w:sz w:val="18"/>
          <w:szCs w:val="20"/>
          <w:lang w:val="sr-Latn-RS"/>
          <w14:ligatures w14:val="none"/>
        </w:rPr>
      </w:pPr>
      <w:r w:rsidRPr="00A55B16">
        <w:rPr>
          <w:rFonts w:ascii="Arial" w:eastAsia="Arial" w:hAnsi="Arial" w:cs="Times New Roman"/>
          <w:kern w:val="0"/>
          <w:sz w:val="18"/>
          <w:szCs w:val="20"/>
          <w:lang w:val="sr-Latn-RS"/>
          <w14:ligatures w14:val="none"/>
        </w:rPr>
        <w:t>− Vrednosti drugih proizvoda od PERI</w:t>
      </w:r>
      <w:r w:rsidR="004233F2">
        <w:rPr>
          <w:rFonts w:ascii="Arial" w:eastAsia="Arial" w:hAnsi="Arial" w:cs="Times New Roman"/>
          <w:kern w:val="0"/>
          <w:sz w:val="18"/>
          <w:szCs w:val="20"/>
          <w:lang w:val="sr-Latn-RS"/>
          <w14:ligatures w14:val="none"/>
        </w:rPr>
        <w:t>-ja</w:t>
      </w:r>
      <w:r w:rsidRPr="00A55B16">
        <w:rPr>
          <w:rFonts w:ascii="Arial" w:eastAsia="Arial" w:hAnsi="Arial" w:cs="Times New Roman"/>
          <w:kern w:val="0"/>
          <w:sz w:val="18"/>
          <w:szCs w:val="20"/>
          <w:lang w:val="sr-Latn-RS"/>
          <w14:ligatures w14:val="none"/>
        </w:rPr>
        <w:t xml:space="preserve"> ili trećih dobavljača ne mogu se izračunati pomoću MDS K Shoring Tower Configurator-a.</w:t>
      </w:r>
    </w:p>
    <w:p w14:paraId="451CB58C" w14:textId="77777777" w:rsidR="00A55B16" w:rsidRPr="00A55B16" w:rsidRDefault="00A55B16" w:rsidP="00A55B16">
      <w:pPr>
        <w:keepNext/>
        <w:spacing w:after="0" w:line="240" w:lineRule="auto"/>
        <w:jc w:val="both"/>
        <w:rPr>
          <w:rFonts w:ascii="Arial" w:eastAsia="Arial" w:hAnsi="Arial" w:cs="Times New Roman"/>
          <w:kern w:val="0"/>
          <w:sz w:val="18"/>
          <w:szCs w:val="20"/>
          <w:lang w:val="sr-Latn-RS"/>
          <w14:ligatures w14:val="none"/>
        </w:rPr>
      </w:pPr>
    </w:p>
    <w:p w14:paraId="2F1A49AA" w14:textId="77777777" w:rsidR="00A55B16" w:rsidRDefault="00A55B16" w:rsidP="00A55B16">
      <w:pPr>
        <w:keepNext/>
        <w:spacing w:after="0" w:line="240" w:lineRule="auto"/>
        <w:jc w:val="both"/>
        <w:rPr>
          <w:rFonts w:ascii="Arial" w:eastAsia="Arial" w:hAnsi="Arial" w:cs="Times New Roman"/>
          <w:kern w:val="0"/>
          <w:sz w:val="18"/>
          <w:szCs w:val="20"/>
          <w:lang w:val="sr-Latn-RS"/>
          <w14:ligatures w14:val="none"/>
        </w:rPr>
      </w:pPr>
      <w:r w:rsidRPr="00A55B16">
        <w:rPr>
          <w:rFonts w:ascii="Arial" w:eastAsia="Arial" w:hAnsi="Arial" w:cs="Times New Roman"/>
          <w:kern w:val="0"/>
          <w:sz w:val="18"/>
          <w:szCs w:val="20"/>
          <w:lang w:val="sr-Latn-RS"/>
          <w14:ligatures w14:val="none"/>
        </w:rPr>
        <w:t>− Za određivanje dozvoljenog opterećenja nogara i, ako je potrebno, opterećenja od klizanja, visina kule H definiše se kao razdaljina između donje ivice osnovne ploče i gornje ivice gornje ploče vretena.</w:t>
      </w:r>
    </w:p>
    <w:p w14:paraId="7ED50603" w14:textId="77777777" w:rsidR="00A55B16" w:rsidRPr="00A55B16" w:rsidRDefault="00A55B16" w:rsidP="00A55B16">
      <w:pPr>
        <w:keepNext/>
        <w:spacing w:after="0" w:line="240" w:lineRule="auto"/>
        <w:jc w:val="both"/>
        <w:rPr>
          <w:rFonts w:ascii="Arial" w:eastAsia="Arial" w:hAnsi="Arial" w:cs="Times New Roman"/>
          <w:kern w:val="0"/>
          <w:sz w:val="18"/>
          <w:szCs w:val="20"/>
          <w:lang w:val="sr-Latn-RS"/>
          <w14:ligatures w14:val="none"/>
        </w:rPr>
      </w:pPr>
    </w:p>
    <w:p w14:paraId="63579054" w14:textId="1E88D29B" w:rsidR="006D4380" w:rsidRDefault="00A55B16" w:rsidP="00A55B16">
      <w:pPr>
        <w:keepNext/>
        <w:spacing w:after="0" w:line="240" w:lineRule="auto"/>
        <w:jc w:val="both"/>
        <w:rPr>
          <w:rFonts w:ascii="Arial" w:eastAsia="Arial" w:hAnsi="Arial" w:cs="Times New Roman"/>
          <w:kern w:val="0"/>
          <w:sz w:val="18"/>
          <w:szCs w:val="20"/>
          <w:lang w:val="sr-Latn-RS"/>
          <w14:ligatures w14:val="none"/>
        </w:rPr>
      </w:pPr>
      <w:r w:rsidRPr="00A55B16">
        <w:rPr>
          <w:rFonts w:ascii="Arial" w:eastAsia="Arial" w:hAnsi="Arial" w:cs="Times New Roman"/>
          <w:kern w:val="0"/>
          <w:sz w:val="18"/>
          <w:szCs w:val="20"/>
          <w:lang w:val="sr-Latn-RS"/>
          <w14:ligatures w14:val="none"/>
        </w:rPr>
        <w:t>− Aplikacija je pružena kao web aplikacija, kojoj se može pristupiti pomoću aktuelnog web pretraživača. Detaljan spisak trenutno podržanih pretraživača dostupan je na veb sajtu pomenute aplikacije.</w:t>
      </w:r>
    </w:p>
    <w:p w14:paraId="78557ABF" w14:textId="77777777" w:rsidR="00A55B16" w:rsidRPr="009E6416" w:rsidRDefault="00A55B16" w:rsidP="00A55B16">
      <w:pPr>
        <w:keepNext/>
        <w:spacing w:after="0" w:line="240" w:lineRule="auto"/>
        <w:jc w:val="both"/>
        <w:rPr>
          <w:rFonts w:ascii="Arial" w:eastAsia="SimSun" w:hAnsi="Arial" w:cs="Times New Roman"/>
          <w:b/>
          <w:kern w:val="0"/>
          <w:sz w:val="18"/>
          <w:szCs w:val="20"/>
          <w:lang w:val="en-GB" w:eastAsia="zh-CN"/>
          <w14:ligatures w14:val="none"/>
        </w:rPr>
      </w:pPr>
    </w:p>
    <w:p w14:paraId="50C1CB6D" w14:textId="77777777" w:rsidR="009E6416" w:rsidRPr="009E6416" w:rsidRDefault="009E6416" w:rsidP="009E6416">
      <w:pPr>
        <w:keepNext/>
        <w:spacing w:after="0" w:line="240" w:lineRule="auto"/>
        <w:jc w:val="both"/>
        <w:rPr>
          <w:rFonts w:ascii="Arial" w:eastAsia="SimSun" w:hAnsi="Arial" w:cs="Arial"/>
          <w:b/>
          <w:kern w:val="0"/>
          <w:sz w:val="18"/>
          <w:szCs w:val="18"/>
          <w:lang w:val="en-GB" w:eastAsia="zh-CN"/>
          <w14:ligatures w14:val="none"/>
        </w:rPr>
      </w:pPr>
      <w:r w:rsidRPr="009E6416">
        <w:rPr>
          <w:rFonts w:ascii="Arial" w:eastAsia="Arial" w:hAnsi="Arial" w:cs="Arial"/>
          <w:b/>
          <w:bCs/>
          <w:kern w:val="0"/>
          <w:sz w:val="18"/>
          <w:szCs w:val="18"/>
          <w:lang w:val="en-GB" w:eastAsia="zh-CN"/>
          <w14:ligatures w14:val="none"/>
        </w:rPr>
        <w:t>MULTIPROP Shoring Tower Configurator</w:t>
      </w:r>
    </w:p>
    <w:p w14:paraId="27D646CF" w14:textId="2F1F60C1" w:rsidR="004712C2" w:rsidRPr="006D4380" w:rsidRDefault="004712C2" w:rsidP="006D4380">
      <w:pPr>
        <w:pStyle w:val="ListParagraph"/>
        <w:numPr>
          <w:ilvl w:val="0"/>
          <w:numId w:val="114"/>
        </w:numPr>
        <w:spacing w:after="0" w:line="240" w:lineRule="auto"/>
        <w:jc w:val="both"/>
        <w:rPr>
          <w:rFonts w:ascii="Arial" w:eastAsia="Arial" w:hAnsi="Arial" w:cs="Times New Roman"/>
          <w:kern w:val="0"/>
          <w:sz w:val="18"/>
          <w:szCs w:val="20"/>
          <w:lang w:val="sr-Latn-RS"/>
          <w14:ligatures w14:val="none"/>
        </w:rPr>
      </w:pPr>
      <w:r w:rsidRPr="006D4380">
        <w:rPr>
          <w:rFonts w:ascii="Arial" w:eastAsia="Arial" w:hAnsi="Arial" w:cs="Times New Roman"/>
          <w:kern w:val="0"/>
          <w:sz w:val="18"/>
          <w:szCs w:val="20"/>
          <w:lang w:val="sr-Latn-RS"/>
          <w14:ligatures w14:val="none"/>
        </w:rPr>
        <w:t>Sa aplikacijom „MULTIPROP Shoring Tower Configurator“, PERI korisnicima pruža alat dostupan na različitim</w:t>
      </w:r>
      <w:r w:rsidR="006D4380" w:rsidRPr="006D4380">
        <w:rPr>
          <w:rFonts w:ascii="Arial" w:eastAsia="Arial" w:hAnsi="Arial" w:cs="Times New Roman"/>
          <w:kern w:val="0"/>
          <w:sz w:val="18"/>
          <w:szCs w:val="20"/>
          <w:lang w:val="sr-Latn-RS"/>
          <w14:ligatures w14:val="none"/>
        </w:rPr>
        <w:t xml:space="preserve"> </w:t>
      </w:r>
      <w:r w:rsidRPr="006D4380">
        <w:rPr>
          <w:rFonts w:ascii="Arial" w:eastAsia="Arial" w:hAnsi="Arial" w:cs="Times New Roman"/>
          <w:kern w:val="0"/>
          <w:sz w:val="18"/>
          <w:szCs w:val="20"/>
          <w:lang w:val="sr-Latn-RS"/>
          <w14:ligatures w14:val="none"/>
        </w:rPr>
        <w:t>krajnjim uređajima i veb-pregledačima, pomoću kojeg je moguće:odrediti dozvoljeno opterećenje nogu za konfiguraciju odabranu od strane korisnika;optimizovati konfiguraciju na osnovu tipnih ispitivanja S-N/170152:2017-11, S-N/080286:2008-08 i S-N/070234:2008:08 za MULTIPROP sistem.</w:t>
      </w:r>
    </w:p>
    <w:p w14:paraId="62672D1E" w14:textId="77777777" w:rsidR="004712C2" w:rsidRPr="006D4380" w:rsidRDefault="004712C2" w:rsidP="006D4380">
      <w:pPr>
        <w:pStyle w:val="ListParagraph"/>
        <w:numPr>
          <w:ilvl w:val="0"/>
          <w:numId w:val="114"/>
        </w:numPr>
        <w:spacing w:after="0" w:line="240" w:lineRule="auto"/>
        <w:jc w:val="both"/>
        <w:rPr>
          <w:rFonts w:ascii="Arial" w:eastAsia="Arial" w:hAnsi="Arial" w:cs="Times New Roman"/>
          <w:kern w:val="0"/>
          <w:sz w:val="18"/>
          <w:szCs w:val="20"/>
          <w:lang w:val="sr-Latn-RS"/>
          <w14:ligatures w14:val="none"/>
        </w:rPr>
      </w:pPr>
      <w:r w:rsidRPr="006D4380">
        <w:rPr>
          <w:rFonts w:ascii="Arial" w:eastAsia="Arial" w:hAnsi="Arial" w:cs="Times New Roman"/>
          <w:kern w:val="0"/>
          <w:sz w:val="18"/>
          <w:szCs w:val="20"/>
          <w:lang w:val="sr-Latn-RS"/>
          <w14:ligatures w14:val="none"/>
        </w:rPr>
        <w:t>Osnovne postavke aplikacije MULTIPROP Shoring Tower Configurator zasnivaju se na:</w:t>
      </w:r>
    </w:p>
    <w:p w14:paraId="2B3AC166" w14:textId="77777777" w:rsidR="004712C2" w:rsidRPr="004712C2" w:rsidRDefault="004712C2" w:rsidP="004712C2">
      <w:pPr>
        <w:spacing w:after="0" w:line="240" w:lineRule="auto"/>
        <w:ind w:left="567" w:hanging="567"/>
        <w:jc w:val="both"/>
        <w:rPr>
          <w:rFonts w:ascii="Arial" w:eastAsia="Arial" w:hAnsi="Arial" w:cs="Times New Roman"/>
          <w:kern w:val="0"/>
          <w:sz w:val="18"/>
          <w:szCs w:val="20"/>
          <w:lang w:val="sr-Latn-RS"/>
          <w14:ligatures w14:val="none"/>
        </w:rPr>
      </w:pPr>
    </w:p>
    <w:p w14:paraId="081A364E" w14:textId="77777777" w:rsidR="004712C2" w:rsidRPr="00845927" w:rsidRDefault="004712C2" w:rsidP="00845927">
      <w:pPr>
        <w:pStyle w:val="ListParagraph"/>
        <w:numPr>
          <w:ilvl w:val="0"/>
          <w:numId w:val="118"/>
        </w:numPr>
        <w:spacing w:after="0" w:line="240" w:lineRule="auto"/>
        <w:ind w:left="1080"/>
        <w:jc w:val="both"/>
        <w:rPr>
          <w:rFonts w:ascii="Arial" w:eastAsia="Arial" w:hAnsi="Arial" w:cs="Times New Roman"/>
          <w:kern w:val="0"/>
          <w:sz w:val="18"/>
          <w:szCs w:val="20"/>
          <w:lang w:val="sr-Latn-RS"/>
          <w14:ligatures w14:val="none"/>
        </w:rPr>
      </w:pPr>
      <w:r w:rsidRPr="00845927">
        <w:rPr>
          <w:rFonts w:ascii="Arial" w:eastAsia="Arial" w:hAnsi="Arial" w:cs="Times New Roman"/>
          <w:kern w:val="0"/>
          <w:sz w:val="18"/>
          <w:szCs w:val="20"/>
          <w:lang w:val="sr-Latn-RS"/>
          <w14:ligatures w14:val="none"/>
        </w:rPr>
        <w:t>standardu DIN EN 12812:2008-12;</w:t>
      </w:r>
    </w:p>
    <w:p w14:paraId="70A2166A" w14:textId="77777777" w:rsidR="004712C2" w:rsidRPr="00845927" w:rsidRDefault="004712C2" w:rsidP="00845927">
      <w:pPr>
        <w:pStyle w:val="ListParagraph"/>
        <w:numPr>
          <w:ilvl w:val="0"/>
          <w:numId w:val="118"/>
        </w:numPr>
        <w:spacing w:after="0" w:line="240" w:lineRule="auto"/>
        <w:ind w:left="1080"/>
        <w:jc w:val="both"/>
        <w:rPr>
          <w:rFonts w:ascii="Arial" w:eastAsia="Arial" w:hAnsi="Arial" w:cs="Times New Roman"/>
          <w:kern w:val="0"/>
          <w:sz w:val="18"/>
          <w:szCs w:val="20"/>
          <w:lang w:val="sr-Latn-RS"/>
          <w14:ligatures w14:val="none"/>
        </w:rPr>
      </w:pPr>
      <w:r w:rsidRPr="00845927">
        <w:rPr>
          <w:rFonts w:ascii="Arial" w:eastAsia="Arial" w:hAnsi="Arial" w:cs="Times New Roman"/>
          <w:kern w:val="0"/>
          <w:sz w:val="18"/>
          <w:szCs w:val="20"/>
          <w:lang w:val="sr-Latn-RS"/>
          <w14:ligatures w14:val="none"/>
        </w:rPr>
        <w:t>izveštaju o ispitivanju Landesgewerbeanstalt Bayern (LGA) u Nirnbergu, broj S-N/040361 od 26.10.2005;</w:t>
      </w:r>
    </w:p>
    <w:p w14:paraId="1542D6AC" w14:textId="77777777" w:rsidR="004712C2" w:rsidRPr="00845927" w:rsidRDefault="004712C2" w:rsidP="00845927">
      <w:pPr>
        <w:pStyle w:val="ListParagraph"/>
        <w:numPr>
          <w:ilvl w:val="0"/>
          <w:numId w:val="118"/>
        </w:numPr>
        <w:spacing w:after="0" w:line="240" w:lineRule="auto"/>
        <w:ind w:left="1080"/>
        <w:jc w:val="both"/>
        <w:rPr>
          <w:rFonts w:ascii="Arial" w:eastAsia="Arial" w:hAnsi="Arial" w:cs="Times New Roman"/>
          <w:kern w:val="0"/>
          <w:sz w:val="18"/>
          <w:szCs w:val="20"/>
          <w:lang w:val="sr-Latn-RS"/>
          <w14:ligatures w14:val="none"/>
        </w:rPr>
      </w:pPr>
      <w:r w:rsidRPr="00845927">
        <w:rPr>
          <w:rFonts w:ascii="Arial" w:eastAsia="Arial" w:hAnsi="Arial" w:cs="Times New Roman"/>
          <w:kern w:val="0"/>
          <w:sz w:val="18"/>
          <w:szCs w:val="20"/>
          <w:lang w:val="sr-Latn-RS"/>
          <w14:ligatures w14:val="none"/>
        </w:rPr>
        <w:t>odluci LGA Nirnberg o izmeni i proširenju tipnog ispitivanja od 26.10.2005, broj S-N/100134 od 17.12.2010;</w:t>
      </w:r>
    </w:p>
    <w:p w14:paraId="40324932" w14:textId="77777777" w:rsidR="004712C2" w:rsidRPr="00845927" w:rsidRDefault="004712C2" w:rsidP="00845927">
      <w:pPr>
        <w:pStyle w:val="ListParagraph"/>
        <w:numPr>
          <w:ilvl w:val="0"/>
          <w:numId w:val="118"/>
        </w:numPr>
        <w:spacing w:after="0" w:line="240" w:lineRule="auto"/>
        <w:ind w:left="1080"/>
        <w:jc w:val="both"/>
        <w:rPr>
          <w:rFonts w:ascii="Arial" w:eastAsia="Arial" w:hAnsi="Arial" w:cs="Times New Roman"/>
          <w:kern w:val="0"/>
          <w:sz w:val="18"/>
          <w:szCs w:val="20"/>
          <w:lang w:val="sr-Latn-RS"/>
          <w14:ligatures w14:val="none"/>
        </w:rPr>
      </w:pPr>
      <w:r w:rsidRPr="00845927">
        <w:rPr>
          <w:rFonts w:ascii="Arial" w:eastAsia="Arial" w:hAnsi="Arial" w:cs="Times New Roman"/>
          <w:kern w:val="0"/>
          <w:sz w:val="18"/>
          <w:szCs w:val="20"/>
          <w:lang w:val="sr-Latn-RS"/>
          <w14:ligatures w14:val="none"/>
        </w:rPr>
        <w:t>odluci LGA Nirnberg o izmeni i proširenju tipnog ispitivanja od 26.10.2005, broj S-N/120134 od 14.08.2012;</w:t>
      </w:r>
    </w:p>
    <w:p w14:paraId="642ECC4B" w14:textId="77777777" w:rsidR="004712C2" w:rsidRPr="00845927" w:rsidRDefault="004712C2" w:rsidP="00845927">
      <w:pPr>
        <w:pStyle w:val="ListParagraph"/>
        <w:numPr>
          <w:ilvl w:val="0"/>
          <w:numId w:val="118"/>
        </w:numPr>
        <w:spacing w:after="0" w:line="240" w:lineRule="auto"/>
        <w:ind w:left="1080"/>
        <w:jc w:val="both"/>
        <w:rPr>
          <w:rFonts w:ascii="Arial" w:eastAsia="Arial" w:hAnsi="Arial" w:cs="Times New Roman"/>
          <w:kern w:val="0"/>
          <w:sz w:val="18"/>
          <w:szCs w:val="20"/>
          <w:lang w:val="sr-Latn-RS"/>
          <w14:ligatures w14:val="none"/>
        </w:rPr>
      </w:pPr>
      <w:r w:rsidRPr="00845927">
        <w:rPr>
          <w:rFonts w:ascii="Arial" w:eastAsia="Arial" w:hAnsi="Arial" w:cs="Times New Roman"/>
          <w:kern w:val="0"/>
          <w:sz w:val="18"/>
          <w:szCs w:val="20"/>
          <w:lang w:val="sr-Latn-RS"/>
          <w14:ligatures w14:val="none"/>
        </w:rPr>
        <w:t>odluci LGA Nirnberg o izmeni i proširenju tipnog ispitivanja od 26.10.2005, broj S-N/170152 od 27.11.2017;</w:t>
      </w:r>
    </w:p>
    <w:p w14:paraId="72603DDF" w14:textId="77777777" w:rsidR="004712C2" w:rsidRPr="00845927" w:rsidRDefault="004712C2" w:rsidP="00845927">
      <w:pPr>
        <w:pStyle w:val="ListParagraph"/>
        <w:numPr>
          <w:ilvl w:val="0"/>
          <w:numId w:val="118"/>
        </w:numPr>
        <w:spacing w:after="0" w:line="240" w:lineRule="auto"/>
        <w:ind w:left="1080"/>
        <w:jc w:val="both"/>
        <w:rPr>
          <w:rFonts w:ascii="Arial" w:eastAsia="Arial" w:hAnsi="Arial" w:cs="Times New Roman"/>
          <w:kern w:val="0"/>
          <w:sz w:val="18"/>
          <w:szCs w:val="20"/>
          <w:lang w:val="sr-Latn-RS"/>
          <w14:ligatures w14:val="none"/>
        </w:rPr>
      </w:pPr>
      <w:r w:rsidRPr="00845927">
        <w:rPr>
          <w:rFonts w:ascii="Arial" w:eastAsia="Arial" w:hAnsi="Arial" w:cs="Times New Roman"/>
          <w:kern w:val="0"/>
          <w:sz w:val="18"/>
          <w:szCs w:val="20"/>
          <w:lang w:val="sr-Latn-RS"/>
          <w14:ligatures w14:val="none"/>
        </w:rPr>
        <w:t>izveštaju o ispitivanju LGA Nirnberg, broj S-N/080286 od 15.08.2008;</w:t>
      </w:r>
    </w:p>
    <w:p w14:paraId="7132920A" w14:textId="77777777" w:rsidR="004712C2" w:rsidRPr="00845927" w:rsidRDefault="004712C2" w:rsidP="00845927">
      <w:pPr>
        <w:pStyle w:val="ListParagraph"/>
        <w:numPr>
          <w:ilvl w:val="0"/>
          <w:numId w:val="119"/>
        </w:numPr>
        <w:spacing w:after="0" w:line="240" w:lineRule="auto"/>
        <w:ind w:left="1080"/>
        <w:jc w:val="both"/>
        <w:rPr>
          <w:rFonts w:ascii="Arial" w:eastAsia="Arial" w:hAnsi="Arial" w:cs="Times New Roman"/>
          <w:kern w:val="0"/>
          <w:sz w:val="18"/>
          <w:szCs w:val="20"/>
          <w:lang w:val="sr-Latn-RS"/>
          <w14:ligatures w14:val="none"/>
        </w:rPr>
      </w:pPr>
      <w:r w:rsidRPr="00845927">
        <w:rPr>
          <w:rFonts w:ascii="Arial" w:eastAsia="Arial" w:hAnsi="Arial" w:cs="Times New Roman"/>
          <w:kern w:val="0"/>
          <w:sz w:val="18"/>
          <w:szCs w:val="20"/>
          <w:lang w:val="sr-Latn-RS"/>
          <w14:ligatures w14:val="none"/>
        </w:rPr>
        <w:t>izveštaju o ispitivanju LGA Nirnberg, broj S-N/070234 od 15.08.2008;</w:t>
      </w:r>
    </w:p>
    <w:p w14:paraId="380C480C" w14:textId="45B1CDFA" w:rsidR="004712C2" w:rsidRPr="00845927" w:rsidRDefault="004712C2" w:rsidP="00845927">
      <w:pPr>
        <w:pStyle w:val="ListParagraph"/>
        <w:numPr>
          <w:ilvl w:val="0"/>
          <w:numId w:val="119"/>
        </w:numPr>
        <w:spacing w:after="0" w:line="240" w:lineRule="auto"/>
        <w:ind w:left="1080"/>
        <w:jc w:val="both"/>
        <w:rPr>
          <w:rFonts w:ascii="Arial" w:eastAsia="Arial" w:hAnsi="Arial" w:cs="Times New Roman"/>
          <w:kern w:val="0"/>
          <w:sz w:val="18"/>
          <w:szCs w:val="20"/>
          <w:lang w:val="sr-Latn-RS"/>
          <w14:ligatures w14:val="none"/>
        </w:rPr>
      </w:pPr>
      <w:r w:rsidRPr="00845927">
        <w:rPr>
          <w:rFonts w:ascii="Arial" w:eastAsia="Arial" w:hAnsi="Arial" w:cs="Times New Roman"/>
          <w:kern w:val="0"/>
          <w:sz w:val="18"/>
          <w:szCs w:val="20"/>
          <w:lang w:val="sr-Latn-RS"/>
          <w14:ligatures w14:val="none"/>
        </w:rPr>
        <w:t>performansama MULTIPROP sistema, kako je navedeno u važećim Uputstvima za montažu i korišćenje (A&amp;U) za MULTIPROP sistem.Navedena dokumentacija može se korisniku besplatno dostaviti na zahtev putem e-maila: apps-tools.service@peri.de.</w:t>
      </w:r>
    </w:p>
    <w:p w14:paraId="4A34B672" w14:textId="77777777" w:rsidR="004712C2" w:rsidRPr="004712C2" w:rsidRDefault="004712C2" w:rsidP="004712C2">
      <w:pPr>
        <w:spacing w:after="0" w:line="240" w:lineRule="auto"/>
        <w:ind w:left="567" w:hanging="567"/>
        <w:jc w:val="both"/>
        <w:rPr>
          <w:rFonts w:ascii="Arial" w:eastAsia="Arial" w:hAnsi="Arial" w:cs="Times New Roman"/>
          <w:kern w:val="0"/>
          <w:sz w:val="18"/>
          <w:szCs w:val="20"/>
          <w:lang w:val="sr-Latn-RS"/>
          <w14:ligatures w14:val="none"/>
        </w:rPr>
      </w:pPr>
    </w:p>
    <w:p w14:paraId="63481532" w14:textId="77777777" w:rsidR="004712C2" w:rsidRPr="006D4380" w:rsidRDefault="004712C2" w:rsidP="006D4380">
      <w:pPr>
        <w:pStyle w:val="ListParagraph"/>
        <w:numPr>
          <w:ilvl w:val="0"/>
          <w:numId w:val="115"/>
        </w:numPr>
        <w:spacing w:after="0" w:line="240" w:lineRule="auto"/>
        <w:jc w:val="both"/>
        <w:rPr>
          <w:rFonts w:ascii="Arial" w:eastAsia="Arial" w:hAnsi="Arial" w:cs="Times New Roman"/>
          <w:kern w:val="0"/>
          <w:sz w:val="18"/>
          <w:szCs w:val="20"/>
          <w:lang w:val="sr-Latn-RS"/>
          <w14:ligatures w14:val="none"/>
        </w:rPr>
      </w:pPr>
      <w:r w:rsidRPr="006D4380">
        <w:rPr>
          <w:rFonts w:ascii="Arial" w:eastAsia="Arial" w:hAnsi="Arial" w:cs="Times New Roman"/>
          <w:kern w:val="0"/>
          <w:sz w:val="18"/>
          <w:szCs w:val="20"/>
          <w:lang w:val="sr-Latn-RS"/>
          <w14:ligatures w14:val="none"/>
        </w:rPr>
        <w:t>Za korišćenje aplikacije MULTIPROP Shoring Tower Configurator, korisnik je dužan da poštuje odredbe standarda DIN EN 12812:2008-12, kao i opšte i posebne zahteve navedene u izveštajima o ispitivanju i obaveštenjima LGA Nirnberg.</w:t>
      </w:r>
    </w:p>
    <w:p w14:paraId="5F61FA93" w14:textId="77777777" w:rsidR="004712C2" w:rsidRPr="004712C2" w:rsidRDefault="004712C2" w:rsidP="004712C2">
      <w:pPr>
        <w:spacing w:after="0" w:line="240" w:lineRule="auto"/>
        <w:ind w:left="567" w:hanging="567"/>
        <w:jc w:val="both"/>
        <w:rPr>
          <w:rFonts w:ascii="Arial" w:eastAsia="Arial" w:hAnsi="Arial" w:cs="Times New Roman"/>
          <w:kern w:val="0"/>
          <w:sz w:val="18"/>
          <w:szCs w:val="20"/>
          <w:lang w:val="sr-Latn-RS"/>
          <w14:ligatures w14:val="none"/>
        </w:rPr>
      </w:pPr>
    </w:p>
    <w:p w14:paraId="4CD6CA52" w14:textId="77777777" w:rsidR="004712C2" w:rsidRPr="006D4380" w:rsidRDefault="004712C2" w:rsidP="006D4380">
      <w:pPr>
        <w:pStyle w:val="ListParagraph"/>
        <w:numPr>
          <w:ilvl w:val="0"/>
          <w:numId w:val="115"/>
        </w:numPr>
        <w:spacing w:after="0" w:line="240" w:lineRule="auto"/>
        <w:jc w:val="both"/>
        <w:rPr>
          <w:rFonts w:ascii="Arial" w:eastAsia="Arial" w:hAnsi="Arial" w:cs="Times New Roman"/>
          <w:kern w:val="0"/>
          <w:sz w:val="18"/>
          <w:szCs w:val="20"/>
          <w:lang w:val="sr-Latn-RS"/>
          <w14:ligatures w14:val="none"/>
        </w:rPr>
      </w:pPr>
      <w:r w:rsidRPr="006D4380">
        <w:rPr>
          <w:rFonts w:ascii="Arial" w:eastAsia="Arial" w:hAnsi="Arial" w:cs="Times New Roman"/>
          <w:kern w:val="0"/>
          <w:sz w:val="18"/>
          <w:szCs w:val="20"/>
          <w:lang w:val="sr-Latn-RS"/>
          <w14:ligatures w14:val="none"/>
        </w:rPr>
        <w:t>Pre upotrebe aplikacije MULTIPROP Shoring Tower Configurator, korisnik je dužan da se detaljno upozna sa važećim Uputstvima za montažu i korišćenje (A&amp;U) za MULTIPROP sistem. Sama upotreba aplikacije nije dovoljna za ispravno korišćenje MULTIPROP sistema.</w:t>
      </w:r>
    </w:p>
    <w:p w14:paraId="671C7B5C" w14:textId="77777777" w:rsidR="004712C2" w:rsidRPr="004712C2" w:rsidRDefault="004712C2" w:rsidP="004712C2">
      <w:pPr>
        <w:spacing w:after="0" w:line="240" w:lineRule="auto"/>
        <w:ind w:left="567" w:hanging="567"/>
        <w:jc w:val="both"/>
        <w:rPr>
          <w:rFonts w:ascii="Arial" w:eastAsia="Arial" w:hAnsi="Arial" w:cs="Times New Roman"/>
          <w:kern w:val="0"/>
          <w:sz w:val="18"/>
          <w:szCs w:val="20"/>
          <w:lang w:val="sr-Latn-RS"/>
          <w14:ligatures w14:val="none"/>
        </w:rPr>
      </w:pPr>
    </w:p>
    <w:p w14:paraId="4AB574E1" w14:textId="77777777" w:rsidR="004712C2" w:rsidRPr="006D4380" w:rsidRDefault="004712C2" w:rsidP="006D4380">
      <w:pPr>
        <w:pStyle w:val="ListParagraph"/>
        <w:numPr>
          <w:ilvl w:val="0"/>
          <w:numId w:val="115"/>
        </w:numPr>
        <w:spacing w:after="0" w:line="240" w:lineRule="auto"/>
        <w:jc w:val="both"/>
        <w:rPr>
          <w:rFonts w:ascii="Arial" w:eastAsia="Arial" w:hAnsi="Arial" w:cs="Times New Roman"/>
          <w:kern w:val="0"/>
          <w:sz w:val="18"/>
          <w:szCs w:val="20"/>
          <w:lang w:val="sr-Latn-RS"/>
          <w14:ligatures w14:val="none"/>
        </w:rPr>
      </w:pPr>
      <w:r w:rsidRPr="006D4380">
        <w:rPr>
          <w:rFonts w:ascii="Arial" w:eastAsia="Arial" w:hAnsi="Arial" w:cs="Times New Roman"/>
          <w:kern w:val="0"/>
          <w:sz w:val="18"/>
          <w:szCs w:val="20"/>
          <w:lang w:val="sr-Latn-RS"/>
          <w14:ligatures w14:val="none"/>
        </w:rPr>
        <w:t>Pre nego što koristi rezultate i grafičke prikaze generisane putem MULTIPROP Shoring Tower Configurator-a, korisnik se mora detaljno upoznati sa ključnim zahtevima za pravilnu upotrebu aplikacije, koji su opisani u sekciji „Tehničke informacije“ unutar menija „Podešavanja i informacije“, tačke 1–11.</w:t>
      </w:r>
    </w:p>
    <w:p w14:paraId="2E51AA44" w14:textId="77777777" w:rsidR="004712C2" w:rsidRPr="004712C2" w:rsidRDefault="004712C2" w:rsidP="00845927">
      <w:pPr>
        <w:spacing w:after="0" w:line="240" w:lineRule="auto"/>
        <w:jc w:val="both"/>
        <w:rPr>
          <w:rFonts w:ascii="Arial" w:eastAsia="Arial" w:hAnsi="Arial" w:cs="Times New Roman"/>
          <w:kern w:val="0"/>
          <w:sz w:val="18"/>
          <w:szCs w:val="20"/>
          <w:lang w:val="sr-Latn-RS"/>
          <w14:ligatures w14:val="none"/>
        </w:rPr>
      </w:pPr>
      <w:r w:rsidRPr="004712C2">
        <w:rPr>
          <w:rFonts w:ascii="Arial" w:eastAsia="Arial" w:hAnsi="Arial" w:cs="Times New Roman"/>
          <w:kern w:val="0"/>
          <w:sz w:val="18"/>
          <w:szCs w:val="20"/>
          <w:lang w:val="sr-Latn-RS"/>
          <w14:ligatures w14:val="none"/>
        </w:rPr>
        <w:t>Korisnik je obavezan da poštuje navedene zahteve prilikom primene rezultata i grafičkih prikaza.</w:t>
      </w:r>
    </w:p>
    <w:p w14:paraId="0DFDB3F8" w14:textId="77777777" w:rsidR="004712C2" w:rsidRPr="004712C2" w:rsidRDefault="004712C2" w:rsidP="004712C2">
      <w:pPr>
        <w:spacing w:after="0" w:line="240" w:lineRule="auto"/>
        <w:ind w:left="567" w:hanging="567"/>
        <w:jc w:val="both"/>
        <w:rPr>
          <w:rFonts w:ascii="Arial" w:eastAsia="Arial" w:hAnsi="Arial" w:cs="Times New Roman"/>
          <w:kern w:val="0"/>
          <w:sz w:val="18"/>
          <w:szCs w:val="20"/>
          <w:lang w:val="sr-Latn-RS"/>
          <w14:ligatures w14:val="none"/>
        </w:rPr>
      </w:pPr>
    </w:p>
    <w:p w14:paraId="58EDEC96" w14:textId="77777777" w:rsidR="004712C2" w:rsidRPr="00845927" w:rsidRDefault="004712C2" w:rsidP="00845927">
      <w:pPr>
        <w:pStyle w:val="ListParagraph"/>
        <w:numPr>
          <w:ilvl w:val="0"/>
          <w:numId w:val="116"/>
        </w:numPr>
        <w:spacing w:after="0" w:line="240" w:lineRule="auto"/>
        <w:jc w:val="both"/>
        <w:rPr>
          <w:rFonts w:ascii="Arial" w:eastAsia="Arial" w:hAnsi="Arial" w:cs="Times New Roman"/>
          <w:kern w:val="0"/>
          <w:sz w:val="18"/>
          <w:szCs w:val="20"/>
          <w:lang w:val="sr-Latn-RS"/>
          <w14:ligatures w14:val="none"/>
        </w:rPr>
      </w:pPr>
      <w:r w:rsidRPr="00845927">
        <w:rPr>
          <w:rFonts w:ascii="Arial" w:eastAsia="Arial" w:hAnsi="Arial" w:cs="Times New Roman"/>
          <w:kern w:val="0"/>
          <w:sz w:val="18"/>
          <w:szCs w:val="20"/>
          <w:lang w:val="sr-Latn-RS"/>
          <w14:ligatures w14:val="none"/>
        </w:rPr>
        <w:t>Aplikacija MULTIPROP Shoring Tower Configurator može se koristiti isključivo za MULTIPROP sistem, i to za:</w:t>
      </w:r>
    </w:p>
    <w:p w14:paraId="3A9A18E0" w14:textId="77777777" w:rsidR="004712C2" w:rsidRPr="004712C2" w:rsidRDefault="004712C2" w:rsidP="004712C2">
      <w:pPr>
        <w:spacing w:after="0" w:line="240" w:lineRule="auto"/>
        <w:ind w:left="567" w:hanging="567"/>
        <w:jc w:val="both"/>
        <w:rPr>
          <w:rFonts w:ascii="Arial" w:eastAsia="Arial" w:hAnsi="Arial" w:cs="Times New Roman"/>
          <w:kern w:val="0"/>
          <w:sz w:val="18"/>
          <w:szCs w:val="20"/>
          <w:lang w:val="sr-Latn-RS"/>
          <w14:ligatures w14:val="none"/>
        </w:rPr>
      </w:pPr>
    </w:p>
    <w:p w14:paraId="44B90FCF" w14:textId="77777777" w:rsidR="004712C2" w:rsidRPr="00845927" w:rsidRDefault="004712C2" w:rsidP="00845927">
      <w:pPr>
        <w:pStyle w:val="ListParagraph"/>
        <w:numPr>
          <w:ilvl w:val="1"/>
          <w:numId w:val="117"/>
        </w:numPr>
        <w:spacing w:after="0" w:line="240" w:lineRule="auto"/>
        <w:jc w:val="both"/>
        <w:rPr>
          <w:rFonts w:ascii="Arial" w:eastAsia="Arial" w:hAnsi="Arial" w:cs="Times New Roman"/>
          <w:kern w:val="0"/>
          <w:sz w:val="18"/>
          <w:szCs w:val="20"/>
          <w:lang w:val="sr-Latn-RS"/>
          <w14:ligatures w14:val="none"/>
        </w:rPr>
      </w:pPr>
      <w:r w:rsidRPr="00845927">
        <w:rPr>
          <w:rFonts w:ascii="Arial" w:eastAsia="Arial" w:hAnsi="Arial" w:cs="Times New Roman"/>
          <w:kern w:val="0"/>
          <w:sz w:val="18"/>
          <w:szCs w:val="20"/>
          <w:lang w:val="sr-Latn-RS"/>
          <w14:ligatures w14:val="none"/>
        </w:rPr>
        <w:t>određivanje dozvoljenog opterećenja nogu konfiguracije odabrane od strane korisnika;</w:t>
      </w:r>
    </w:p>
    <w:p w14:paraId="0AA04827" w14:textId="77777777" w:rsidR="004712C2" w:rsidRPr="00845927" w:rsidRDefault="004712C2" w:rsidP="00845927">
      <w:pPr>
        <w:pStyle w:val="ListParagraph"/>
        <w:numPr>
          <w:ilvl w:val="1"/>
          <w:numId w:val="117"/>
        </w:numPr>
        <w:spacing w:after="0" w:line="240" w:lineRule="auto"/>
        <w:jc w:val="both"/>
        <w:rPr>
          <w:rFonts w:ascii="Arial" w:eastAsia="Arial" w:hAnsi="Arial" w:cs="Times New Roman"/>
          <w:kern w:val="0"/>
          <w:sz w:val="18"/>
          <w:szCs w:val="20"/>
          <w:lang w:val="sr-Latn-RS"/>
          <w14:ligatures w14:val="none"/>
        </w:rPr>
      </w:pPr>
      <w:r w:rsidRPr="00845927">
        <w:rPr>
          <w:rFonts w:ascii="Arial" w:eastAsia="Arial" w:hAnsi="Arial" w:cs="Times New Roman"/>
          <w:kern w:val="0"/>
          <w:sz w:val="18"/>
          <w:szCs w:val="20"/>
          <w:lang w:val="sr-Latn-RS"/>
          <w14:ligatures w14:val="none"/>
        </w:rPr>
        <w:t>određivanje optimalne konfiguracije.</w:t>
      </w:r>
    </w:p>
    <w:p w14:paraId="41FCAC60" w14:textId="77777777" w:rsidR="004712C2" w:rsidRPr="00845927" w:rsidRDefault="004712C2" w:rsidP="00845927">
      <w:pPr>
        <w:pStyle w:val="ListParagraph"/>
        <w:numPr>
          <w:ilvl w:val="0"/>
          <w:numId w:val="116"/>
        </w:numPr>
        <w:spacing w:after="0" w:line="240" w:lineRule="auto"/>
        <w:jc w:val="both"/>
        <w:rPr>
          <w:rFonts w:ascii="Arial" w:eastAsia="Arial" w:hAnsi="Arial" w:cs="Times New Roman"/>
          <w:kern w:val="0"/>
          <w:sz w:val="18"/>
          <w:szCs w:val="20"/>
          <w:lang w:val="sr-Latn-RS"/>
          <w14:ligatures w14:val="none"/>
        </w:rPr>
      </w:pPr>
      <w:r w:rsidRPr="00845927">
        <w:rPr>
          <w:rFonts w:ascii="Arial" w:eastAsia="Arial" w:hAnsi="Arial" w:cs="Times New Roman"/>
          <w:kern w:val="0"/>
          <w:sz w:val="18"/>
          <w:szCs w:val="20"/>
          <w:lang w:val="sr-Latn-RS"/>
          <w14:ligatures w14:val="none"/>
        </w:rPr>
        <w:t>Ostali PERI proizvodi, kao ni proizvodi trećih strana, ne mogu se analizirati pomoću aplikacije MULTIPROP Shoring Tower Configurator.</w:t>
      </w:r>
    </w:p>
    <w:p w14:paraId="156DBF29" w14:textId="77777777" w:rsidR="004712C2" w:rsidRPr="004712C2" w:rsidRDefault="004712C2" w:rsidP="004712C2">
      <w:pPr>
        <w:spacing w:after="0" w:line="240" w:lineRule="auto"/>
        <w:ind w:left="567" w:hanging="567"/>
        <w:jc w:val="both"/>
        <w:rPr>
          <w:rFonts w:ascii="Arial" w:eastAsia="Arial" w:hAnsi="Arial" w:cs="Times New Roman"/>
          <w:kern w:val="0"/>
          <w:sz w:val="18"/>
          <w:szCs w:val="20"/>
          <w:lang w:val="sr-Latn-RS"/>
          <w14:ligatures w14:val="none"/>
        </w:rPr>
      </w:pPr>
    </w:p>
    <w:p w14:paraId="2E4B4B08" w14:textId="0EEC836F" w:rsidR="004712C2" w:rsidRPr="00845927" w:rsidRDefault="004712C2" w:rsidP="00845927">
      <w:pPr>
        <w:pStyle w:val="ListParagraph"/>
        <w:numPr>
          <w:ilvl w:val="0"/>
          <w:numId w:val="116"/>
        </w:numPr>
        <w:spacing w:after="0" w:line="240" w:lineRule="auto"/>
        <w:jc w:val="both"/>
        <w:rPr>
          <w:rFonts w:ascii="Arial" w:eastAsia="Arial" w:hAnsi="Arial" w:cs="Times New Roman"/>
          <w:kern w:val="0"/>
          <w:sz w:val="18"/>
          <w:szCs w:val="20"/>
          <w:lang w:val="sr-Latn-RS"/>
          <w14:ligatures w14:val="none"/>
        </w:rPr>
      </w:pPr>
      <w:r w:rsidRPr="00845927">
        <w:rPr>
          <w:rFonts w:ascii="Arial" w:eastAsia="Arial" w:hAnsi="Arial" w:cs="Times New Roman"/>
          <w:kern w:val="0"/>
          <w:sz w:val="18"/>
          <w:szCs w:val="20"/>
          <w:lang w:val="sr-Latn-RS"/>
          <w14:ligatures w14:val="none"/>
        </w:rPr>
        <w:t>Za određivanje dozvoljenog aksijalnog opterećenja, visina tornja H definiše se kao razdaljina između donje ivice osnovne ploče i gornje ivice ploče vretena.</w:t>
      </w:r>
    </w:p>
    <w:p w14:paraId="198A4228" w14:textId="77777777" w:rsidR="004712C2" w:rsidRPr="004712C2" w:rsidRDefault="004712C2" w:rsidP="004712C2">
      <w:pPr>
        <w:spacing w:after="0" w:line="240" w:lineRule="auto"/>
        <w:ind w:left="567" w:hanging="567"/>
        <w:jc w:val="both"/>
        <w:rPr>
          <w:rFonts w:ascii="Arial" w:eastAsia="Arial" w:hAnsi="Arial" w:cs="Times New Roman"/>
          <w:kern w:val="0"/>
          <w:sz w:val="18"/>
          <w:szCs w:val="20"/>
          <w:lang w:val="sr-Latn-RS"/>
          <w14:ligatures w14:val="none"/>
        </w:rPr>
      </w:pPr>
    </w:p>
    <w:p w14:paraId="1D35E4DE" w14:textId="1241EEBF" w:rsidR="009E6416" w:rsidRPr="00845927" w:rsidRDefault="004712C2" w:rsidP="00845927">
      <w:pPr>
        <w:pStyle w:val="ListParagraph"/>
        <w:numPr>
          <w:ilvl w:val="0"/>
          <w:numId w:val="116"/>
        </w:numPr>
        <w:spacing w:after="0" w:line="240" w:lineRule="auto"/>
        <w:jc w:val="both"/>
        <w:rPr>
          <w:rFonts w:ascii="Arial" w:eastAsia="Arial" w:hAnsi="Arial" w:cs="Times New Roman"/>
          <w:kern w:val="0"/>
          <w:sz w:val="18"/>
          <w:szCs w:val="20"/>
          <w:lang w:val="sr-Latn-RS"/>
          <w14:ligatures w14:val="none"/>
        </w:rPr>
      </w:pPr>
      <w:r w:rsidRPr="00845927">
        <w:rPr>
          <w:rFonts w:ascii="Arial" w:eastAsia="Arial" w:hAnsi="Arial" w:cs="Times New Roman"/>
          <w:kern w:val="0"/>
          <w:sz w:val="18"/>
          <w:szCs w:val="20"/>
          <w:lang w:val="sr-Latn-RS"/>
          <w14:ligatures w14:val="none"/>
        </w:rPr>
        <w:t>Aplikacija je dostupna kao veb-aplikacija i može se koristiti putem savremenih veb-</w:t>
      </w:r>
      <w:bookmarkStart w:id="69" w:name="_Hlk192744121"/>
      <w:r w:rsidRPr="00845927">
        <w:rPr>
          <w:rFonts w:ascii="Arial" w:eastAsia="Arial" w:hAnsi="Arial" w:cs="Times New Roman"/>
          <w:kern w:val="0"/>
          <w:sz w:val="18"/>
          <w:szCs w:val="20"/>
          <w:lang w:val="sr-Latn-RS"/>
          <w14:ligatures w14:val="none"/>
        </w:rPr>
        <w:t>pre</w:t>
      </w:r>
      <w:r w:rsidR="00FA22C8">
        <w:rPr>
          <w:rFonts w:ascii="Arial" w:eastAsia="Arial" w:hAnsi="Arial" w:cs="Times New Roman"/>
          <w:kern w:val="0"/>
          <w:sz w:val="18"/>
          <w:szCs w:val="20"/>
          <w:lang w:val="sr-Latn-RS"/>
          <w14:ligatures w14:val="none"/>
        </w:rPr>
        <w:t>traživač</w:t>
      </w:r>
      <w:bookmarkEnd w:id="69"/>
      <w:r w:rsidRPr="00845927">
        <w:rPr>
          <w:rFonts w:ascii="Arial" w:eastAsia="Arial" w:hAnsi="Arial" w:cs="Times New Roman"/>
          <w:kern w:val="0"/>
          <w:sz w:val="18"/>
          <w:szCs w:val="20"/>
          <w:lang w:val="sr-Latn-RS"/>
          <w14:ligatures w14:val="none"/>
        </w:rPr>
        <w:t xml:space="preserve">. Detaljna lista podržanih </w:t>
      </w:r>
      <w:r w:rsidR="00FA22C8" w:rsidRPr="00FA22C8">
        <w:rPr>
          <w:rFonts w:ascii="Arial" w:eastAsia="Arial" w:hAnsi="Arial" w:cs="Times New Roman"/>
          <w:kern w:val="0"/>
          <w:sz w:val="18"/>
          <w:szCs w:val="20"/>
          <w:lang w:val="sr-Latn-RS"/>
          <w14:ligatures w14:val="none"/>
        </w:rPr>
        <w:t>pretraživač</w:t>
      </w:r>
      <w:r w:rsidRPr="00845927">
        <w:rPr>
          <w:rFonts w:ascii="Arial" w:eastAsia="Arial" w:hAnsi="Arial" w:cs="Times New Roman"/>
          <w:kern w:val="0"/>
          <w:sz w:val="18"/>
          <w:szCs w:val="20"/>
          <w:lang w:val="sr-Latn-RS"/>
          <w14:ligatures w14:val="none"/>
        </w:rPr>
        <w:t xml:space="preserve"> dostupna je na zvaničnoj internet stranici aplikacije.</w:t>
      </w:r>
    </w:p>
    <w:p w14:paraId="50A9D1C4" w14:textId="77777777" w:rsidR="006D4380" w:rsidRPr="004712C2" w:rsidRDefault="006D4380" w:rsidP="004712C2">
      <w:pPr>
        <w:spacing w:after="0" w:line="240" w:lineRule="auto"/>
        <w:ind w:left="567" w:hanging="567"/>
        <w:jc w:val="both"/>
        <w:rPr>
          <w:rFonts w:ascii="Verdana" w:eastAsia="SimSun" w:hAnsi="Verdana" w:cs="Times New Roman"/>
          <w:kern w:val="0"/>
          <w:sz w:val="18"/>
          <w:szCs w:val="20"/>
          <w:lang w:val="sr-Latn-RS" w:eastAsia="zh-CN"/>
          <w14:ligatures w14:val="none"/>
        </w:rPr>
      </w:pPr>
    </w:p>
    <w:p w14:paraId="3799D63E" w14:textId="77777777" w:rsidR="009E6416" w:rsidRPr="009E6416" w:rsidRDefault="009E6416" w:rsidP="009E6416">
      <w:pPr>
        <w:spacing w:after="0" w:line="240" w:lineRule="auto"/>
        <w:ind w:left="567" w:hanging="567"/>
        <w:jc w:val="both"/>
        <w:rPr>
          <w:rFonts w:ascii="Arial" w:eastAsia="SimSun" w:hAnsi="Arial" w:cs="Arial"/>
          <w:b/>
          <w:kern w:val="0"/>
          <w:sz w:val="18"/>
          <w:szCs w:val="18"/>
          <w:lang w:val="en-GB" w:eastAsia="zh-CN"/>
          <w14:ligatures w14:val="none"/>
        </w:rPr>
      </w:pPr>
      <w:r w:rsidRPr="009E6416">
        <w:rPr>
          <w:rFonts w:ascii="Arial" w:eastAsia="SimSun" w:hAnsi="Arial" w:cs="Arial"/>
          <w:b/>
          <w:kern w:val="0"/>
          <w:sz w:val="18"/>
          <w:szCs w:val="18"/>
          <w:lang w:val="en-GB" w:eastAsia="zh-CN"/>
          <w14:ligatures w14:val="none"/>
        </w:rPr>
        <w:lastRenderedPageBreak/>
        <w:t>PERI CAD</w:t>
      </w:r>
      <w:r w:rsidRPr="009E6416">
        <w:rPr>
          <w:rFonts w:ascii="Verdana" w:eastAsia="SimSun" w:hAnsi="Verdana" w:cs="Times New Roman"/>
          <w:b/>
          <w:kern w:val="0"/>
          <w:sz w:val="18"/>
          <w:szCs w:val="20"/>
          <w:vertAlign w:val="superscript"/>
          <w:lang w:val="en-GB" w:eastAsia="zh-CN"/>
          <w14:ligatures w14:val="none"/>
        </w:rPr>
        <w:t>®</w:t>
      </w:r>
    </w:p>
    <w:p w14:paraId="529047AB" w14:textId="63B6044F" w:rsidR="008D2E9A" w:rsidRPr="006D4380" w:rsidRDefault="008D2E9A" w:rsidP="006D4380">
      <w:pPr>
        <w:pStyle w:val="ListParagraph"/>
        <w:numPr>
          <w:ilvl w:val="0"/>
          <w:numId w:val="113"/>
        </w:numPr>
        <w:spacing w:before="120" w:after="0" w:line="240" w:lineRule="auto"/>
        <w:rPr>
          <w:rFonts w:ascii="Arial" w:eastAsia="SimSun" w:hAnsi="Arial" w:cs="Times New Roman"/>
          <w:kern w:val="0"/>
          <w:sz w:val="18"/>
          <w:szCs w:val="18"/>
          <w:lang w:val="sr-Latn-RS"/>
          <w14:ligatures w14:val="none"/>
        </w:rPr>
      </w:pPr>
      <w:r w:rsidRPr="006D4380">
        <w:rPr>
          <w:rFonts w:ascii="Arial" w:eastAsia="SimSun" w:hAnsi="Arial" w:cs="Times New Roman"/>
          <w:kern w:val="0"/>
          <w:sz w:val="18"/>
          <w:szCs w:val="18"/>
          <w:lang w:val="sr-Latn-RS"/>
          <w14:ligatures w14:val="none"/>
        </w:rPr>
        <w:t>PERI CAD® je CAD aplikacija namenjena za pripremu rada i planiranje 2D i 3D rešenja za skel</w:t>
      </w:r>
      <w:r w:rsidR="004233F2">
        <w:rPr>
          <w:rFonts w:ascii="Arial" w:eastAsia="SimSun" w:hAnsi="Arial" w:cs="Times New Roman"/>
          <w:kern w:val="0"/>
          <w:sz w:val="18"/>
          <w:szCs w:val="18"/>
          <w:lang w:val="sr-Latn-RS"/>
          <w14:ligatures w14:val="none"/>
        </w:rPr>
        <w:t>e</w:t>
      </w:r>
      <w:r w:rsidRPr="006D4380">
        <w:rPr>
          <w:rFonts w:ascii="Arial" w:eastAsia="SimSun" w:hAnsi="Arial" w:cs="Times New Roman"/>
          <w:kern w:val="0"/>
          <w:sz w:val="18"/>
          <w:szCs w:val="18"/>
          <w:lang w:val="sr-Latn-RS"/>
          <w14:ligatures w14:val="none"/>
        </w:rPr>
        <w:t xml:space="preserve"> i oplatu.</w:t>
      </w:r>
      <w:r w:rsidR="00D578CD" w:rsidRPr="006D4380">
        <w:rPr>
          <w:rFonts w:ascii="Arial" w:eastAsia="SimSun" w:hAnsi="Arial" w:cs="Times New Roman"/>
          <w:kern w:val="0"/>
          <w:sz w:val="18"/>
          <w:szCs w:val="18"/>
          <w:lang w:val="sr-Latn-RS"/>
          <w14:ligatures w14:val="none"/>
        </w:rPr>
        <w:t xml:space="preserve"> </w:t>
      </w:r>
      <w:r w:rsidRPr="006D4380">
        <w:rPr>
          <w:rFonts w:ascii="Arial" w:eastAsia="SimSun" w:hAnsi="Arial" w:cs="Times New Roman"/>
          <w:kern w:val="0"/>
          <w:sz w:val="18"/>
          <w:szCs w:val="18"/>
          <w:lang w:val="sr-Latn-RS"/>
          <w14:ligatures w14:val="none"/>
        </w:rPr>
        <w:t>Omogućava korisnicima da:</w:t>
      </w:r>
      <w:r w:rsidR="00D578CD" w:rsidRPr="006D4380">
        <w:rPr>
          <w:rFonts w:ascii="Arial" w:eastAsia="SimSun" w:hAnsi="Arial" w:cs="Times New Roman"/>
          <w:kern w:val="0"/>
          <w:sz w:val="18"/>
          <w:szCs w:val="18"/>
          <w:lang w:val="sr-Latn-RS"/>
          <w14:ligatures w14:val="none"/>
        </w:rPr>
        <w:t xml:space="preserve"> </w:t>
      </w:r>
      <w:r w:rsidRPr="006D4380">
        <w:rPr>
          <w:rFonts w:ascii="Arial" w:eastAsia="SimSun" w:hAnsi="Arial" w:cs="Times New Roman"/>
          <w:kern w:val="0"/>
          <w:sz w:val="18"/>
          <w:szCs w:val="18"/>
          <w:lang w:val="sr-Latn-RS"/>
          <w14:ligatures w14:val="none"/>
        </w:rPr>
        <w:t>planiraju jednostavna i složena rešenja koristeći PERI sisteme,</w:t>
      </w:r>
      <w:r w:rsidR="00D578CD" w:rsidRPr="006D4380">
        <w:rPr>
          <w:rFonts w:ascii="Arial" w:eastAsia="SimSun" w:hAnsi="Arial" w:cs="Times New Roman"/>
          <w:kern w:val="0"/>
          <w:sz w:val="18"/>
          <w:szCs w:val="18"/>
          <w:lang w:val="sr-Latn-RS"/>
          <w14:ligatures w14:val="none"/>
        </w:rPr>
        <w:t xml:space="preserve"> </w:t>
      </w:r>
      <w:r w:rsidRPr="006D4380">
        <w:rPr>
          <w:rFonts w:ascii="Arial" w:eastAsia="SimSun" w:hAnsi="Arial" w:cs="Times New Roman"/>
          <w:kern w:val="0"/>
          <w:sz w:val="18"/>
          <w:szCs w:val="18"/>
          <w:lang w:val="sr-Latn-RS"/>
          <w14:ligatures w14:val="none"/>
        </w:rPr>
        <w:t>kreiraju izglede projekata (layouts),generišu liste delova.Rešenja i radni rezultati kreirani pomoću PERI CAD® aplikacije moraju biti provereni od strane stručnog korisnika (Expert User) kako bi se osigurala tačnost i izvodljivost.Korisnik je odgovoran za planiranje i proveru dizajna, u skladu sa:važećim smernicama za projektovanje,tehničkim pravilima,Uputstvom za montažu i korišćenje (A&amp;U) za pojedinačne proizvode.</w:t>
      </w:r>
      <w:r w:rsidR="006D4380" w:rsidRPr="006D4380">
        <w:rPr>
          <w:rFonts w:ascii="Arial" w:eastAsia="SimSun" w:hAnsi="Arial" w:cs="Times New Roman"/>
          <w:kern w:val="0"/>
          <w:sz w:val="18"/>
          <w:szCs w:val="18"/>
          <w:lang w:val="sr-Latn-RS"/>
          <w14:ligatures w14:val="none"/>
        </w:rPr>
        <w:t xml:space="preserve"> </w:t>
      </w:r>
    </w:p>
    <w:p w14:paraId="5DB2D11C" w14:textId="2BD679E6" w:rsidR="008D2E9A" w:rsidRPr="006D4380" w:rsidRDefault="008D2E9A" w:rsidP="006D4380">
      <w:pPr>
        <w:pStyle w:val="ListParagraph"/>
        <w:numPr>
          <w:ilvl w:val="0"/>
          <w:numId w:val="113"/>
        </w:numPr>
        <w:spacing w:before="120" w:after="0" w:line="240" w:lineRule="auto"/>
        <w:rPr>
          <w:rFonts w:ascii="Arial" w:eastAsia="SimSun" w:hAnsi="Arial" w:cs="Times New Roman"/>
          <w:kern w:val="0"/>
          <w:sz w:val="18"/>
          <w:szCs w:val="18"/>
          <w:lang w:val="sr-Latn-RS"/>
          <w14:ligatures w14:val="none"/>
        </w:rPr>
      </w:pPr>
      <w:r w:rsidRPr="006D4380">
        <w:rPr>
          <w:rFonts w:ascii="Arial" w:eastAsia="SimSun" w:hAnsi="Arial" w:cs="Times New Roman"/>
          <w:kern w:val="0"/>
          <w:sz w:val="18"/>
          <w:szCs w:val="18"/>
          <w:lang w:val="sr-Latn-RS"/>
          <w14:ligatures w14:val="none"/>
        </w:rPr>
        <w:t>Planiranje se vrši isključivo za PERI proizvode. Proizvodi trećih strana nisu dostupni u PERI CAD® i nisu podržani.U aplikaciji je dostupan katalog komponenti, kao i funkcija automatskog generisanja rešenja. Obe funkcije se stalno unapređuju i proširuju, ali njihova potpunost nije garantovana – svako rešenje zahteva stručnu procenu radi provere tačnosti.</w:t>
      </w:r>
    </w:p>
    <w:p w14:paraId="300D1171" w14:textId="77777777" w:rsidR="008D2E9A" w:rsidRPr="006D4380" w:rsidRDefault="008D2E9A" w:rsidP="008D2E9A">
      <w:pPr>
        <w:spacing w:before="120" w:after="0" w:line="240" w:lineRule="auto"/>
        <w:ind w:left="360" w:hanging="360"/>
        <w:rPr>
          <w:rFonts w:ascii="Arial" w:eastAsia="SimSun" w:hAnsi="Arial" w:cs="Times New Roman"/>
          <w:kern w:val="0"/>
          <w:sz w:val="18"/>
          <w:szCs w:val="18"/>
          <w:lang w:val="sr-Latn-RS"/>
          <w14:ligatures w14:val="none"/>
        </w:rPr>
      </w:pPr>
    </w:p>
    <w:p w14:paraId="5C1D8D11" w14:textId="4288A09E" w:rsidR="008D2E9A" w:rsidRPr="006D4380" w:rsidRDefault="008D2E9A" w:rsidP="006D4380">
      <w:pPr>
        <w:pStyle w:val="ListParagraph"/>
        <w:numPr>
          <w:ilvl w:val="0"/>
          <w:numId w:val="113"/>
        </w:numPr>
        <w:spacing w:before="120" w:after="0" w:line="240" w:lineRule="auto"/>
        <w:rPr>
          <w:rFonts w:ascii="Arial" w:eastAsia="SimSun" w:hAnsi="Arial" w:cs="Times New Roman"/>
          <w:kern w:val="0"/>
          <w:sz w:val="18"/>
          <w:szCs w:val="18"/>
          <w:lang w:val="sr-Latn-RS"/>
          <w14:ligatures w14:val="none"/>
        </w:rPr>
      </w:pPr>
      <w:r w:rsidRPr="006D4380">
        <w:rPr>
          <w:rFonts w:ascii="Arial" w:eastAsia="SimSun" w:hAnsi="Arial" w:cs="Times New Roman"/>
          <w:kern w:val="0"/>
          <w:sz w:val="18"/>
          <w:szCs w:val="18"/>
          <w:lang w:val="sr-Latn-RS"/>
          <w14:ligatures w14:val="none"/>
        </w:rPr>
        <w:t>PERI CAD® se može proširiti dodatnim aplikacijama i servisima, kao što su:Product System Configurator</w:t>
      </w:r>
      <w:r w:rsidR="006D4380" w:rsidRPr="006D4380">
        <w:rPr>
          <w:rFonts w:ascii="Arial" w:eastAsia="SimSun" w:hAnsi="Arial" w:cs="Times New Roman"/>
          <w:kern w:val="0"/>
          <w:sz w:val="18"/>
          <w:szCs w:val="18"/>
          <w:lang w:val="sr-Latn-RS"/>
          <w14:ligatures w14:val="none"/>
        </w:rPr>
        <w:t xml:space="preserve">. </w:t>
      </w:r>
      <w:r w:rsidRPr="006D4380">
        <w:rPr>
          <w:rFonts w:ascii="Arial" w:eastAsia="SimSun" w:hAnsi="Arial" w:cs="Times New Roman"/>
          <w:kern w:val="0"/>
          <w:sz w:val="18"/>
          <w:szCs w:val="18"/>
          <w:lang w:val="sr-Latn-RS"/>
          <w14:ligatures w14:val="none"/>
        </w:rPr>
        <w:t>PERI ForceControl®</w:t>
      </w:r>
      <w:r w:rsidR="006D4380" w:rsidRPr="006D4380">
        <w:rPr>
          <w:rFonts w:ascii="Arial" w:eastAsia="SimSun" w:hAnsi="Arial" w:cs="Times New Roman"/>
          <w:kern w:val="0"/>
          <w:sz w:val="18"/>
          <w:szCs w:val="18"/>
          <w:lang w:val="sr-Latn-RS"/>
          <w14:ligatures w14:val="none"/>
        </w:rPr>
        <w:t xml:space="preserve"> </w:t>
      </w:r>
      <w:r w:rsidRPr="006D4380">
        <w:rPr>
          <w:rFonts w:ascii="Arial" w:eastAsia="SimSun" w:hAnsi="Arial" w:cs="Times New Roman"/>
          <w:kern w:val="0"/>
          <w:sz w:val="18"/>
          <w:szCs w:val="18"/>
          <w:lang w:val="sr-Latn-RS"/>
          <w14:ligatures w14:val="none"/>
        </w:rPr>
        <w:t>Funkcije i sistemski zahtevi ovih dodatnih aplikacija su opisani posebno.</w:t>
      </w:r>
    </w:p>
    <w:p w14:paraId="74B9A322" w14:textId="77777777" w:rsidR="008D2E9A" w:rsidRPr="006D4380" w:rsidRDefault="008D2E9A" w:rsidP="008D2E9A">
      <w:pPr>
        <w:spacing w:before="120" w:after="0" w:line="240" w:lineRule="auto"/>
        <w:ind w:left="360" w:hanging="360"/>
        <w:rPr>
          <w:rFonts w:ascii="Arial" w:eastAsia="SimSun" w:hAnsi="Arial" w:cs="Times New Roman"/>
          <w:kern w:val="0"/>
          <w:sz w:val="18"/>
          <w:szCs w:val="18"/>
          <w:lang w:val="sr-Latn-RS"/>
          <w14:ligatures w14:val="none"/>
        </w:rPr>
      </w:pPr>
    </w:p>
    <w:p w14:paraId="67F7CBC3" w14:textId="691DE839" w:rsidR="008D2E9A" w:rsidRPr="006D4380" w:rsidRDefault="008D2E9A" w:rsidP="006D4380">
      <w:pPr>
        <w:pStyle w:val="ListParagraph"/>
        <w:numPr>
          <w:ilvl w:val="0"/>
          <w:numId w:val="113"/>
        </w:numPr>
        <w:spacing w:before="120" w:after="0" w:line="240" w:lineRule="auto"/>
        <w:rPr>
          <w:rFonts w:ascii="Arial" w:eastAsia="SimSun" w:hAnsi="Arial" w:cs="Times New Roman"/>
          <w:kern w:val="0"/>
          <w:sz w:val="18"/>
          <w:szCs w:val="18"/>
          <w:lang w:val="sr-Latn-RS"/>
          <w14:ligatures w14:val="none"/>
        </w:rPr>
      </w:pPr>
      <w:r w:rsidRPr="006D4380">
        <w:rPr>
          <w:rFonts w:ascii="Arial" w:eastAsia="SimSun" w:hAnsi="Arial" w:cs="Times New Roman"/>
          <w:kern w:val="0"/>
          <w:sz w:val="18"/>
          <w:szCs w:val="18"/>
          <w:lang w:val="sr-Latn-RS"/>
          <w14:ligatures w14:val="none"/>
        </w:rPr>
        <w:t>PERI pruža PERI CAD® kao On-Premise aplikaciju dostupnu za preuzimanje. Aplikacija mora biti licencirana i aktivirana od strane PERI-a.Za ispravan rad, korisnik mora instalirati dodatne programe prema aktuelnim sistemskim zahtevima ili zatražiti instalaciju od IT administratora.To uključuje softver kao što je AUTO CAD Architecture, koji korisnik mora zasebno licencirati u specificiranoj verziji.</w:t>
      </w:r>
    </w:p>
    <w:p w14:paraId="2850EF81" w14:textId="77777777" w:rsidR="008D2E9A" w:rsidRPr="006D4380" w:rsidRDefault="008D2E9A" w:rsidP="008D2E9A">
      <w:pPr>
        <w:spacing w:before="120" w:after="0" w:line="240" w:lineRule="auto"/>
        <w:ind w:left="360" w:hanging="360"/>
        <w:rPr>
          <w:rFonts w:ascii="Arial" w:eastAsia="SimSun" w:hAnsi="Arial" w:cs="Times New Roman"/>
          <w:kern w:val="0"/>
          <w:sz w:val="18"/>
          <w:szCs w:val="18"/>
          <w:lang w:val="sr-Latn-RS"/>
          <w14:ligatures w14:val="none"/>
        </w:rPr>
      </w:pPr>
    </w:p>
    <w:p w14:paraId="5D5EB7AC" w14:textId="3B62D2C3" w:rsidR="002C3F32" w:rsidRPr="006D4380" w:rsidRDefault="008D2E9A" w:rsidP="006D4380">
      <w:pPr>
        <w:pStyle w:val="ListParagraph"/>
        <w:numPr>
          <w:ilvl w:val="0"/>
          <w:numId w:val="113"/>
        </w:numPr>
        <w:spacing w:before="120" w:after="0" w:line="240" w:lineRule="auto"/>
        <w:rPr>
          <w:rFonts w:ascii="Arial" w:eastAsia="SimSun" w:hAnsi="Arial" w:cs="Times New Roman"/>
          <w:kern w:val="0"/>
          <w:sz w:val="18"/>
          <w:szCs w:val="18"/>
          <w:lang w:val="sr-Latn-RS"/>
          <w14:ligatures w14:val="none"/>
        </w:rPr>
      </w:pPr>
      <w:r w:rsidRPr="006D4380">
        <w:rPr>
          <w:rFonts w:ascii="Arial" w:eastAsia="SimSun" w:hAnsi="Arial" w:cs="Times New Roman"/>
          <w:kern w:val="0"/>
          <w:sz w:val="18"/>
          <w:szCs w:val="18"/>
          <w:lang w:val="sr-Latn-RS"/>
          <w14:ligatures w14:val="none"/>
        </w:rPr>
        <w:t>Detaljnije informacije mogu se dobiti na zahtev putem e-pošte: cad.hotline@peri.de.Korišćenje PERI CAD® podrazumeva da korisnik ima solidno znanje iz projektovanja i statike u vezi sa PERI materijalima.</w:t>
      </w:r>
    </w:p>
    <w:p w14:paraId="24D2DC86" w14:textId="1842FFDE" w:rsidR="009E6416" w:rsidRPr="00D578CD" w:rsidRDefault="009E6416" w:rsidP="008D2E9A">
      <w:pPr>
        <w:spacing w:before="120" w:after="0" w:line="240" w:lineRule="auto"/>
        <w:ind w:left="360" w:hanging="360"/>
        <w:rPr>
          <w:rFonts w:ascii="Arial" w:eastAsia="Times New Roman" w:hAnsi="Arial" w:cs="Arial"/>
          <w:b/>
          <w:kern w:val="0"/>
          <w:sz w:val="18"/>
          <w:szCs w:val="18"/>
          <w:lang w:val="sr-Latn-RS" w:eastAsia="de-DE"/>
          <w14:ligatures w14:val="none"/>
        </w:rPr>
      </w:pPr>
      <w:r w:rsidRPr="00D578CD">
        <w:rPr>
          <w:rFonts w:ascii="Arial" w:eastAsia="Times New Roman" w:hAnsi="Arial" w:cs="Arial"/>
          <w:b/>
          <w:kern w:val="0"/>
          <w:sz w:val="18"/>
          <w:szCs w:val="18"/>
          <w:lang w:val="sr-Latn-RS" w:eastAsia="de-DE"/>
          <w14:ligatures w14:val="none"/>
        </w:rPr>
        <w:t>PERI Extended Experience</w:t>
      </w:r>
      <w:r w:rsidRPr="00D578CD">
        <w:rPr>
          <w:rFonts w:ascii="Arial" w:eastAsia="Verdana" w:hAnsi="Arial" w:cs="Arial"/>
          <w:b/>
          <w:kern w:val="0"/>
          <w:sz w:val="18"/>
          <w:szCs w:val="18"/>
          <w:vertAlign w:val="superscript"/>
          <w:lang w:val="sr-Latn-RS" w:eastAsia="de-DE"/>
          <w14:ligatures w14:val="none"/>
        </w:rPr>
        <w:t>®</w:t>
      </w:r>
      <w:r w:rsidRPr="00D578CD">
        <w:rPr>
          <w:rFonts w:ascii="Arial" w:eastAsia="Times New Roman" w:hAnsi="Arial" w:cs="Arial"/>
          <w:b/>
          <w:kern w:val="0"/>
          <w:sz w:val="18"/>
          <w:szCs w:val="18"/>
          <w:lang w:val="sr-Latn-RS" w:eastAsia="de-DE"/>
          <w14:ligatures w14:val="none"/>
        </w:rPr>
        <w:t xml:space="preserve"> App</w:t>
      </w:r>
    </w:p>
    <w:p w14:paraId="0116125F" w14:textId="77777777" w:rsidR="002C3F32" w:rsidRPr="00D578CD" w:rsidRDefault="005175E0" w:rsidP="002C3F32">
      <w:pPr>
        <w:pStyle w:val="ListParagraph"/>
        <w:numPr>
          <w:ilvl w:val="0"/>
          <w:numId w:val="110"/>
        </w:numPr>
        <w:tabs>
          <w:tab w:val="left" w:pos="709"/>
        </w:tabs>
        <w:spacing w:before="40" w:after="40" w:line="240" w:lineRule="auto"/>
        <w:jc w:val="both"/>
        <w:rPr>
          <w:rFonts w:ascii="Arial" w:eastAsia="SimSun" w:hAnsi="Arial" w:cs="Times New Roman"/>
          <w:kern w:val="0"/>
          <w:sz w:val="18"/>
          <w:szCs w:val="18"/>
          <w:lang w:val="sr-Latn-RS"/>
          <w14:ligatures w14:val="none"/>
        </w:rPr>
      </w:pPr>
      <w:r w:rsidRPr="00D578CD">
        <w:rPr>
          <w:rFonts w:ascii="Arial" w:eastAsia="SimSun" w:hAnsi="Arial" w:cs="Times New Roman"/>
          <w:kern w:val="0"/>
          <w:sz w:val="18"/>
          <w:szCs w:val="18"/>
          <w:lang w:val="sr-Latn-RS"/>
          <w14:ligatures w14:val="none"/>
        </w:rPr>
        <w:t>Aplikacija PERI Extended Experience® korisnicima omogućava mobilnu 3D vizualizaciju građevinskih projekata. Skladišteni 3D modeli mogu se prikazati na ekranu mobilnog uređaja u dva režima:Proširena stvarnost (Augmented Reality – AR)</w:t>
      </w:r>
      <w:r w:rsidR="002C3F32" w:rsidRPr="00D578CD">
        <w:rPr>
          <w:rFonts w:ascii="Arial" w:eastAsia="SimSun" w:hAnsi="Arial" w:cs="Times New Roman"/>
          <w:kern w:val="0"/>
          <w:sz w:val="18"/>
          <w:szCs w:val="18"/>
          <w:lang w:val="sr-Latn-RS"/>
          <w14:ligatures w14:val="none"/>
        </w:rPr>
        <w:t xml:space="preserve"> </w:t>
      </w:r>
      <w:r w:rsidRPr="00D578CD">
        <w:rPr>
          <w:rFonts w:ascii="Arial" w:eastAsia="SimSun" w:hAnsi="Arial" w:cs="Times New Roman"/>
          <w:kern w:val="0"/>
          <w:sz w:val="18"/>
          <w:szCs w:val="18"/>
          <w:lang w:val="sr-Latn-RS"/>
          <w14:ligatures w14:val="none"/>
        </w:rPr>
        <w:t>Virtuelna stvarnost (Virtual Reality – VR)</w:t>
      </w:r>
      <w:r w:rsidR="002C3F32" w:rsidRPr="00D578CD">
        <w:rPr>
          <w:rFonts w:ascii="Arial" w:eastAsia="SimSun" w:hAnsi="Arial" w:cs="Times New Roman"/>
          <w:kern w:val="0"/>
          <w:sz w:val="18"/>
          <w:szCs w:val="18"/>
          <w:lang w:val="sr-Latn-RS"/>
          <w14:ligatures w14:val="none"/>
        </w:rPr>
        <w:t xml:space="preserve"> </w:t>
      </w:r>
    </w:p>
    <w:p w14:paraId="2EAC1F60" w14:textId="5AF223CE" w:rsidR="005175E0" w:rsidRPr="00D578CD" w:rsidRDefault="005175E0" w:rsidP="002C3F32">
      <w:pPr>
        <w:pStyle w:val="ListParagraph"/>
        <w:numPr>
          <w:ilvl w:val="0"/>
          <w:numId w:val="110"/>
        </w:numPr>
        <w:tabs>
          <w:tab w:val="left" w:pos="709"/>
        </w:tabs>
        <w:spacing w:before="40" w:after="40" w:line="240" w:lineRule="auto"/>
        <w:jc w:val="both"/>
        <w:rPr>
          <w:rFonts w:ascii="Arial" w:eastAsia="SimSun" w:hAnsi="Arial" w:cs="Times New Roman"/>
          <w:kern w:val="0"/>
          <w:sz w:val="18"/>
          <w:szCs w:val="18"/>
          <w:lang w:val="sr-Latn-RS"/>
          <w14:ligatures w14:val="none"/>
        </w:rPr>
      </w:pPr>
      <w:r w:rsidRPr="00D578CD">
        <w:rPr>
          <w:rFonts w:ascii="Arial" w:eastAsia="SimSun" w:hAnsi="Arial" w:cs="Times New Roman"/>
          <w:kern w:val="0"/>
          <w:sz w:val="18"/>
          <w:szCs w:val="18"/>
          <w:lang w:val="sr-Latn-RS"/>
          <w14:ligatures w14:val="none"/>
        </w:rPr>
        <w:t>Režim proširene stvarnosti (AR)</w:t>
      </w:r>
      <w:r w:rsidR="002C3F32" w:rsidRPr="00D578CD">
        <w:rPr>
          <w:rFonts w:ascii="Arial" w:eastAsia="SimSun" w:hAnsi="Arial" w:cs="Times New Roman"/>
          <w:kern w:val="0"/>
          <w:sz w:val="18"/>
          <w:szCs w:val="18"/>
          <w:lang w:val="sr-Latn-RS"/>
          <w14:ligatures w14:val="none"/>
        </w:rPr>
        <w:t>:</w:t>
      </w:r>
      <w:r w:rsidRPr="00D578CD">
        <w:rPr>
          <w:rFonts w:ascii="Arial" w:eastAsia="SimSun" w:hAnsi="Arial" w:cs="Times New Roman"/>
          <w:kern w:val="0"/>
          <w:sz w:val="18"/>
          <w:szCs w:val="18"/>
          <w:lang w:val="sr-Latn-RS"/>
          <w14:ligatures w14:val="none"/>
        </w:rPr>
        <w:t>U ovom režimu, 3D model se projektuje u korisnikovo okruženje. Koristeći tačku sidrenja (anchor point), model može biti pozicioniran u prostoru i prikazan na ekranu u originalnoj veličini.</w:t>
      </w:r>
    </w:p>
    <w:p w14:paraId="56FF6C88" w14:textId="6B8CCEA7" w:rsidR="005175E0" w:rsidRPr="00D578CD" w:rsidRDefault="005175E0" w:rsidP="002C3F32">
      <w:pPr>
        <w:pStyle w:val="ListParagraph"/>
        <w:numPr>
          <w:ilvl w:val="0"/>
          <w:numId w:val="110"/>
        </w:numPr>
        <w:tabs>
          <w:tab w:val="left" w:pos="709"/>
        </w:tabs>
        <w:spacing w:before="40" w:after="40" w:line="240" w:lineRule="auto"/>
        <w:jc w:val="both"/>
        <w:rPr>
          <w:rFonts w:ascii="Arial" w:eastAsia="SimSun" w:hAnsi="Arial" w:cs="Times New Roman"/>
          <w:kern w:val="0"/>
          <w:sz w:val="18"/>
          <w:szCs w:val="18"/>
          <w:lang w:val="sr-Latn-RS"/>
          <w14:ligatures w14:val="none"/>
        </w:rPr>
      </w:pPr>
      <w:r w:rsidRPr="00D578CD">
        <w:rPr>
          <w:rFonts w:ascii="Arial" w:eastAsia="SimSun" w:hAnsi="Arial" w:cs="Times New Roman"/>
          <w:kern w:val="0"/>
          <w:sz w:val="18"/>
          <w:szCs w:val="18"/>
          <w:lang w:val="sr-Latn-RS"/>
          <w14:ligatures w14:val="none"/>
        </w:rPr>
        <w:t>Režim virtuelne stvarnosti (VR):U ovom režimu, korisnik može brzo i lako pristupiti 3D modelu, koristeći jednostavne pokrete prstima za različite funkcije (npr. zumiranje, rotaciju).</w:t>
      </w:r>
    </w:p>
    <w:p w14:paraId="1FF3882E" w14:textId="77777777" w:rsidR="005175E0" w:rsidRPr="00D578CD" w:rsidRDefault="005175E0" w:rsidP="005175E0">
      <w:pPr>
        <w:tabs>
          <w:tab w:val="left" w:pos="709"/>
        </w:tabs>
        <w:spacing w:before="40" w:after="40" w:line="240" w:lineRule="auto"/>
        <w:ind w:left="360" w:hanging="360"/>
        <w:jc w:val="both"/>
        <w:rPr>
          <w:rFonts w:ascii="Arial" w:eastAsia="SimSun" w:hAnsi="Arial" w:cs="Times New Roman"/>
          <w:kern w:val="0"/>
          <w:sz w:val="18"/>
          <w:szCs w:val="18"/>
          <w:lang w:val="sr-Latn-RS"/>
          <w14:ligatures w14:val="none"/>
        </w:rPr>
      </w:pPr>
    </w:p>
    <w:p w14:paraId="5CBC2054" w14:textId="77777777" w:rsidR="005175E0" w:rsidRPr="00D578CD" w:rsidRDefault="005175E0" w:rsidP="002C3F32">
      <w:pPr>
        <w:pStyle w:val="ListParagraph"/>
        <w:numPr>
          <w:ilvl w:val="0"/>
          <w:numId w:val="110"/>
        </w:numPr>
        <w:tabs>
          <w:tab w:val="left" w:pos="709"/>
        </w:tabs>
        <w:spacing w:before="40" w:after="40" w:line="240" w:lineRule="auto"/>
        <w:jc w:val="both"/>
        <w:rPr>
          <w:rFonts w:ascii="Arial" w:eastAsia="SimSun" w:hAnsi="Arial" w:cs="Times New Roman"/>
          <w:kern w:val="0"/>
          <w:sz w:val="18"/>
          <w:szCs w:val="18"/>
          <w:lang w:val="sr-Latn-RS"/>
          <w14:ligatures w14:val="none"/>
        </w:rPr>
      </w:pPr>
      <w:r w:rsidRPr="00D578CD">
        <w:rPr>
          <w:rFonts w:ascii="Arial" w:eastAsia="SimSun" w:hAnsi="Arial" w:cs="Times New Roman"/>
          <w:kern w:val="0"/>
          <w:sz w:val="18"/>
          <w:szCs w:val="18"/>
          <w:lang w:val="sr-Latn-RS"/>
          <w14:ligatures w14:val="none"/>
        </w:rPr>
        <w:t>Aplikacija PERI Extended Experience® omogućava korisnicima pristup primerima 3D CAD modela različitih PERI rešenja i sistema. Prikazano rešenje je kreirano za određenu situaciju, koja može biti različita od realne. Zabranjeno je ponovno korišćenje prikazanih rešenja, u celosti ili delimično, kao i njihovo prilagođavanje drugim situacijama.</w:t>
      </w:r>
    </w:p>
    <w:p w14:paraId="38312BA1" w14:textId="77777777" w:rsidR="005175E0" w:rsidRPr="00D578CD" w:rsidRDefault="005175E0" w:rsidP="005175E0">
      <w:pPr>
        <w:tabs>
          <w:tab w:val="left" w:pos="709"/>
        </w:tabs>
        <w:spacing w:before="40" w:after="40" w:line="240" w:lineRule="auto"/>
        <w:ind w:left="360" w:hanging="360"/>
        <w:jc w:val="both"/>
        <w:rPr>
          <w:rFonts w:ascii="Arial" w:eastAsia="SimSun" w:hAnsi="Arial" w:cs="Times New Roman"/>
          <w:kern w:val="0"/>
          <w:sz w:val="18"/>
          <w:szCs w:val="18"/>
          <w:lang w:val="sr-Latn-RS"/>
          <w14:ligatures w14:val="none"/>
        </w:rPr>
      </w:pPr>
    </w:p>
    <w:p w14:paraId="516395A8" w14:textId="77777777" w:rsidR="005175E0" w:rsidRPr="00D578CD" w:rsidRDefault="005175E0" w:rsidP="002C3F32">
      <w:pPr>
        <w:pStyle w:val="ListParagraph"/>
        <w:numPr>
          <w:ilvl w:val="0"/>
          <w:numId w:val="110"/>
        </w:numPr>
        <w:tabs>
          <w:tab w:val="left" w:pos="709"/>
        </w:tabs>
        <w:spacing w:before="40" w:after="40" w:line="240" w:lineRule="auto"/>
        <w:jc w:val="both"/>
        <w:rPr>
          <w:rFonts w:ascii="Arial" w:eastAsia="SimSun" w:hAnsi="Arial" w:cs="Times New Roman"/>
          <w:kern w:val="0"/>
          <w:sz w:val="18"/>
          <w:szCs w:val="18"/>
          <w:lang w:val="sr-Latn-RS"/>
          <w14:ligatures w14:val="none"/>
        </w:rPr>
      </w:pPr>
      <w:r w:rsidRPr="00D578CD">
        <w:rPr>
          <w:rFonts w:ascii="Arial" w:eastAsia="SimSun" w:hAnsi="Arial" w:cs="Times New Roman"/>
          <w:kern w:val="0"/>
          <w:sz w:val="18"/>
          <w:szCs w:val="18"/>
          <w:lang w:val="sr-Latn-RS"/>
          <w14:ligatures w14:val="none"/>
        </w:rPr>
        <w:t>Aplikacija PERI Extended Experience® je namenjena isključivo za rešenja koja koriste PERI sisteme. Nije moguće prikazivati i koristiti CAD modele trećih strana.</w:t>
      </w:r>
    </w:p>
    <w:p w14:paraId="74712386" w14:textId="77777777" w:rsidR="005175E0" w:rsidRPr="00D578CD" w:rsidRDefault="005175E0" w:rsidP="005175E0">
      <w:pPr>
        <w:tabs>
          <w:tab w:val="left" w:pos="709"/>
        </w:tabs>
        <w:spacing w:before="40" w:after="40" w:line="240" w:lineRule="auto"/>
        <w:ind w:left="360" w:hanging="360"/>
        <w:jc w:val="both"/>
        <w:rPr>
          <w:rFonts w:ascii="Arial" w:eastAsia="SimSun" w:hAnsi="Arial" w:cs="Times New Roman"/>
          <w:kern w:val="0"/>
          <w:sz w:val="18"/>
          <w:szCs w:val="18"/>
          <w:lang w:val="sr-Latn-RS"/>
          <w14:ligatures w14:val="none"/>
        </w:rPr>
      </w:pPr>
    </w:p>
    <w:p w14:paraId="336CAF30" w14:textId="77777777" w:rsidR="005175E0" w:rsidRPr="00D578CD" w:rsidRDefault="005175E0" w:rsidP="002C3F32">
      <w:pPr>
        <w:pStyle w:val="ListParagraph"/>
        <w:numPr>
          <w:ilvl w:val="0"/>
          <w:numId w:val="110"/>
        </w:numPr>
        <w:tabs>
          <w:tab w:val="left" w:pos="709"/>
        </w:tabs>
        <w:spacing w:before="40" w:after="40" w:line="240" w:lineRule="auto"/>
        <w:jc w:val="both"/>
        <w:rPr>
          <w:rFonts w:ascii="Arial" w:eastAsia="SimSun" w:hAnsi="Arial" w:cs="Times New Roman"/>
          <w:kern w:val="0"/>
          <w:sz w:val="18"/>
          <w:szCs w:val="18"/>
          <w:lang w:val="sr-Latn-RS"/>
          <w14:ligatures w14:val="none"/>
        </w:rPr>
      </w:pPr>
      <w:r w:rsidRPr="00D578CD">
        <w:rPr>
          <w:rFonts w:ascii="Arial" w:eastAsia="SimSun" w:hAnsi="Arial" w:cs="Times New Roman"/>
          <w:kern w:val="0"/>
          <w:sz w:val="18"/>
          <w:szCs w:val="18"/>
          <w:lang w:val="sr-Latn-RS"/>
          <w14:ligatures w14:val="none"/>
        </w:rPr>
        <w:t>PERI obezbeđuje aplikaciju za mobilne uređaje koji ispunjavaju definisane sistemske zahteve. Aplikacija može biti instalirana i korišćena bez grešaka samo ako su ispunjeni zahtevi za verziju i sistem. Određene funkcije aplikacije koriste centralne servise i karakteristike, dostupne samo ako uređaj ima aktivnu internet konekciju za pristup podacima i servisima.</w:t>
      </w:r>
    </w:p>
    <w:p w14:paraId="6B89804E" w14:textId="77777777" w:rsidR="005175E0" w:rsidRPr="00D578CD" w:rsidRDefault="005175E0" w:rsidP="005175E0">
      <w:pPr>
        <w:tabs>
          <w:tab w:val="left" w:pos="709"/>
        </w:tabs>
        <w:spacing w:before="40" w:after="40" w:line="240" w:lineRule="auto"/>
        <w:ind w:left="360" w:hanging="360"/>
        <w:jc w:val="both"/>
        <w:rPr>
          <w:rFonts w:ascii="Arial" w:eastAsia="SimSun" w:hAnsi="Arial" w:cs="Times New Roman"/>
          <w:kern w:val="0"/>
          <w:sz w:val="18"/>
          <w:szCs w:val="18"/>
          <w:lang w:val="sr-Latn-RS"/>
          <w14:ligatures w14:val="none"/>
        </w:rPr>
      </w:pPr>
    </w:p>
    <w:p w14:paraId="31D78820" w14:textId="19B0FAF2" w:rsidR="005175E0" w:rsidRPr="00D578CD" w:rsidRDefault="005175E0" w:rsidP="00D578CD">
      <w:pPr>
        <w:pStyle w:val="ListParagraph"/>
        <w:numPr>
          <w:ilvl w:val="0"/>
          <w:numId w:val="110"/>
        </w:numPr>
        <w:tabs>
          <w:tab w:val="left" w:pos="709"/>
        </w:tabs>
        <w:spacing w:before="40" w:after="40" w:line="240" w:lineRule="auto"/>
        <w:jc w:val="both"/>
        <w:rPr>
          <w:rFonts w:ascii="Arial" w:eastAsia="SimSun" w:hAnsi="Arial" w:cs="Times New Roman"/>
          <w:kern w:val="0"/>
          <w:sz w:val="18"/>
          <w:szCs w:val="18"/>
          <w:lang w:val="sr-Latn-RS"/>
          <w14:ligatures w14:val="none"/>
        </w:rPr>
      </w:pPr>
      <w:r w:rsidRPr="00D578CD">
        <w:rPr>
          <w:rFonts w:ascii="Arial" w:eastAsia="SimSun" w:hAnsi="Arial" w:cs="Times New Roman"/>
          <w:kern w:val="0"/>
          <w:sz w:val="18"/>
          <w:szCs w:val="18"/>
          <w:lang w:val="sr-Latn-RS"/>
          <w14:ligatures w14:val="none"/>
        </w:rPr>
        <w:t>Aplikacija PERI Extended Experience® je namenjena isključivo korisnicima koji su dovoljno kvalifikovani za njenu upotrebu. To podrazumeva:</w:t>
      </w:r>
      <w:r w:rsidR="002C3F32" w:rsidRPr="00D578CD">
        <w:rPr>
          <w:rFonts w:ascii="Arial" w:eastAsia="SimSun" w:hAnsi="Arial" w:cs="Times New Roman"/>
          <w:kern w:val="0"/>
          <w:sz w:val="18"/>
          <w:szCs w:val="18"/>
          <w:lang w:val="sr-Latn-RS"/>
          <w14:ligatures w14:val="none"/>
        </w:rPr>
        <w:t xml:space="preserve"> </w:t>
      </w:r>
      <w:r w:rsidRPr="00D578CD">
        <w:rPr>
          <w:rFonts w:ascii="Arial" w:eastAsia="SimSun" w:hAnsi="Arial" w:cs="Times New Roman"/>
          <w:kern w:val="0"/>
          <w:sz w:val="18"/>
          <w:szCs w:val="18"/>
          <w:lang w:val="sr-Latn-RS"/>
          <w14:ligatures w14:val="none"/>
        </w:rPr>
        <w:t>poznavanje PERI sistema i iskustvo u njihovoj primeni prema Uputstvu za montažu i korišćenje (A&amp;U);razumevanje CAD planova i statike;osnovno poznavanje rada na pametnim telefonima i korišćenje aplikacija na Android/iOS platformama.</w:t>
      </w:r>
      <w:r w:rsidR="002C3F32" w:rsidRPr="00D578CD">
        <w:rPr>
          <w:rFonts w:ascii="Arial" w:eastAsia="SimSun" w:hAnsi="Arial" w:cs="Times New Roman"/>
          <w:kern w:val="0"/>
          <w:sz w:val="18"/>
          <w:szCs w:val="18"/>
          <w:lang w:val="sr-Latn-RS"/>
          <w14:ligatures w14:val="none"/>
        </w:rPr>
        <w:t xml:space="preserve"> </w:t>
      </w:r>
      <w:r w:rsidRPr="00D578CD">
        <w:rPr>
          <w:rFonts w:ascii="Arial" w:eastAsia="SimSun" w:hAnsi="Arial" w:cs="Times New Roman"/>
          <w:kern w:val="0"/>
          <w:sz w:val="18"/>
          <w:szCs w:val="18"/>
          <w:lang w:val="sr-Latn-RS"/>
          <w14:ligatures w14:val="none"/>
        </w:rPr>
        <w:t>Sama upotreba aplikacije nije dovoljna za pravilno korišćenje PERI sistema bez dodatnih CAD planova i statičkih proračuna.</w:t>
      </w:r>
      <w:r w:rsidR="002C3F32" w:rsidRPr="00D578CD">
        <w:rPr>
          <w:rFonts w:ascii="Arial" w:eastAsia="SimSun" w:hAnsi="Arial" w:cs="Times New Roman"/>
          <w:kern w:val="0"/>
          <w:sz w:val="18"/>
          <w:szCs w:val="18"/>
          <w:lang w:val="sr-Latn-RS"/>
          <w14:ligatures w14:val="none"/>
        </w:rPr>
        <w:t xml:space="preserve"> </w:t>
      </w:r>
      <w:r w:rsidRPr="00D578CD">
        <w:rPr>
          <w:rFonts w:ascii="Arial" w:eastAsia="SimSun" w:hAnsi="Arial" w:cs="Times New Roman"/>
          <w:kern w:val="0"/>
          <w:sz w:val="18"/>
          <w:szCs w:val="18"/>
          <w:lang w:val="sr-Latn-RS"/>
          <w14:ligatures w14:val="none"/>
        </w:rPr>
        <w:t>Korisnik se mora samostalno i detaljno upoznati sa funkcionalnostima aplikacije pre početka korišćenja.</w:t>
      </w:r>
    </w:p>
    <w:p w14:paraId="7EE1370A" w14:textId="4132A9F8" w:rsidR="00D578CD" w:rsidRPr="00D578CD" w:rsidRDefault="00D578CD" w:rsidP="00D578CD">
      <w:pPr>
        <w:pStyle w:val="ListParagraph"/>
        <w:numPr>
          <w:ilvl w:val="0"/>
          <w:numId w:val="112"/>
        </w:numPr>
        <w:tabs>
          <w:tab w:val="left" w:pos="709"/>
        </w:tabs>
        <w:spacing w:before="40" w:after="40" w:line="240" w:lineRule="auto"/>
        <w:jc w:val="both"/>
        <w:rPr>
          <w:rFonts w:ascii="Arial" w:eastAsia="SimSun" w:hAnsi="Arial" w:cs="Times New Roman"/>
          <w:kern w:val="0"/>
          <w:sz w:val="18"/>
          <w:szCs w:val="18"/>
          <w:lang w:val="sr-Latn-RS"/>
          <w14:ligatures w14:val="none"/>
        </w:rPr>
      </w:pPr>
      <w:r w:rsidRPr="00D578CD">
        <w:rPr>
          <w:rFonts w:ascii="Arial" w:eastAsia="SimSun" w:hAnsi="Arial" w:cs="Times New Roman"/>
          <w:kern w:val="0"/>
          <w:sz w:val="18"/>
          <w:szCs w:val="18"/>
          <w:lang w:val="sr-Latn-RS"/>
          <w14:ligatures w14:val="none"/>
        </w:rPr>
        <w:t>PERI Extended Experience® aplikacija i povezani 3D modeli namenjeni su samo za vizuelnu demonstraciju i ne zamenjuju profesionalno planiranje koje treba da obavi kvalifikovani i dovoljno obučeni inženjer.</w:t>
      </w:r>
    </w:p>
    <w:p w14:paraId="348E0B11" w14:textId="77777777" w:rsidR="005175E0" w:rsidRPr="00D578CD" w:rsidRDefault="005175E0" w:rsidP="005175E0">
      <w:pPr>
        <w:tabs>
          <w:tab w:val="left" w:pos="709"/>
        </w:tabs>
        <w:spacing w:before="40" w:after="40" w:line="240" w:lineRule="auto"/>
        <w:ind w:left="360" w:hanging="360"/>
        <w:jc w:val="both"/>
        <w:rPr>
          <w:rFonts w:ascii="Arial" w:eastAsia="SimSun" w:hAnsi="Arial" w:cs="Times New Roman"/>
          <w:kern w:val="0"/>
          <w:sz w:val="18"/>
          <w:szCs w:val="18"/>
          <w:lang w:val="sr-Latn-RS"/>
          <w14:ligatures w14:val="none"/>
        </w:rPr>
      </w:pPr>
    </w:p>
    <w:p w14:paraId="3407E555" w14:textId="51964CA8" w:rsidR="009E6416" w:rsidRPr="00D578CD" w:rsidRDefault="005175E0" w:rsidP="00D578CD">
      <w:pPr>
        <w:pStyle w:val="ListParagraph"/>
        <w:numPr>
          <w:ilvl w:val="0"/>
          <w:numId w:val="111"/>
        </w:numPr>
        <w:tabs>
          <w:tab w:val="left" w:pos="709"/>
        </w:tabs>
        <w:spacing w:before="40" w:after="40" w:line="240" w:lineRule="auto"/>
        <w:jc w:val="both"/>
        <w:rPr>
          <w:rFonts w:ascii="Arial" w:eastAsia="SimSun" w:hAnsi="Arial" w:cs="Times New Roman"/>
          <w:kern w:val="0"/>
          <w:sz w:val="18"/>
          <w:szCs w:val="18"/>
          <w:lang w:val="sr-Latn-RS"/>
          <w14:ligatures w14:val="none"/>
        </w:rPr>
      </w:pPr>
      <w:r w:rsidRPr="00D578CD">
        <w:rPr>
          <w:rFonts w:ascii="Arial" w:eastAsia="SimSun" w:hAnsi="Arial" w:cs="Times New Roman"/>
          <w:b/>
          <w:bCs/>
          <w:kern w:val="0"/>
          <w:sz w:val="18"/>
          <w:szCs w:val="18"/>
          <w:lang w:val="sr-Latn-RS"/>
          <w14:ligatures w14:val="none"/>
        </w:rPr>
        <w:t>Važne napomene</w:t>
      </w:r>
      <w:r w:rsidR="00D578CD" w:rsidRPr="00D578CD">
        <w:rPr>
          <w:rFonts w:ascii="Arial" w:eastAsia="SimSun" w:hAnsi="Arial" w:cs="Times New Roman"/>
          <w:kern w:val="0"/>
          <w:sz w:val="18"/>
          <w:szCs w:val="18"/>
          <w:lang w:val="sr-Latn-RS"/>
          <w14:ligatures w14:val="none"/>
        </w:rPr>
        <w:t xml:space="preserve">: </w:t>
      </w:r>
      <w:r w:rsidRPr="00D578CD">
        <w:rPr>
          <w:rFonts w:ascii="Arial" w:eastAsia="SimSun" w:hAnsi="Arial" w:cs="Times New Roman"/>
          <w:kern w:val="0"/>
          <w:sz w:val="18"/>
          <w:szCs w:val="18"/>
          <w:lang w:val="sr-Latn-RS"/>
          <w14:ligatures w14:val="none"/>
        </w:rPr>
        <w:t>PERI Extended Experience® App i povezani 3D modeli su isključivo za vizuelnu demonstraciju i ne mogu zameniti profesionalno planiranje od strane kvalifikovanog i obučenog inženjera.</w:t>
      </w:r>
      <w:r w:rsidR="00D578CD" w:rsidRPr="00D578CD">
        <w:rPr>
          <w:rFonts w:ascii="Arial" w:eastAsia="SimSun" w:hAnsi="Arial" w:cs="Times New Roman"/>
          <w:kern w:val="0"/>
          <w:sz w:val="18"/>
          <w:szCs w:val="18"/>
          <w:lang w:val="sr-Latn-RS"/>
          <w14:ligatures w14:val="none"/>
        </w:rPr>
        <w:t xml:space="preserve"> </w:t>
      </w:r>
      <w:r w:rsidRPr="00D578CD">
        <w:rPr>
          <w:rFonts w:ascii="Arial" w:eastAsia="SimSun" w:hAnsi="Arial" w:cs="Times New Roman"/>
          <w:kern w:val="0"/>
          <w:sz w:val="18"/>
          <w:szCs w:val="18"/>
          <w:lang w:val="sr-Latn-RS"/>
          <w14:ligatures w14:val="none"/>
        </w:rPr>
        <w:lastRenderedPageBreak/>
        <w:t>Pri korišćenju AR i VR režima, vodite računa o svom okruženju radi svoje sigurnosti i sigurnosti drugih osoba.</w:t>
      </w:r>
    </w:p>
    <w:p w14:paraId="2DF5BFDA" w14:textId="77777777" w:rsidR="009E6416" w:rsidRPr="008D6577" w:rsidRDefault="009E6416" w:rsidP="009E6416">
      <w:pPr>
        <w:tabs>
          <w:tab w:val="left" w:pos="709"/>
        </w:tabs>
        <w:spacing w:before="40" w:after="40" w:line="240" w:lineRule="auto"/>
        <w:ind w:left="360" w:hanging="360"/>
        <w:jc w:val="both"/>
        <w:rPr>
          <w:rFonts w:ascii="Arial" w:eastAsia="SimSun" w:hAnsi="Arial" w:cs="Times New Roman"/>
          <w:b/>
          <w:kern w:val="0"/>
          <w:sz w:val="18"/>
          <w:szCs w:val="20"/>
          <w:vertAlign w:val="superscript"/>
          <w:lang w:val="sr-Latn-RS"/>
          <w14:ligatures w14:val="none"/>
        </w:rPr>
      </w:pPr>
      <w:r w:rsidRPr="008D6577">
        <w:rPr>
          <w:rFonts w:ascii="Arial" w:eastAsia="SimSun" w:hAnsi="Arial" w:cs="Times New Roman"/>
          <w:b/>
          <w:kern w:val="0"/>
          <w:sz w:val="18"/>
          <w:szCs w:val="20"/>
          <w:lang w:val="sr-Latn-RS"/>
          <w14:ligatures w14:val="none"/>
        </w:rPr>
        <w:t>PERI ForceControl</w:t>
      </w:r>
      <w:r w:rsidRPr="008D6577">
        <w:rPr>
          <w:rFonts w:ascii="Arial" w:eastAsia="SimSun" w:hAnsi="Arial" w:cs="Times New Roman"/>
          <w:b/>
          <w:kern w:val="0"/>
          <w:sz w:val="18"/>
          <w:szCs w:val="20"/>
          <w:vertAlign w:val="superscript"/>
          <w:lang w:val="sr-Latn-RS"/>
          <w14:ligatures w14:val="none"/>
        </w:rPr>
        <w:t>®</w:t>
      </w:r>
    </w:p>
    <w:p w14:paraId="49210F53" w14:textId="77777777" w:rsidR="000D1676" w:rsidRPr="00F62CE2" w:rsidRDefault="000D1676" w:rsidP="00F62CE2">
      <w:pPr>
        <w:pStyle w:val="ListParagraph"/>
        <w:numPr>
          <w:ilvl w:val="0"/>
          <w:numId w:val="102"/>
        </w:numPr>
        <w:spacing w:after="0" w:line="240" w:lineRule="auto"/>
        <w:jc w:val="both"/>
        <w:rPr>
          <w:rFonts w:ascii="Arial" w:eastAsia="Arial" w:hAnsi="Arial" w:cs="Times New Roman"/>
          <w:kern w:val="0"/>
          <w:sz w:val="18"/>
          <w:szCs w:val="20"/>
          <w:lang w:val="sr-Latn-RS"/>
          <w14:ligatures w14:val="none"/>
        </w:rPr>
      </w:pPr>
      <w:r w:rsidRPr="00F62CE2">
        <w:rPr>
          <w:rFonts w:ascii="Arial" w:eastAsia="Arial" w:hAnsi="Arial" w:cs="Times New Roman"/>
          <w:kern w:val="0"/>
          <w:sz w:val="18"/>
          <w:szCs w:val="20"/>
          <w:lang w:val="sr-Latn-RS"/>
          <w14:ligatures w14:val="none"/>
        </w:rPr>
        <w:t>PERI ForceControl® je proširenje softvera PERICAD za strukturnu analizu PERI sistema. Sadrži sve funkcije PERI CAD-a za planiranje PERI sistema, izradu nacrta i lista delova, a dodatno omogućava statičku proveru dizajna i dokumentovanje rezultata na način koji je podoban za reviziju. Proračun se odnosi isključivo na PERI proizvode, dok proizvodi trećih strana nisu podržani u okviru PERI ForceControl®.</w:t>
      </w:r>
    </w:p>
    <w:p w14:paraId="1455ADC9" w14:textId="77777777" w:rsidR="000D1676" w:rsidRPr="008D6577" w:rsidRDefault="000D1676" w:rsidP="000D1676">
      <w:pPr>
        <w:spacing w:after="0" w:line="240" w:lineRule="auto"/>
        <w:ind w:left="567" w:hanging="567"/>
        <w:jc w:val="both"/>
        <w:rPr>
          <w:rFonts w:ascii="Arial" w:eastAsia="Arial" w:hAnsi="Arial" w:cs="Times New Roman"/>
          <w:kern w:val="0"/>
          <w:sz w:val="18"/>
          <w:szCs w:val="20"/>
          <w:lang w:val="sr-Latn-RS"/>
          <w14:ligatures w14:val="none"/>
        </w:rPr>
      </w:pPr>
    </w:p>
    <w:p w14:paraId="35F8A833" w14:textId="77777777" w:rsidR="000D1676" w:rsidRPr="00F62CE2" w:rsidRDefault="000D1676" w:rsidP="00F62CE2">
      <w:pPr>
        <w:pStyle w:val="ListParagraph"/>
        <w:numPr>
          <w:ilvl w:val="0"/>
          <w:numId w:val="102"/>
        </w:numPr>
        <w:spacing w:after="0" w:line="240" w:lineRule="auto"/>
        <w:jc w:val="both"/>
        <w:rPr>
          <w:rFonts w:ascii="Arial" w:eastAsia="Arial" w:hAnsi="Arial" w:cs="Times New Roman"/>
          <w:kern w:val="0"/>
          <w:sz w:val="18"/>
          <w:szCs w:val="20"/>
          <w:lang w:val="sr-Latn-RS"/>
          <w14:ligatures w14:val="none"/>
        </w:rPr>
      </w:pPr>
      <w:r w:rsidRPr="00F62CE2">
        <w:rPr>
          <w:rFonts w:ascii="Arial" w:eastAsia="Arial" w:hAnsi="Arial" w:cs="Times New Roman"/>
          <w:kern w:val="0"/>
          <w:sz w:val="18"/>
          <w:szCs w:val="20"/>
          <w:lang w:val="sr-Latn-RS"/>
          <w14:ligatures w14:val="none"/>
        </w:rPr>
        <w:t>PERI ForceControl® je korisniku dostupan putem preuzimanja. Proračun unutrašnjih sila, reakcija oslonaca i deformacija sistema vrši se putem interfejsa preuzete aplikacije, koristeći RFEM softver kompanije © DLUBAL na bazi cloud tehnologije. Na osnovu izračunatih unutrašnjih sila, PERI ForceControl® određuje iskorišćenost pojedinačnih elemenata u skladu sa najnovijim odobrenjima i standardima. Radno opterećenje može se prikazati numerički i grafički.</w:t>
      </w:r>
    </w:p>
    <w:p w14:paraId="1F597E80" w14:textId="77777777" w:rsidR="000D1676" w:rsidRPr="008D6577" w:rsidRDefault="000D1676" w:rsidP="000D1676">
      <w:pPr>
        <w:spacing w:after="0" w:line="240" w:lineRule="auto"/>
        <w:ind w:left="567" w:hanging="567"/>
        <w:jc w:val="both"/>
        <w:rPr>
          <w:rFonts w:ascii="Arial" w:eastAsia="Arial" w:hAnsi="Arial" w:cs="Times New Roman"/>
          <w:kern w:val="0"/>
          <w:sz w:val="18"/>
          <w:szCs w:val="20"/>
          <w:lang w:val="sr-Latn-RS"/>
          <w14:ligatures w14:val="none"/>
        </w:rPr>
      </w:pPr>
    </w:p>
    <w:p w14:paraId="4756C366" w14:textId="77777777" w:rsidR="000D1676" w:rsidRPr="00F62CE2" w:rsidRDefault="000D1676" w:rsidP="00F62CE2">
      <w:pPr>
        <w:pStyle w:val="ListParagraph"/>
        <w:numPr>
          <w:ilvl w:val="0"/>
          <w:numId w:val="102"/>
        </w:numPr>
        <w:spacing w:after="0" w:line="240" w:lineRule="auto"/>
        <w:jc w:val="both"/>
        <w:rPr>
          <w:rFonts w:ascii="Arial" w:eastAsia="Arial" w:hAnsi="Arial" w:cs="Times New Roman"/>
          <w:kern w:val="0"/>
          <w:sz w:val="18"/>
          <w:szCs w:val="20"/>
          <w:lang w:val="sr-Latn-RS"/>
          <w14:ligatures w14:val="none"/>
        </w:rPr>
      </w:pPr>
      <w:r w:rsidRPr="00F62CE2">
        <w:rPr>
          <w:rFonts w:ascii="Arial" w:eastAsia="Arial" w:hAnsi="Arial" w:cs="Times New Roman"/>
          <w:kern w:val="0"/>
          <w:sz w:val="18"/>
          <w:szCs w:val="20"/>
          <w:lang w:val="sr-Latn-RS"/>
          <w14:ligatures w14:val="none"/>
        </w:rPr>
        <w:t>Sledeći proizvodi mogu biti statički provereni:</w:t>
      </w:r>
    </w:p>
    <w:p w14:paraId="66930428" w14:textId="77777777" w:rsidR="000D1676" w:rsidRPr="008D6577" w:rsidRDefault="000D1676" w:rsidP="000D1676">
      <w:pPr>
        <w:spacing w:after="0" w:line="240" w:lineRule="auto"/>
        <w:ind w:left="567" w:hanging="567"/>
        <w:jc w:val="both"/>
        <w:rPr>
          <w:rFonts w:ascii="Arial" w:eastAsia="Arial" w:hAnsi="Arial" w:cs="Times New Roman"/>
          <w:kern w:val="0"/>
          <w:sz w:val="18"/>
          <w:szCs w:val="20"/>
          <w:lang w:val="sr-Latn-RS"/>
          <w14:ligatures w14:val="none"/>
        </w:rPr>
      </w:pPr>
    </w:p>
    <w:p w14:paraId="31136626" w14:textId="77777777" w:rsidR="000D1676" w:rsidRPr="00F62CE2" w:rsidRDefault="000D1676" w:rsidP="00E53FD5">
      <w:pPr>
        <w:pStyle w:val="ListParagraph"/>
        <w:numPr>
          <w:ilvl w:val="1"/>
          <w:numId w:val="103"/>
        </w:numPr>
        <w:spacing w:after="0" w:line="240" w:lineRule="auto"/>
        <w:jc w:val="both"/>
        <w:rPr>
          <w:rFonts w:ascii="Arial" w:eastAsia="Arial" w:hAnsi="Arial" w:cs="Times New Roman"/>
          <w:kern w:val="0"/>
          <w:sz w:val="18"/>
          <w:szCs w:val="20"/>
          <w:lang w:val="sr-Latn-RS"/>
          <w14:ligatures w14:val="none"/>
        </w:rPr>
      </w:pPr>
      <w:r w:rsidRPr="00F62CE2">
        <w:rPr>
          <w:rFonts w:ascii="Arial" w:eastAsia="Arial" w:hAnsi="Arial" w:cs="Times New Roman"/>
          <w:kern w:val="0"/>
          <w:sz w:val="18"/>
          <w:szCs w:val="20"/>
          <w:lang w:val="sr-Latn-RS"/>
          <w14:ligatures w14:val="none"/>
        </w:rPr>
        <w:t>PERI UP Flex (na osnovu odobrenja Z-8.22-863 i Z-8.22-951, kao i sledećih standarda: DIN EN 12811, DIN EN 12812, DIN EN 1991-1-4, DIN EN 1993-1-1, DIN EN 1993-1-8 u važećim verzijama)</w:t>
      </w:r>
    </w:p>
    <w:p w14:paraId="50427DB2" w14:textId="77777777" w:rsidR="000D1676" w:rsidRPr="00F62CE2" w:rsidRDefault="000D1676" w:rsidP="00E53FD5">
      <w:pPr>
        <w:pStyle w:val="ListParagraph"/>
        <w:numPr>
          <w:ilvl w:val="1"/>
          <w:numId w:val="103"/>
        </w:numPr>
        <w:spacing w:after="0" w:line="240" w:lineRule="auto"/>
        <w:jc w:val="both"/>
        <w:rPr>
          <w:rFonts w:ascii="Arial" w:eastAsia="Arial" w:hAnsi="Arial" w:cs="Times New Roman"/>
          <w:kern w:val="0"/>
          <w:sz w:val="18"/>
          <w:szCs w:val="20"/>
          <w:lang w:val="sr-Latn-RS"/>
          <w14:ligatures w14:val="none"/>
        </w:rPr>
      </w:pPr>
      <w:r w:rsidRPr="00F62CE2">
        <w:rPr>
          <w:rFonts w:ascii="Arial" w:eastAsia="Arial" w:hAnsi="Arial" w:cs="Times New Roman"/>
          <w:kern w:val="0"/>
          <w:sz w:val="18"/>
          <w:szCs w:val="20"/>
          <w:lang w:val="sr-Latn-RS"/>
          <w14:ligatures w14:val="none"/>
        </w:rPr>
        <w:t>MULTIPROP (na osnovu odobrenja Z-8.22-802 i sledećih standarda: DIN EN 12811, DIN EN 12812, DIN EN 1065, DIN EN 16031, DIN EN 1991-1-4, DIN EN 1993-1-1, DIN EN 1993-1-8, DIN EN 1999-1-1 u važećim verzijama)</w:t>
      </w:r>
    </w:p>
    <w:p w14:paraId="21DCF0DB" w14:textId="77777777" w:rsidR="000D1676" w:rsidRPr="00F62CE2" w:rsidRDefault="000D1676" w:rsidP="00E53FD5">
      <w:pPr>
        <w:pStyle w:val="ListParagraph"/>
        <w:numPr>
          <w:ilvl w:val="1"/>
          <w:numId w:val="103"/>
        </w:numPr>
        <w:spacing w:after="0" w:line="240" w:lineRule="auto"/>
        <w:jc w:val="both"/>
        <w:rPr>
          <w:rFonts w:ascii="Arial" w:eastAsia="Arial" w:hAnsi="Arial" w:cs="Times New Roman"/>
          <w:kern w:val="0"/>
          <w:sz w:val="18"/>
          <w:szCs w:val="20"/>
          <w:lang w:val="sr-Latn-RS"/>
          <w14:ligatures w14:val="none"/>
        </w:rPr>
      </w:pPr>
      <w:r w:rsidRPr="00F62CE2">
        <w:rPr>
          <w:rFonts w:ascii="Arial" w:eastAsia="Arial" w:hAnsi="Arial" w:cs="Times New Roman"/>
          <w:kern w:val="0"/>
          <w:sz w:val="18"/>
          <w:szCs w:val="20"/>
          <w:lang w:val="sr-Latn-RS"/>
          <w14:ligatures w14:val="none"/>
        </w:rPr>
        <w:t>PD5 (na osnovu sledećih standarda: DIN EN 12811, DIN EN 12812, DIN EN 1991-1-4, DIN EN 1993-1-1, DIN EN 1993-1-8 u važećim verzijama)</w:t>
      </w:r>
    </w:p>
    <w:p w14:paraId="3410B735" w14:textId="77777777" w:rsidR="000D1676" w:rsidRDefault="000D1676" w:rsidP="00E53FD5">
      <w:pPr>
        <w:pStyle w:val="ListParagraph"/>
        <w:numPr>
          <w:ilvl w:val="1"/>
          <w:numId w:val="103"/>
        </w:numPr>
        <w:spacing w:after="0" w:line="240" w:lineRule="auto"/>
        <w:jc w:val="both"/>
        <w:rPr>
          <w:rFonts w:ascii="Arial" w:eastAsia="Arial" w:hAnsi="Arial" w:cs="Times New Roman"/>
          <w:kern w:val="0"/>
          <w:sz w:val="18"/>
          <w:szCs w:val="20"/>
          <w:lang w:val="sr-Latn-RS"/>
          <w14:ligatures w14:val="none"/>
        </w:rPr>
      </w:pPr>
      <w:r w:rsidRPr="00F62CE2">
        <w:rPr>
          <w:rFonts w:ascii="Arial" w:eastAsia="Arial" w:hAnsi="Arial" w:cs="Times New Roman"/>
          <w:kern w:val="0"/>
          <w:sz w:val="18"/>
          <w:szCs w:val="20"/>
          <w:lang w:val="sr-Latn-RS"/>
          <w14:ligatures w14:val="none"/>
        </w:rPr>
        <w:t>PD8 (na osnovu sledećih standarda: DIN EN 12811, DIN EN 12812, DIN EN 1991-1-4, DIN EN 1993-1-1, DIN EN 1993-1-8 u važećim verzijama)</w:t>
      </w:r>
    </w:p>
    <w:p w14:paraId="54BD0664" w14:textId="77777777" w:rsidR="00E53FD5" w:rsidRPr="00F62CE2" w:rsidRDefault="00E53FD5" w:rsidP="00E53FD5">
      <w:pPr>
        <w:pStyle w:val="ListParagraph"/>
        <w:spacing w:after="0" w:line="240" w:lineRule="auto"/>
        <w:jc w:val="both"/>
        <w:rPr>
          <w:rFonts w:ascii="Arial" w:eastAsia="Arial" w:hAnsi="Arial" w:cs="Times New Roman"/>
          <w:kern w:val="0"/>
          <w:sz w:val="18"/>
          <w:szCs w:val="20"/>
          <w:lang w:val="sr-Latn-RS"/>
          <w14:ligatures w14:val="none"/>
        </w:rPr>
      </w:pPr>
    </w:p>
    <w:p w14:paraId="00514832" w14:textId="77777777" w:rsidR="000D1676" w:rsidRPr="00F62CE2" w:rsidRDefault="000D1676" w:rsidP="00F62CE2">
      <w:pPr>
        <w:pStyle w:val="ListParagraph"/>
        <w:numPr>
          <w:ilvl w:val="0"/>
          <w:numId w:val="102"/>
        </w:numPr>
        <w:spacing w:after="0" w:line="240" w:lineRule="auto"/>
        <w:jc w:val="both"/>
        <w:rPr>
          <w:rFonts w:ascii="Arial" w:eastAsia="Arial" w:hAnsi="Arial" w:cs="Times New Roman"/>
          <w:kern w:val="0"/>
          <w:sz w:val="18"/>
          <w:szCs w:val="20"/>
          <w:lang w:val="sr-Latn-RS"/>
          <w14:ligatures w14:val="none"/>
        </w:rPr>
      </w:pPr>
      <w:r w:rsidRPr="00F62CE2">
        <w:rPr>
          <w:rFonts w:ascii="Arial" w:eastAsia="Arial" w:hAnsi="Arial" w:cs="Times New Roman"/>
          <w:kern w:val="0"/>
          <w:sz w:val="18"/>
          <w:szCs w:val="20"/>
          <w:lang w:val="sr-Latn-RS"/>
          <w14:ligatures w14:val="none"/>
        </w:rPr>
        <w:t>Navedena odobrenja mogu se besplatno dostaviti korisniku na zahtev putem e-maila: pfc.service@peri.de.</w:t>
      </w:r>
    </w:p>
    <w:p w14:paraId="494B54C5" w14:textId="7C176C94" w:rsidR="000D1676" w:rsidRPr="00F62CE2" w:rsidRDefault="000D1676" w:rsidP="00F62CE2">
      <w:pPr>
        <w:pStyle w:val="ListParagraph"/>
        <w:spacing w:after="0" w:line="240" w:lineRule="auto"/>
        <w:jc w:val="both"/>
        <w:rPr>
          <w:rFonts w:ascii="Arial" w:eastAsia="Arial" w:hAnsi="Arial" w:cs="Times New Roman"/>
          <w:kern w:val="0"/>
          <w:sz w:val="18"/>
          <w:szCs w:val="20"/>
          <w:lang w:val="sr-Latn-RS"/>
          <w14:ligatures w14:val="none"/>
        </w:rPr>
      </w:pPr>
      <w:r w:rsidRPr="00F62CE2">
        <w:rPr>
          <w:rFonts w:ascii="Arial" w:eastAsia="Arial" w:hAnsi="Arial" w:cs="Times New Roman"/>
          <w:kern w:val="0"/>
          <w:sz w:val="18"/>
          <w:szCs w:val="20"/>
          <w:lang w:val="sr-Latn-RS"/>
          <w14:ligatures w14:val="none"/>
        </w:rPr>
        <w:t>Za korišćenje PERI ForceControl® neophodno je poštovanje standarda DIN EN 12812:2008-12, kao i adekvatno</w:t>
      </w:r>
      <w:r w:rsidR="00F62CE2" w:rsidRPr="00F62CE2">
        <w:rPr>
          <w:rFonts w:ascii="Arial" w:eastAsia="Arial" w:hAnsi="Arial" w:cs="Times New Roman"/>
          <w:kern w:val="0"/>
          <w:sz w:val="18"/>
          <w:szCs w:val="20"/>
          <w:lang w:val="sr-Latn-RS"/>
          <w14:ligatures w14:val="none"/>
        </w:rPr>
        <w:t xml:space="preserve"> </w:t>
      </w:r>
      <w:r w:rsidRPr="00F62CE2">
        <w:rPr>
          <w:rFonts w:ascii="Arial" w:eastAsia="Arial" w:hAnsi="Arial" w:cs="Times New Roman"/>
          <w:kern w:val="0"/>
          <w:sz w:val="18"/>
          <w:szCs w:val="20"/>
          <w:lang w:val="sr-Latn-RS"/>
          <w14:ligatures w14:val="none"/>
        </w:rPr>
        <w:t>statičko znanje korisnika.</w:t>
      </w:r>
    </w:p>
    <w:p w14:paraId="69FFE2A8" w14:textId="77777777" w:rsidR="000D1676" w:rsidRPr="008D6577" w:rsidRDefault="000D1676" w:rsidP="000D1676">
      <w:pPr>
        <w:spacing w:after="0" w:line="240" w:lineRule="auto"/>
        <w:ind w:left="567" w:hanging="567"/>
        <w:jc w:val="both"/>
        <w:rPr>
          <w:rFonts w:ascii="Arial" w:eastAsia="Arial" w:hAnsi="Arial" w:cs="Times New Roman"/>
          <w:kern w:val="0"/>
          <w:sz w:val="18"/>
          <w:szCs w:val="20"/>
          <w:lang w:val="sr-Latn-RS"/>
          <w14:ligatures w14:val="none"/>
        </w:rPr>
      </w:pPr>
    </w:p>
    <w:p w14:paraId="18A72E23" w14:textId="77777777" w:rsidR="000D1676" w:rsidRPr="00E53FD5" w:rsidRDefault="000D1676" w:rsidP="00E53FD5">
      <w:pPr>
        <w:pStyle w:val="ListParagraph"/>
        <w:numPr>
          <w:ilvl w:val="0"/>
          <w:numId w:val="102"/>
        </w:numPr>
        <w:spacing w:after="0" w:line="240" w:lineRule="auto"/>
        <w:jc w:val="both"/>
        <w:rPr>
          <w:rFonts w:ascii="Arial" w:eastAsia="Arial" w:hAnsi="Arial" w:cs="Times New Roman"/>
          <w:kern w:val="0"/>
          <w:sz w:val="18"/>
          <w:szCs w:val="20"/>
          <w:lang w:val="sr-Latn-RS"/>
          <w14:ligatures w14:val="none"/>
        </w:rPr>
      </w:pPr>
      <w:r w:rsidRPr="00E53FD5">
        <w:rPr>
          <w:rFonts w:ascii="Arial" w:eastAsia="Arial" w:hAnsi="Arial" w:cs="Times New Roman"/>
          <w:kern w:val="0"/>
          <w:sz w:val="18"/>
          <w:szCs w:val="20"/>
          <w:lang w:val="sr-Latn-RS"/>
          <w14:ligatures w14:val="none"/>
        </w:rPr>
        <w:t>Važno je napomenuti da PERI ForceControl® ne vrši proveru konstrukcije u pogledu ispravnosti i mogućnosti montaže. Korisnik je odgovoran za planiranje konstrukcije u skladu sa važećim tehničkim regulativama i Uputstvima za montažu i korišćenje (A&amp;U) za pojedinačne proizvode. Unutrašnje sile, deformacije, reakcione sile i opterećenja izračunata putem PERI ForceControl® moraju biti proverena od strane korisnika pre njihove primene.</w:t>
      </w:r>
    </w:p>
    <w:p w14:paraId="60A1A5CB" w14:textId="77777777" w:rsidR="000D1676" w:rsidRPr="008D6577" w:rsidRDefault="000D1676" w:rsidP="000D1676">
      <w:pPr>
        <w:spacing w:after="0" w:line="240" w:lineRule="auto"/>
        <w:ind w:left="567" w:hanging="567"/>
        <w:jc w:val="both"/>
        <w:rPr>
          <w:rFonts w:ascii="Arial" w:eastAsia="Arial" w:hAnsi="Arial" w:cs="Times New Roman"/>
          <w:kern w:val="0"/>
          <w:sz w:val="18"/>
          <w:szCs w:val="20"/>
          <w:lang w:val="sr-Latn-RS"/>
          <w14:ligatures w14:val="none"/>
        </w:rPr>
      </w:pPr>
    </w:p>
    <w:p w14:paraId="1FD9B6EE" w14:textId="0794C613" w:rsidR="009E6416" w:rsidRPr="00E53FD5" w:rsidRDefault="000D1676" w:rsidP="00E53FD5">
      <w:pPr>
        <w:pStyle w:val="ListParagraph"/>
        <w:numPr>
          <w:ilvl w:val="0"/>
          <w:numId w:val="102"/>
        </w:numPr>
        <w:spacing w:after="0" w:line="240" w:lineRule="auto"/>
        <w:jc w:val="both"/>
        <w:rPr>
          <w:rFonts w:ascii="Arial" w:eastAsia="SimSun" w:hAnsi="Arial" w:cs="Times New Roman"/>
          <w:kern w:val="0"/>
          <w:sz w:val="18"/>
          <w:szCs w:val="20"/>
          <w:lang w:val="sr-Latn-RS" w:eastAsia="zh-CN"/>
          <w14:ligatures w14:val="none"/>
        </w:rPr>
      </w:pPr>
      <w:r w:rsidRPr="00E53FD5">
        <w:rPr>
          <w:rFonts w:ascii="Arial" w:eastAsia="Arial" w:hAnsi="Arial" w:cs="Times New Roman"/>
          <w:kern w:val="0"/>
          <w:sz w:val="18"/>
          <w:szCs w:val="20"/>
          <w:lang w:val="sr-Latn-RS"/>
          <w14:ligatures w14:val="none"/>
        </w:rPr>
        <w:t xml:space="preserve">Za nesmetano i tačno korišćenje PERI ForceControl®, neophodno je koristiti najnoviju verziju softvera i ispuniti relevantne sistemske zahteve. </w:t>
      </w:r>
    </w:p>
    <w:p w14:paraId="2C062387" w14:textId="77777777" w:rsidR="00E53FD5" w:rsidRPr="00E53FD5" w:rsidRDefault="00E53FD5" w:rsidP="00E53FD5">
      <w:pPr>
        <w:pStyle w:val="ListParagraph"/>
        <w:rPr>
          <w:rFonts w:ascii="Arial" w:eastAsia="SimSun" w:hAnsi="Arial" w:cs="Times New Roman"/>
          <w:kern w:val="0"/>
          <w:sz w:val="18"/>
          <w:szCs w:val="20"/>
          <w:lang w:val="sr-Latn-RS" w:eastAsia="zh-CN"/>
          <w14:ligatures w14:val="none"/>
        </w:rPr>
      </w:pPr>
    </w:p>
    <w:p w14:paraId="08DD4754" w14:textId="77777777" w:rsidR="00E53FD5" w:rsidRPr="00E53FD5" w:rsidRDefault="00E53FD5" w:rsidP="00E53FD5">
      <w:pPr>
        <w:pStyle w:val="ListParagraph"/>
        <w:numPr>
          <w:ilvl w:val="0"/>
          <w:numId w:val="102"/>
        </w:numPr>
        <w:spacing w:after="0" w:line="240" w:lineRule="auto"/>
        <w:jc w:val="both"/>
        <w:rPr>
          <w:rFonts w:ascii="Arial" w:eastAsia="SimSun" w:hAnsi="Arial" w:cs="Times New Roman"/>
          <w:kern w:val="0"/>
          <w:sz w:val="18"/>
          <w:szCs w:val="20"/>
          <w:lang w:val="sr-Latn-RS" w:eastAsia="zh-CN"/>
          <w14:ligatures w14:val="none"/>
        </w:rPr>
      </w:pPr>
    </w:p>
    <w:p w14:paraId="7E4B93C3" w14:textId="77777777" w:rsidR="009E6416" w:rsidRPr="003D52F1" w:rsidRDefault="009E6416" w:rsidP="009E6416">
      <w:pPr>
        <w:spacing w:after="0" w:line="240" w:lineRule="auto"/>
        <w:ind w:left="567" w:hanging="567"/>
        <w:jc w:val="both"/>
        <w:rPr>
          <w:rFonts w:ascii="Arial" w:eastAsia="SimSun" w:hAnsi="Arial" w:cs="Arial"/>
          <w:b/>
          <w:kern w:val="0"/>
          <w:sz w:val="18"/>
          <w:szCs w:val="18"/>
          <w:lang w:val="sr-Latn-RS" w:eastAsia="zh-CN"/>
          <w14:ligatures w14:val="none"/>
        </w:rPr>
      </w:pPr>
      <w:r w:rsidRPr="003D52F1">
        <w:rPr>
          <w:rFonts w:ascii="Arial" w:eastAsia="SimSun" w:hAnsi="Arial" w:cs="Arial"/>
          <w:b/>
          <w:kern w:val="0"/>
          <w:sz w:val="18"/>
          <w:szCs w:val="18"/>
          <w:lang w:val="sr-Latn-RS" w:eastAsia="zh-CN"/>
          <w14:ligatures w14:val="none"/>
        </w:rPr>
        <w:t>PERI Library+ Revit</w:t>
      </w:r>
    </w:p>
    <w:p w14:paraId="34708EBC" w14:textId="7D4761A8" w:rsidR="009E6416" w:rsidRPr="00412F96" w:rsidRDefault="003D52F1" w:rsidP="00412F96">
      <w:pPr>
        <w:pStyle w:val="ListParagraph"/>
        <w:numPr>
          <w:ilvl w:val="0"/>
          <w:numId w:val="101"/>
        </w:numPr>
        <w:tabs>
          <w:tab w:val="left" w:pos="709"/>
        </w:tabs>
        <w:spacing w:before="40" w:after="40" w:line="240" w:lineRule="auto"/>
        <w:jc w:val="both"/>
        <w:rPr>
          <w:rFonts w:ascii="Arial" w:eastAsia="Arial" w:hAnsi="Arial" w:cs="Times New Roman"/>
          <w:kern w:val="0"/>
          <w:sz w:val="18"/>
          <w:szCs w:val="20"/>
          <w:lang w:val="sr-Latn-RS"/>
          <w14:ligatures w14:val="none"/>
        </w:rPr>
      </w:pPr>
      <w:bookmarkStart w:id="70" w:name="_DV_C916"/>
      <w:r w:rsidRPr="00412F96">
        <w:rPr>
          <w:rFonts w:ascii="Arial" w:eastAsia="Arial" w:hAnsi="Arial" w:cs="Times New Roman"/>
          <w:kern w:val="0"/>
          <w:sz w:val="18"/>
          <w:szCs w:val="20"/>
          <w:lang w:val="sr-Latn-RS"/>
          <w14:ligatures w14:val="none"/>
        </w:rPr>
        <w:t>Uz instalaciju PERI Library+ plug-in-a, PERI sistemski komponente za širok spektar proizvoda za oplatu mogu biti direktno integrisane u Revit model. Trenutnu verziju možete zatražiti besplatno pomoću obrasca za narudžbinu dostupnog na https://www.peri.com/en/competences/digitalisation-in-construction/peri-library-revit-order-form.html</w:t>
      </w:r>
      <w:r w:rsidR="009E6416" w:rsidRPr="00412F96">
        <w:rPr>
          <w:rFonts w:ascii="Arial" w:eastAsia="Arial" w:hAnsi="Arial" w:cs="Times New Roman"/>
          <w:kern w:val="0"/>
          <w:sz w:val="18"/>
          <w:szCs w:val="20"/>
          <w:lang w:val="sr-Latn-RS"/>
          <w14:ligatures w14:val="none"/>
        </w:rPr>
        <w:t>.</w:t>
      </w:r>
      <w:bookmarkEnd w:id="70"/>
    </w:p>
    <w:p w14:paraId="5D20958A" w14:textId="4DECAD9E" w:rsidR="009E6416" w:rsidRPr="00412F96" w:rsidRDefault="003D52F1" w:rsidP="00412F96">
      <w:pPr>
        <w:pStyle w:val="ListParagraph"/>
        <w:numPr>
          <w:ilvl w:val="0"/>
          <w:numId w:val="101"/>
        </w:numPr>
        <w:tabs>
          <w:tab w:val="left" w:pos="709"/>
        </w:tabs>
        <w:spacing w:before="40" w:after="40" w:line="240" w:lineRule="auto"/>
        <w:jc w:val="both"/>
        <w:rPr>
          <w:rFonts w:ascii="Arial" w:eastAsia="Arial" w:hAnsi="Arial" w:cs="Times New Roman"/>
          <w:kern w:val="0"/>
          <w:sz w:val="18"/>
          <w:szCs w:val="20"/>
          <w:lang w:val="sr-Latn-RS"/>
          <w14:ligatures w14:val="none"/>
        </w:rPr>
      </w:pPr>
      <w:bookmarkStart w:id="71" w:name="_DV_C917"/>
      <w:r w:rsidRPr="00412F96">
        <w:rPr>
          <w:rFonts w:ascii="Arial" w:eastAsia="Arial" w:hAnsi="Arial" w:cs="Times New Roman"/>
          <w:kern w:val="0"/>
          <w:sz w:val="18"/>
          <w:szCs w:val="20"/>
          <w:lang w:val="sr-Latn-RS"/>
          <w14:ligatures w14:val="none"/>
        </w:rPr>
        <w:t>PERI paket podataka uključuje kataloge artikala za različite sisteme oplata za zidove i ploče, uključujući pribor, kao i razne funkcionalnosti koje olakšavaju postavljanje pribora. Ovo omogućava da se oplata integriše u planersko rešenje tokom faze dizajna. Automatske funkcije osiguravaju, na primer, da brave za povezivanje dva okvirna elementa sistema za oplatu zidova budu pravilno postavljene</w:t>
      </w:r>
      <w:r w:rsidR="009E6416" w:rsidRPr="00412F96">
        <w:rPr>
          <w:rFonts w:ascii="Arial" w:eastAsia="Arial" w:hAnsi="Arial" w:cs="Times New Roman"/>
          <w:kern w:val="0"/>
          <w:sz w:val="18"/>
          <w:szCs w:val="20"/>
          <w:lang w:val="sr-Latn-RS"/>
          <w14:ligatures w14:val="none"/>
        </w:rPr>
        <w:t>.</w:t>
      </w:r>
      <w:bookmarkEnd w:id="71"/>
    </w:p>
    <w:p w14:paraId="4615C7C4" w14:textId="56B1E59A" w:rsidR="009E6416" w:rsidRPr="00412F96" w:rsidRDefault="003D52F1" w:rsidP="00412F96">
      <w:pPr>
        <w:pStyle w:val="ListParagraph"/>
        <w:numPr>
          <w:ilvl w:val="0"/>
          <w:numId w:val="101"/>
        </w:numPr>
        <w:tabs>
          <w:tab w:val="left" w:pos="709"/>
        </w:tabs>
        <w:spacing w:before="40" w:after="40" w:line="240" w:lineRule="auto"/>
        <w:jc w:val="both"/>
        <w:rPr>
          <w:rFonts w:ascii="Arial" w:eastAsia="Arial" w:hAnsi="Arial" w:cs="Times New Roman"/>
          <w:kern w:val="0"/>
          <w:sz w:val="18"/>
          <w:szCs w:val="20"/>
          <w:lang w:val="sr-Latn-RS"/>
          <w14:ligatures w14:val="none"/>
        </w:rPr>
      </w:pPr>
      <w:bookmarkStart w:id="72" w:name="_DV_C918"/>
      <w:r w:rsidRPr="00412F96">
        <w:rPr>
          <w:rFonts w:ascii="Arial" w:eastAsia="Arial" w:hAnsi="Arial" w:cs="Times New Roman"/>
          <w:kern w:val="0"/>
          <w:sz w:val="18"/>
          <w:szCs w:val="20"/>
          <w:lang w:val="sr-Latn-RS"/>
          <w14:ligatures w14:val="none"/>
        </w:rPr>
        <w:t>Pre nego što počne da koristi PERI sadržaj, Korisnik mora pažljivo da se upozna sa Uputstvom za montažu i upotrebu (A&amp;U) proizvodnih sistema koji se koriste. Sama upotreba pružene aplikacije nije dovoljna za predviđenu upotrebu proizvodnih sistema</w:t>
      </w:r>
      <w:r w:rsidR="009E6416" w:rsidRPr="00412F96">
        <w:rPr>
          <w:rFonts w:ascii="Arial" w:eastAsia="Arial" w:hAnsi="Arial" w:cs="Times New Roman"/>
          <w:kern w:val="0"/>
          <w:sz w:val="18"/>
          <w:szCs w:val="20"/>
          <w:lang w:val="sr-Latn-RS"/>
          <w14:ligatures w14:val="none"/>
        </w:rPr>
        <w:t>.</w:t>
      </w:r>
      <w:bookmarkEnd w:id="72"/>
    </w:p>
    <w:p w14:paraId="4C9D94FA" w14:textId="4E4BCE7E" w:rsidR="009E6416" w:rsidRPr="00412F96" w:rsidRDefault="003D52F1" w:rsidP="00412F96">
      <w:pPr>
        <w:pStyle w:val="ListParagraph"/>
        <w:numPr>
          <w:ilvl w:val="0"/>
          <w:numId w:val="101"/>
        </w:numPr>
        <w:tabs>
          <w:tab w:val="left" w:pos="709"/>
        </w:tabs>
        <w:spacing w:before="40" w:after="40" w:line="240" w:lineRule="auto"/>
        <w:jc w:val="both"/>
        <w:rPr>
          <w:rFonts w:ascii="Arial" w:eastAsia="Arial" w:hAnsi="Arial" w:cs="Times New Roman"/>
          <w:kern w:val="0"/>
          <w:sz w:val="18"/>
          <w:szCs w:val="20"/>
          <w:lang w:val="sr-Latn-RS"/>
          <w14:ligatures w14:val="none"/>
        </w:rPr>
      </w:pPr>
      <w:bookmarkStart w:id="73" w:name="_DV_C919"/>
      <w:r w:rsidRPr="00412F96">
        <w:rPr>
          <w:rFonts w:ascii="Arial" w:eastAsia="Arial" w:hAnsi="Arial" w:cs="Times New Roman"/>
          <w:kern w:val="0"/>
          <w:sz w:val="18"/>
          <w:szCs w:val="20"/>
          <w:lang w:val="sr-Latn-RS"/>
          <w14:ligatures w14:val="none"/>
        </w:rPr>
        <w:t>Svako rešenje za oplatu/skelu, spisak delova, grafički prikaz i drugi rezultati koji su određeni i/ili kreirani pomoću PERI sadržaja zahtevaju ocenu i, ako je potrebno, reviziju na osnovu Uputstava za montažu i upotrebu (A&amp;U) od strane iskusanog stručnjaka u odgovarajućem CAD i strukturnom analitičkom alatu, kako bi se na kraju dobio plan za funkcionalno rešenje</w:t>
      </w:r>
      <w:r w:rsidR="009E6416" w:rsidRPr="00412F96">
        <w:rPr>
          <w:rFonts w:ascii="Arial" w:eastAsia="Arial" w:hAnsi="Arial" w:cs="Times New Roman"/>
          <w:kern w:val="0"/>
          <w:sz w:val="18"/>
          <w:szCs w:val="20"/>
          <w:lang w:val="sr-Latn-RS"/>
          <w14:ligatures w14:val="none"/>
        </w:rPr>
        <w:t>.</w:t>
      </w:r>
      <w:bookmarkEnd w:id="73"/>
    </w:p>
    <w:p w14:paraId="54690E70" w14:textId="2D9CA79E" w:rsidR="009E6416" w:rsidRPr="00412F96" w:rsidRDefault="003D52F1" w:rsidP="00412F96">
      <w:pPr>
        <w:pStyle w:val="ListParagraph"/>
        <w:numPr>
          <w:ilvl w:val="0"/>
          <w:numId w:val="101"/>
        </w:numPr>
        <w:tabs>
          <w:tab w:val="left" w:pos="709"/>
        </w:tabs>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Upotreba PERI sadržaja je namenjena samo onim korisnicima koji su dovoljno kvalifikovani za njegovu upotrebu i rad. Kvalifikacija takođe uključuje znanje i iskustvo za pravilnu upotrebu pruženih PERI sistema i zahteva dobro razumevanje dizajna i statike</w:t>
      </w:r>
      <w:r w:rsidR="009E6416" w:rsidRPr="00412F96">
        <w:rPr>
          <w:rFonts w:ascii="Arial" w:eastAsia="Arial" w:hAnsi="Arial" w:cs="Times New Roman"/>
          <w:kern w:val="0"/>
          <w:sz w:val="18"/>
          <w:szCs w:val="20"/>
          <w:lang w:val="sr-Latn-RS"/>
          <w14:ligatures w14:val="none"/>
        </w:rPr>
        <w:t>.</w:t>
      </w:r>
    </w:p>
    <w:p w14:paraId="5D5BD3CD" w14:textId="77777777" w:rsidR="009E6416" w:rsidRPr="003D52F1" w:rsidRDefault="009E6416" w:rsidP="009E6416">
      <w:pPr>
        <w:spacing w:after="0" w:line="240" w:lineRule="auto"/>
        <w:ind w:left="567" w:hanging="567"/>
        <w:jc w:val="both"/>
        <w:rPr>
          <w:rFonts w:ascii="Arial" w:eastAsia="SimSun" w:hAnsi="Arial" w:cs="Arial"/>
          <w:kern w:val="0"/>
          <w:sz w:val="18"/>
          <w:szCs w:val="18"/>
          <w:lang w:val="sr-Latn-RS" w:eastAsia="zh-CN"/>
          <w14:ligatures w14:val="none"/>
        </w:rPr>
      </w:pPr>
    </w:p>
    <w:p w14:paraId="26D935A4" w14:textId="77777777" w:rsidR="009E6416" w:rsidRPr="003D52F1" w:rsidRDefault="009E6416" w:rsidP="009E6416">
      <w:pPr>
        <w:spacing w:after="0" w:line="240" w:lineRule="auto"/>
        <w:ind w:left="567" w:hanging="567"/>
        <w:jc w:val="both"/>
        <w:rPr>
          <w:rFonts w:ascii="Arial" w:eastAsia="SimSun" w:hAnsi="Arial" w:cs="Arial"/>
          <w:b/>
          <w:kern w:val="0"/>
          <w:sz w:val="18"/>
          <w:szCs w:val="18"/>
          <w:lang w:val="sr-Latn-RS" w:eastAsia="zh-CN"/>
          <w14:ligatures w14:val="none"/>
        </w:rPr>
      </w:pPr>
      <w:r w:rsidRPr="003D52F1">
        <w:rPr>
          <w:rFonts w:ascii="Arial" w:eastAsia="SimSun" w:hAnsi="Arial" w:cs="Arial"/>
          <w:b/>
          <w:kern w:val="0"/>
          <w:sz w:val="18"/>
          <w:szCs w:val="18"/>
          <w:lang w:val="sr-Latn-RS" w:eastAsia="zh-CN"/>
          <w14:ligatures w14:val="none"/>
        </w:rPr>
        <w:t>PERI Locate App</w:t>
      </w:r>
    </w:p>
    <w:p w14:paraId="4233E339" w14:textId="3262AD39" w:rsidR="00A45217" w:rsidRDefault="00A45217" w:rsidP="00412F96">
      <w:pPr>
        <w:pStyle w:val="ListParagraph"/>
        <w:numPr>
          <w:ilvl w:val="0"/>
          <w:numId w:val="99"/>
        </w:numPr>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PERI Locate App je pogodna za identifikaciju i lociranje proizvoda na gradilištima. Može prikazivati dodatne informacije o PERI proizvodima, kao što su tip proizvoda, lokacija, stanje i</w:t>
      </w:r>
      <w:r w:rsidR="00971F66">
        <w:rPr>
          <w:rFonts w:ascii="Arial" w:eastAsia="Arial" w:hAnsi="Arial" w:cs="Times New Roman"/>
          <w:kern w:val="0"/>
          <w:sz w:val="18"/>
          <w:szCs w:val="20"/>
          <w:lang w:val="sr-Latn-RS"/>
          <w14:ligatures w14:val="none"/>
        </w:rPr>
        <w:t xml:space="preserve"> ostale karakteristike</w:t>
      </w:r>
      <w:r w:rsidRPr="00412F96">
        <w:rPr>
          <w:rFonts w:ascii="Arial" w:eastAsia="Arial" w:hAnsi="Arial" w:cs="Times New Roman"/>
          <w:kern w:val="0"/>
          <w:sz w:val="18"/>
          <w:szCs w:val="20"/>
          <w:lang w:val="sr-Latn-RS"/>
          <w14:ligatures w14:val="none"/>
        </w:rPr>
        <w:t xml:space="preserve">. </w:t>
      </w:r>
      <w:r w:rsidRPr="00412F96">
        <w:rPr>
          <w:rFonts w:ascii="Arial" w:eastAsia="Arial" w:hAnsi="Arial" w:cs="Times New Roman"/>
          <w:kern w:val="0"/>
          <w:sz w:val="18"/>
          <w:szCs w:val="20"/>
          <w:lang w:val="sr-Latn-RS"/>
          <w14:ligatures w14:val="none"/>
        </w:rPr>
        <w:lastRenderedPageBreak/>
        <w:t>PERI Locate aplikacija pomaže korisnicima da pronađu predmete, dodele i lociraju građevinsku opremu kao što su oplata, skel</w:t>
      </w:r>
      <w:r w:rsidR="00971F66">
        <w:rPr>
          <w:rFonts w:ascii="Arial" w:eastAsia="Arial" w:hAnsi="Arial" w:cs="Times New Roman"/>
          <w:kern w:val="0"/>
          <w:sz w:val="18"/>
          <w:szCs w:val="20"/>
          <w:lang w:val="sr-Latn-RS"/>
          <w14:ligatures w14:val="none"/>
        </w:rPr>
        <w:t>e</w:t>
      </w:r>
      <w:r w:rsidRPr="00412F96">
        <w:rPr>
          <w:rFonts w:ascii="Arial" w:eastAsia="Arial" w:hAnsi="Arial" w:cs="Times New Roman"/>
          <w:kern w:val="0"/>
          <w:sz w:val="18"/>
          <w:szCs w:val="20"/>
          <w:lang w:val="sr-Latn-RS"/>
          <w14:ligatures w14:val="none"/>
        </w:rPr>
        <w:t xml:space="preserve"> i drugi resursi. PERI Locate aplikacija takođe može prikazivati informacije o proizvodima sa jedinstvenim praćenjem, kao i informacije o servisu i upravljanju održavanjem. Pored naših rešenja kao Software-as-a-Service, PERI takođe nudi širok spektar hardverskih rešenja - od jednostavnih pasivnih rešenja kao što su RFID ili QR kodovi, do aktivnih rešenja kao što su naši Bluetooth Low Energy (BLE) beacons i mnogih drugih kompleksnih IoT rešenja.</w:t>
      </w:r>
    </w:p>
    <w:p w14:paraId="6C3A51F0" w14:textId="77777777" w:rsidR="00412F96" w:rsidRPr="00412F96" w:rsidRDefault="00412F96" w:rsidP="00412F96">
      <w:pPr>
        <w:pStyle w:val="ListParagraph"/>
        <w:spacing w:before="40" w:after="40" w:line="240" w:lineRule="auto"/>
        <w:jc w:val="both"/>
        <w:rPr>
          <w:rFonts w:ascii="Arial" w:eastAsia="Arial" w:hAnsi="Arial" w:cs="Times New Roman"/>
          <w:kern w:val="0"/>
          <w:sz w:val="18"/>
          <w:szCs w:val="20"/>
          <w:lang w:val="sr-Latn-RS"/>
          <w14:ligatures w14:val="none"/>
        </w:rPr>
      </w:pPr>
    </w:p>
    <w:p w14:paraId="5BA0D63A" w14:textId="77777777" w:rsidR="00A45217" w:rsidRDefault="00A45217" w:rsidP="00412F96">
      <w:pPr>
        <w:pStyle w:val="ListParagraph"/>
        <w:numPr>
          <w:ilvl w:val="0"/>
          <w:numId w:val="99"/>
        </w:numPr>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Karakteristike PERI Locate aplikacije:</w:t>
      </w:r>
    </w:p>
    <w:p w14:paraId="3A42B793" w14:textId="77777777" w:rsidR="00412F96" w:rsidRPr="00412F96" w:rsidRDefault="00412F96" w:rsidP="00412F96">
      <w:pPr>
        <w:pStyle w:val="ListParagraph"/>
        <w:spacing w:before="40" w:after="40" w:line="240" w:lineRule="auto"/>
        <w:jc w:val="both"/>
        <w:rPr>
          <w:rFonts w:ascii="Arial" w:eastAsia="Arial" w:hAnsi="Arial" w:cs="Times New Roman"/>
          <w:kern w:val="0"/>
          <w:sz w:val="18"/>
          <w:szCs w:val="20"/>
          <w:lang w:val="sr-Latn-RS"/>
          <w14:ligatures w14:val="none"/>
        </w:rPr>
      </w:pPr>
    </w:p>
    <w:p w14:paraId="444744B7" w14:textId="77777777" w:rsidR="00A45217" w:rsidRPr="003D52F1" w:rsidRDefault="00A45217" w:rsidP="00412F96">
      <w:pPr>
        <w:pStyle w:val="ListParagraph"/>
        <w:numPr>
          <w:ilvl w:val="1"/>
          <w:numId w:val="100"/>
        </w:numPr>
        <w:spacing w:before="40" w:after="40" w:line="240" w:lineRule="auto"/>
        <w:jc w:val="both"/>
        <w:rPr>
          <w:rFonts w:ascii="Arial" w:eastAsia="Arial" w:hAnsi="Arial" w:cs="Times New Roman"/>
          <w:kern w:val="0"/>
          <w:sz w:val="18"/>
          <w:szCs w:val="20"/>
          <w:lang w:val="sr-Latn-RS"/>
          <w14:ligatures w14:val="none"/>
        </w:rPr>
      </w:pPr>
      <w:r w:rsidRPr="003D52F1">
        <w:rPr>
          <w:rFonts w:ascii="Arial" w:eastAsia="Arial" w:hAnsi="Arial" w:cs="Times New Roman"/>
          <w:kern w:val="0"/>
          <w:sz w:val="18"/>
          <w:szCs w:val="20"/>
          <w:lang w:val="sr-Latn-RS"/>
          <w14:ligatures w14:val="none"/>
        </w:rPr>
        <w:t>Praćenje lokacije: Aktivno i pasivno praćenje proizvoda</w:t>
      </w:r>
    </w:p>
    <w:p w14:paraId="7D23EB8E" w14:textId="77777777" w:rsidR="00A45217" w:rsidRPr="003D52F1" w:rsidRDefault="00A45217" w:rsidP="00412F96">
      <w:pPr>
        <w:pStyle w:val="ListParagraph"/>
        <w:numPr>
          <w:ilvl w:val="1"/>
          <w:numId w:val="100"/>
        </w:numPr>
        <w:spacing w:before="40" w:after="40" w:line="240" w:lineRule="auto"/>
        <w:jc w:val="both"/>
        <w:rPr>
          <w:rFonts w:ascii="Arial" w:eastAsia="Arial" w:hAnsi="Arial" w:cs="Times New Roman"/>
          <w:kern w:val="0"/>
          <w:sz w:val="18"/>
          <w:szCs w:val="20"/>
          <w:lang w:val="sr-Latn-RS"/>
          <w14:ligatures w14:val="none"/>
        </w:rPr>
      </w:pPr>
      <w:r w:rsidRPr="003D52F1">
        <w:rPr>
          <w:rFonts w:ascii="Arial" w:eastAsia="Arial" w:hAnsi="Arial" w:cs="Times New Roman"/>
          <w:kern w:val="0"/>
          <w:sz w:val="18"/>
          <w:szCs w:val="20"/>
          <w:lang w:val="sr-Latn-RS"/>
          <w14:ligatures w14:val="none"/>
        </w:rPr>
        <w:t>Inventar: Praćenje svih proizvoda</w:t>
      </w:r>
    </w:p>
    <w:p w14:paraId="6610A6F0" w14:textId="77777777" w:rsidR="00A45217" w:rsidRPr="003D52F1" w:rsidRDefault="00A45217" w:rsidP="00412F96">
      <w:pPr>
        <w:pStyle w:val="ListParagraph"/>
        <w:numPr>
          <w:ilvl w:val="1"/>
          <w:numId w:val="100"/>
        </w:numPr>
        <w:spacing w:before="40" w:after="40" w:line="240" w:lineRule="auto"/>
        <w:jc w:val="both"/>
        <w:rPr>
          <w:rFonts w:ascii="Arial" w:eastAsia="Arial" w:hAnsi="Arial" w:cs="Times New Roman"/>
          <w:kern w:val="0"/>
          <w:sz w:val="18"/>
          <w:szCs w:val="20"/>
          <w:lang w:val="sr-Latn-RS"/>
          <w14:ligatures w14:val="none"/>
        </w:rPr>
      </w:pPr>
      <w:r w:rsidRPr="003D52F1">
        <w:rPr>
          <w:rFonts w:ascii="Arial" w:eastAsia="Arial" w:hAnsi="Arial" w:cs="Times New Roman"/>
          <w:kern w:val="0"/>
          <w:sz w:val="18"/>
          <w:szCs w:val="20"/>
          <w:lang w:val="sr-Latn-RS"/>
          <w14:ligatures w14:val="none"/>
        </w:rPr>
        <w:t>Sistem upozorenja na krađu sa geofencing-om: Ako senzor proizvoda izađe iz unapred definisanog područja, korisnik će dobiti obaveštenje o krađi</w:t>
      </w:r>
    </w:p>
    <w:p w14:paraId="27E124DF" w14:textId="77777777" w:rsidR="00A45217" w:rsidRPr="003D52F1" w:rsidRDefault="00A45217" w:rsidP="00412F96">
      <w:pPr>
        <w:pStyle w:val="ListParagraph"/>
        <w:numPr>
          <w:ilvl w:val="1"/>
          <w:numId w:val="100"/>
        </w:numPr>
        <w:spacing w:before="40" w:after="40" w:line="240" w:lineRule="auto"/>
        <w:rPr>
          <w:rFonts w:ascii="Arial" w:eastAsia="Arial" w:hAnsi="Arial" w:cs="Times New Roman"/>
          <w:kern w:val="0"/>
          <w:sz w:val="18"/>
          <w:szCs w:val="20"/>
          <w:lang w:val="sr-Latn-RS"/>
          <w14:ligatures w14:val="none"/>
        </w:rPr>
      </w:pPr>
      <w:r w:rsidRPr="003D52F1">
        <w:rPr>
          <w:rFonts w:ascii="Arial" w:eastAsia="Arial" w:hAnsi="Arial" w:cs="Times New Roman"/>
          <w:kern w:val="0"/>
          <w:sz w:val="18"/>
          <w:szCs w:val="20"/>
          <w:lang w:val="sr-Latn-RS"/>
          <w14:ligatures w14:val="none"/>
        </w:rPr>
        <w:t>Funkcija mape: Dobijanje optimalnog pregleda proizvoda i resursa putem mape</w:t>
      </w:r>
    </w:p>
    <w:p w14:paraId="03505722" w14:textId="77777777" w:rsidR="00A45217" w:rsidRPr="003D52F1" w:rsidRDefault="00A45217" w:rsidP="00412F96">
      <w:pPr>
        <w:pStyle w:val="ListParagraph"/>
        <w:numPr>
          <w:ilvl w:val="1"/>
          <w:numId w:val="100"/>
        </w:numPr>
        <w:spacing w:before="40" w:after="40" w:line="240" w:lineRule="auto"/>
        <w:jc w:val="both"/>
        <w:rPr>
          <w:rFonts w:ascii="Arial" w:eastAsia="Arial" w:hAnsi="Arial" w:cs="Times New Roman"/>
          <w:kern w:val="0"/>
          <w:sz w:val="18"/>
          <w:szCs w:val="20"/>
          <w:lang w:val="sr-Latn-RS"/>
          <w14:ligatures w14:val="none"/>
        </w:rPr>
      </w:pPr>
      <w:r w:rsidRPr="003D52F1">
        <w:rPr>
          <w:rFonts w:ascii="Arial" w:eastAsia="Arial" w:hAnsi="Arial" w:cs="Times New Roman"/>
          <w:kern w:val="0"/>
          <w:sz w:val="18"/>
          <w:szCs w:val="20"/>
          <w:lang w:val="sr-Latn-RS"/>
          <w14:ligatures w14:val="none"/>
        </w:rPr>
        <w:t>Aktivno i pasivno očitavanje RFID transpondera, QR kodova, Bluetooth Low Energy (BLE) beacons, kao i GPS praćenje i prikaz podataka o proizvodima i povezanim informacijama</w:t>
      </w:r>
    </w:p>
    <w:p w14:paraId="1EAC2B04" w14:textId="77777777" w:rsidR="009E6416" w:rsidRPr="003D52F1" w:rsidRDefault="009E6416" w:rsidP="009E6416">
      <w:pPr>
        <w:spacing w:before="40" w:after="40" w:line="240" w:lineRule="auto"/>
        <w:jc w:val="both"/>
        <w:rPr>
          <w:rFonts w:ascii="Arial" w:eastAsia="SimSun" w:hAnsi="Arial" w:cs="Times New Roman"/>
          <w:kern w:val="0"/>
          <w:sz w:val="18"/>
          <w:szCs w:val="20"/>
          <w:lang w:val="sr-Latn-RS" w:eastAsia="de-DE"/>
          <w14:ligatures w14:val="none"/>
        </w:rPr>
      </w:pPr>
    </w:p>
    <w:p w14:paraId="4DFAF059" w14:textId="77777777" w:rsidR="009E6416" w:rsidRPr="009E6416" w:rsidRDefault="009E6416" w:rsidP="009E6416">
      <w:pPr>
        <w:spacing w:after="0" w:line="240" w:lineRule="auto"/>
        <w:ind w:left="567" w:hanging="567"/>
        <w:jc w:val="both"/>
        <w:rPr>
          <w:rFonts w:ascii="Arial" w:eastAsia="SimSun" w:hAnsi="Arial" w:cs="Times New Roman"/>
          <w:b/>
          <w:kern w:val="0"/>
          <w:sz w:val="18"/>
          <w:szCs w:val="20"/>
          <w:lang w:eastAsia="zh-CN"/>
          <w14:ligatures w14:val="none"/>
        </w:rPr>
      </w:pPr>
      <w:r w:rsidRPr="009E6416">
        <w:rPr>
          <w:rFonts w:ascii="Arial" w:eastAsia="SimSun" w:hAnsi="Arial" w:cs="Times New Roman"/>
          <w:b/>
          <w:kern w:val="0"/>
          <w:sz w:val="18"/>
          <w:szCs w:val="20"/>
          <w:lang w:eastAsia="zh-CN"/>
          <w14:ligatures w14:val="none"/>
        </w:rPr>
        <w:t>PERI Material Scan</w:t>
      </w:r>
      <w:r w:rsidRPr="009E6416">
        <w:rPr>
          <w:rFonts w:ascii="Arial" w:eastAsia="SimSun" w:hAnsi="Arial" w:cs="Times New Roman"/>
          <w:b/>
          <w:kern w:val="0"/>
          <w:sz w:val="18"/>
          <w:szCs w:val="20"/>
          <w:vertAlign w:val="superscript"/>
          <w:lang w:val="en-GB" w:eastAsia="zh-CN"/>
          <w14:ligatures w14:val="none"/>
        </w:rPr>
        <w:t>®</w:t>
      </w:r>
      <w:r w:rsidRPr="009E6416">
        <w:rPr>
          <w:rFonts w:ascii="Arial" w:eastAsia="SimSun" w:hAnsi="Arial" w:cs="Times New Roman"/>
          <w:b/>
          <w:kern w:val="0"/>
          <w:sz w:val="18"/>
          <w:szCs w:val="20"/>
          <w:lang w:eastAsia="zh-CN"/>
          <w14:ligatures w14:val="none"/>
        </w:rPr>
        <w:t xml:space="preserve"> App</w:t>
      </w:r>
    </w:p>
    <w:p w14:paraId="3F6452B3" w14:textId="77777777" w:rsidR="003D52F1" w:rsidRPr="00412F96" w:rsidRDefault="003D52F1" w:rsidP="00412F96">
      <w:pPr>
        <w:pStyle w:val="ListParagraph"/>
        <w:numPr>
          <w:ilvl w:val="0"/>
          <w:numId w:val="98"/>
        </w:numPr>
        <w:tabs>
          <w:tab w:val="left" w:pos="709"/>
        </w:tabs>
        <w:spacing w:before="40" w:after="40" w:line="240" w:lineRule="auto"/>
        <w:jc w:val="both"/>
        <w:rPr>
          <w:rFonts w:ascii="Arial" w:eastAsia="Arial" w:hAnsi="Arial" w:cs="Times New Roman"/>
          <w:kern w:val="0"/>
          <w:sz w:val="18"/>
          <w:szCs w:val="18"/>
          <w:lang w:val="sr-Latn-RS"/>
          <w14:ligatures w14:val="none"/>
        </w:rPr>
      </w:pPr>
      <w:bookmarkStart w:id="74" w:name="_DV_C925"/>
      <w:r w:rsidRPr="00412F96">
        <w:rPr>
          <w:rFonts w:ascii="Arial" w:eastAsia="Arial" w:hAnsi="Arial" w:cs="Times New Roman"/>
          <w:kern w:val="0"/>
          <w:sz w:val="18"/>
          <w:szCs w:val="18"/>
          <w:lang w:val="sr-Latn-RS"/>
          <w14:ligatures w14:val="none"/>
        </w:rPr>
        <w:t>Sa PERI Material Scan® aplikacijom, PERI korisnicima nudi mogućnost identifikacije PERI proizvoda i materijala pomoću QR kodova i RFID / NFC tehnologije. Preduslov za ovo je da materijal bude opremljen odgovarajućom tehnologijom i spreman za upotrebu.</w:t>
      </w:r>
    </w:p>
    <w:p w14:paraId="06C584CF" w14:textId="77777777" w:rsidR="003D52F1" w:rsidRPr="00412F96" w:rsidRDefault="003D52F1" w:rsidP="00412F96">
      <w:pPr>
        <w:pStyle w:val="ListParagraph"/>
        <w:numPr>
          <w:ilvl w:val="0"/>
          <w:numId w:val="98"/>
        </w:numPr>
        <w:tabs>
          <w:tab w:val="left" w:pos="709"/>
        </w:tabs>
        <w:spacing w:before="40" w:after="40" w:line="240" w:lineRule="auto"/>
        <w:jc w:val="both"/>
        <w:rPr>
          <w:rFonts w:ascii="Arial" w:eastAsia="Arial" w:hAnsi="Arial" w:cs="Times New Roman"/>
          <w:kern w:val="0"/>
          <w:sz w:val="18"/>
          <w:szCs w:val="18"/>
          <w:lang w:val="sr-Latn-RS"/>
          <w14:ligatures w14:val="none"/>
        </w:rPr>
      </w:pPr>
      <w:r w:rsidRPr="00412F96">
        <w:rPr>
          <w:rFonts w:ascii="Arial" w:eastAsia="Arial" w:hAnsi="Arial" w:cs="Times New Roman"/>
          <w:kern w:val="0"/>
          <w:sz w:val="18"/>
          <w:szCs w:val="18"/>
          <w:lang w:val="sr-Latn-RS"/>
          <w14:ligatures w14:val="none"/>
        </w:rPr>
        <w:t>PERI Material Scan® aplikacija je namenjena isključivo za PERI proizvode i materijale. PERI ne polaže pravo na potpunost proizvoda i informacija koje su pružene. Informacije o proizvodima trećih strana nisu dostupne.</w:t>
      </w:r>
    </w:p>
    <w:p w14:paraId="62849C44" w14:textId="77777777" w:rsidR="003D52F1" w:rsidRPr="00412F96" w:rsidRDefault="003D52F1" w:rsidP="00412F96">
      <w:pPr>
        <w:pStyle w:val="ListParagraph"/>
        <w:numPr>
          <w:ilvl w:val="0"/>
          <w:numId w:val="98"/>
        </w:numPr>
        <w:tabs>
          <w:tab w:val="left" w:pos="709"/>
        </w:tabs>
        <w:spacing w:before="40" w:after="40" w:line="240" w:lineRule="auto"/>
        <w:jc w:val="both"/>
        <w:rPr>
          <w:rFonts w:ascii="Arial" w:eastAsia="Arial" w:hAnsi="Arial" w:cs="Times New Roman"/>
          <w:kern w:val="0"/>
          <w:sz w:val="18"/>
          <w:szCs w:val="18"/>
          <w:lang w:val="sr-Latn-RS"/>
          <w14:ligatures w14:val="none"/>
        </w:rPr>
      </w:pPr>
      <w:r w:rsidRPr="00412F96">
        <w:rPr>
          <w:rFonts w:ascii="Arial" w:eastAsia="Arial" w:hAnsi="Arial" w:cs="Times New Roman"/>
          <w:kern w:val="0"/>
          <w:sz w:val="18"/>
          <w:szCs w:val="18"/>
          <w:lang w:val="sr-Latn-RS"/>
          <w14:ligatures w14:val="none"/>
        </w:rPr>
        <w:t>Kroz PERI Material Scan® aplikaciju, PERI korisnicima pruža aplikaciju za mobilne uređaje koja zadovoljava definisane sistemske zahteve. Aplikacija se može instalirati i koristiti bez grešaka samo ako je ispunjena trenutna verzija i odgovarajući sistemski zahtevi. Neke funkcije aplikacije mogu koristiti centralne usluge i opcije. Ove funkcije su dostupne samo ako uređaj koristi podatkovnu vezu za pristup internetu i podacima.</w:t>
      </w:r>
    </w:p>
    <w:p w14:paraId="0AED50C7" w14:textId="146BB6D8" w:rsidR="009E6416" w:rsidRPr="00412F96" w:rsidRDefault="003D52F1" w:rsidP="00412F96">
      <w:pPr>
        <w:pStyle w:val="ListParagraph"/>
        <w:numPr>
          <w:ilvl w:val="0"/>
          <w:numId w:val="98"/>
        </w:numPr>
        <w:tabs>
          <w:tab w:val="left" w:pos="709"/>
        </w:tabs>
        <w:spacing w:before="40" w:after="40" w:line="240" w:lineRule="auto"/>
        <w:jc w:val="both"/>
        <w:rPr>
          <w:rFonts w:ascii="Arial" w:eastAsia="Arial" w:hAnsi="Arial" w:cs="Times New Roman"/>
          <w:kern w:val="0"/>
          <w:sz w:val="18"/>
          <w:szCs w:val="18"/>
          <w:lang w:val="sr-Latn-RS"/>
          <w14:ligatures w14:val="none"/>
        </w:rPr>
      </w:pPr>
      <w:r w:rsidRPr="00412F96">
        <w:rPr>
          <w:rFonts w:ascii="Arial" w:eastAsia="Arial" w:hAnsi="Arial" w:cs="Times New Roman"/>
          <w:kern w:val="0"/>
          <w:sz w:val="18"/>
          <w:szCs w:val="18"/>
          <w:lang w:val="sr-Latn-RS"/>
          <w14:ligatures w14:val="none"/>
        </w:rPr>
        <w:t>Upotreba PERI Material Scan® aplikacije je namenjena samo korisnicima koji su dovoljno kvalifikovani da koriste i upravljaju aplikacijom. Kvalifikacija takođe uključuje znanje i iskustvo za pravilnu upotrebu pruženih PERI sistema. Dodatno, potrebno je odgovarajuće znanje o upotrebi pametnog telefona i Android/iOS aplikacija. Pre nego što počne da koristi PERI Material Scan® aplikaciju, korisnik mora nezavisno i temeljno da se upozna sa aplikacijom</w:t>
      </w:r>
      <w:r w:rsidR="009E6416" w:rsidRPr="00412F96">
        <w:rPr>
          <w:rFonts w:ascii="Arial" w:eastAsia="Arial" w:hAnsi="Arial" w:cs="Times New Roman"/>
          <w:kern w:val="0"/>
          <w:sz w:val="18"/>
          <w:szCs w:val="18"/>
          <w:lang w:val="sr-Latn-RS"/>
          <w14:ligatures w14:val="none"/>
        </w:rPr>
        <w:t>.</w:t>
      </w:r>
      <w:bookmarkEnd w:id="74"/>
    </w:p>
    <w:p w14:paraId="722B114A" w14:textId="77777777" w:rsidR="003D52F1" w:rsidRPr="009E6416" w:rsidRDefault="003D52F1" w:rsidP="009E6416">
      <w:pPr>
        <w:tabs>
          <w:tab w:val="left" w:pos="709"/>
        </w:tabs>
        <w:spacing w:before="40" w:after="40" w:line="240" w:lineRule="auto"/>
        <w:ind w:left="360" w:hanging="360"/>
        <w:jc w:val="both"/>
        <w:rPr>
          <w:rFonts w:ascii="Arial" w:eastAsia="Arial" w:hAnsi="Arial" w:cs="Times New Roman"/>
          <w:kern w:val="0"/>
          <w:sz w:val="18"/>
          <w:szCs w:val="18"/>
          <w:lang w:val="en-GB"/>
          <w14:ligatures w14:val="none"/>
        </w:rPr>
      </w:pPr>
    </w:p>
    <w:p w14:paraId="4D4093D2" w14:textId="77777777" w:rsidR="009E6416" w:rsidRDefault="009E6416" w:rsidP="009E6416">
      <w:pPr>
        <w:spacing w:after="0" w:line="240" w:lineRule="auto"/>
        <w:ind w:left="567" w:hanging="567"/>
        <w:jc w:val="both"/>
        <w:rPr>
          <w:rFonts w:ascii="Verdana" w:eastAsia="SimSun" w:hAnsi="Verdana" w:cs="Times New Roman"/>
          <w:kern w:val="0"/>
          <w:sz w:val="18"/>
          <w:szCs w:val="20"/>
          <w:lang w:eastAsia="zh-CN"/>
          <w14:ligatures w14:val="none"/>
        </w:rPr>
      </w:pPr>
    </w:p>
    <w:p w14:paraId="61A72F99" w14:textId="77777777" w:rsidR="003D52F1" w:rsidRDefault="003D52F1" w:rsidP="009E6416">
      <w:pPr>
        <w:spacing w:after="0" w:line="240" w:lineRule="auto"/>
        <w:ind w:left="567" w:hanging="567"/>
        <w:jc w:val="both"/>
        <w:rPr>
          <w:rFonts w:ascii="Verdana" w:eastAsia="SimSun" w:hAnsi="Verdana" w:cs="Times New Roman"/>
          <w:kern w:val="0"/>
          <w:sz w:val="18"/>
          <w:szCs w:val="20"/>
          <w:lang w:eastAsia="zh-CN"/>
          <w14:ligatures w14:val="none"/>
        </w:rPr>
      </w:pPr>
    </w:p>
    <w:p w14:paraId="7399FC03" w14:textId="77777777" w:rsidR="003D52F1" w:rsidRPr="009E6416" w:rsidRDefault="003D52F1" w:rsidP="009E6416">
      <w:pPr>
        <w:spacing w:after="0" w:line="240" w:lineRule="auto"/>
        <w:ind w:left="567" w:hanging="567"/>
        <w:jc w:val="both"/>
        <w:rPr>
          <w:rFonts w:ascii="Verdana" w:eastAsia="SimSun" w:hAnsi="Verdana" w:cs="Times New Roman"/>
          <w:kern w:val="0"/>
          <w:sz w:val="18"/>
          <w:szCs w:val="20"/>
          <w:lang w:eastAsia="zh-CN"/>
          <w14:ligatures w14:val="none"/>
        </w:rPr>
      </w:pPr>
    </w:p>
    <w:p w14:paraId="4173BB9A" w14:textId="77777777" w:rsidR="009E6416" w:rsidRPr="00412F96" w:rsidRDefault="009E6416" w:rsidP="009E6416">
      <w:pPr>
        <w:spacing w:after="0" w:line="240" w:lineRule="auto"/>
        <w:ind w:left="567" w:hanging="567"/>
        <w:jc w:val="both"/>
        <w:rPr>
          <w:rFonts w:ascii="Arial" w:eastAsia="SimSun" w:hAnsi="Arial" w:cs="Times New Roman"/>
          <w:b/>
          <w:kern w:val="0"/>
          <w:sz w:val="18"/>
          <w:szCs w:val="20"/>
          <w:vertAlign w:val="superscript"/>
          <w:lang w:val="sr-Latn-RS" w:eastAsia="zh-CN"/>
          <w14:ligatures w14:val="none"/>
        </w:rPr>
      </w:pPr>
      <w:r w:rsidRPr="00412F96">
        <w:rPr>
          <w:rFonts w:ascii="Arial" w:eastAsia="SimSun" w:hAnsi="Arial" w:cs="Times New Roman"/>
          <w:b/>
          <w:kern w:val="0"/>
          <w:sz w:val="18"/>
          <w:szCs w:val="20"/>
          <w:lang w:val="sr-Latn-RS" w:eastAsia="zh-CN"/>
          <w14:ligatures w14:val="none"/>
        </w:rPr>
        <w:t>PERI QuickSolve</w:t>
      </w:r>
      <w:r w:rsidRPr="00412F96">
        <w:rPr>
          <w:rFonts w:ascii="Arial" w:eastAsia="SimSun" w:hAnsi="Arial" w:cs="Times New Roman"/>
          <w:b/>
          <w:kern w:val="0"/>
          <w:sz w:val="18"/>
          <w:szCs w:val="20"/>
          <w:vertAlign w:val="superscript"/>
          <w:lang w:val="sr-Latn-RS" w:eastAsia="zh-CN"/>
          <w14:ligatures w14:val="none"/>
        </w:rPr>
        <w:t>®</w:t>
      </w:r>
    </w:p>
    <w:p w14:paraId="53D9DB83" w14:textId="77777777" w:rsidR="003D52F1" w:rsidRPr="00412F96" w:rsidRDefault="003D52F1" w:rsidP="009E6416">
      <w:pPr>
        <w:spacing w:after="0" w:line="240" w:lineRule="auto"/>
        <w:ind w:left="567" w:hanging="567"/>
        <w:jc w:val="both"/>
        <w:rPr>
          <w:rFonts w:ascii="Arial" w:eastAsia="SimSun" w:hAnsi="Arial" w:cs="Times New Roman"/>
          <w:b/>
          <w:kern w:val="0"/>
          <w:sz w:val="18"/>
          <w:szCs w:val="20"/>
          <w:lang w:val="sr-Latn-RS" w:eastAsia="zh-CN"/>
          <w14:ligatures w14:val="none"/>
        </w:rPr>
      </w:pPr>
    </w:p>
    <w:p w14:paraId="051078FB" w14:textId="07CD6CA0" w:rsidR="003D52F1" w:rsidRPr="00412F96" w:rsidRDefault="003D52F1" w:rsidP="0057162E">
      <w:pPr>
        <w:pStyle w:val="ListParagraph"/>
        <w:numPr>
          <w:ilvl w:val="0"/>
          <w:numId w:val="91"/>
        </w:numPr>
        <w:tabs>
          <w:tab w:val="left" w:pos="709"/>
        </w:tabs>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Sa PERI QuickSolve®, PERI korisnicima pruža aplikaciju za različite krajnje uređaje i web-bazirane pretraživače koja se može koristiti za određivanje mogućeg rešenja za oplatu u obliku rezultata proračuna i grafičkih prikaza koji korisnik odabere/crta.</w:t>
      </w:r>
    </w:p>
    <w:p w14:paraId="63FDEDD4" w14:textId="77777777" w:rsidR="003D52F1" w:rsidRPr="00412F96" w:rsidRDefault="003D52F1" w:rsidP="0057162E">
      <w:pPr>
        <w:pStyle w:val="ListParagraph"/>
        <w:numPr>
          <w:ilvl w:val="0"/>
          <w:numId w:val="91"/>
        </w:numPr>
        <w:tabs>
          <w:tab w:val="left" w:pos="709"/>
        </w:tabs>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Svako rešenje za oplatu/skelu, spisak delova, grafički prikaz i drugi rezultati koji su određeni i/ili kreirani pomoću PERI QuickSolve® zahtevaju ocenu i, ako je potrebno, reviziju na osnovu Uputstava za montažu i upotrebu (A&amp;U) od strane iskusanog stručnjaka u odgovarajućem CAD i strukturnom analitičkom alatu, kako bi se na kraju dobio plan za funkcionalno rešenje.</w:t>
      </w:r>
    </w:p>
    <w:p w14:paraId="69068905" w14:textId="1E5037AB" w:rsidR="003D52F1" w:rsidRPr="00412F96" w:rsidRDefault="003D52F1" w:rsidP="0057162E">
      <w:pPr>
        <w:pStyle w:val="ListParagraph"/>
        <w:numPr>
          <w:ilvl w:val="0"/>
          <w:numId w:val="91"/>
        </w:numPr>
        <w:tabs>
          <w:tab w:val="left" w:pos="709"/>
        </w:tabs>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 xml:space="preserve">Ovi rezultati se izračunavaju na osnovu ključnih podataka i </w:t>
      </w:r>
      <w:r w:rsidR="00971F66" w:rsidRPr="00971F66">
        <w:rPr>
          <w:rFonts w:ascii="Arial" w:eastAsia="Arial" w:hAnsi="Arial" w:cs="Times New Roman"/>
          <w:kern w:val="0"/>
          <w:sz w:val="18"/>
          <w:szCs w:val="20"/>
          <w:lang w:val="sr-Latn-RS"/>
          <w14:ligatures w14:val="none"/>
        </w:rPr>
        <w:t>prikazom u 2D ili 3D</w:t>
      </w:r>
      <w:r w:rsidRPr="00412F96">
        <w:rPr>
          <w:rFonts w:ascii="Arial" w:eastAsia="Arial" w:hAnsi="Arial" w:cs="Times New Roman"/>
          <w:kern w:val="0"/>
          <w:sz w:val="18"/>
          <w:szCs w:val="20"/>
          <w:lang w:val="sr-Latn-RS"/>
          <w14:ligatures w14:val="none"/>
        </w:rPr>
        <w:t xml:space="preserve"> planov</w:t>
      </w:r>
      <w:r w:rsidR="00971F66">
        <w:rPr>
          <w:rFonts w:ascii="Arial" w:eastAsia="Arial" w:hAnsi="Arial" w:cs="Times New Roman"/>
          <w:kern w:val="0"/>
          <w:sz w:val="18"/>
          <w:szCs w:val="20"/>
          <w:lang w:val="sr-Latn-RS"/>
          <w14:ligatures w14:val="none"/>
        </w:rPr>
        <w:t>ima</w:t>
      </w:r>
      <w:r w:rsidRPr="00412F96">
        <w:rPr>
          <w:rFonts w:ascii="Arial" w:eastAsia="Arial" w:hAnsi="Arial" w:cs="Times New Roman"/>
          <w:kern w:val="0"/>
          <w:sz w:val="18"/>
          <w:szCs w:val="20"/>
          <w:lang w:val="sr-Latn-RS"/>
          <w14:ligatures w14:val="none"/>
        </w:rPr>
        <w:t xml:space="preserve"> koje korisnik unese u PERI QuickSolve®. Pored toga, promene u ključnim podacima ili netačnosti u podacima i  koje unese korisnik, kao i odstupanja u detaljima od standarda koji su pohranjeni u PERI QuickSolve®, mogu dovesti do netačnosti u rezultatima koji su izračunati pomoću PERI QuickSolve® u poređenju sa rešenjem za oplatu koje je kreirano pomoću odgovarajućeg CAD i strukturnog analitičkog alata, baziranog na Uputstvima za montažu i upotrebu.</w:t>
      </w:r>
    </w:p>
    <w:p w14:paraId="6B592FD3" w14:textId="77777777" w:rsidR="0057162E" w:rsidRPr="00412F96" w:rsidRDefault="0057162E" w:rsidP="0057162E">
      <w:pPr>
        <w:pStyle w:val="ListParagraph"/>
        <w:tabs>
          <w:tab w:val="left" w:pos="709"/>
        </w:tabs>
        <w:spacing w:before="40" w:after="40" w:line="240" w:lineRule="auto"/>
        <w:ind w:left="1069"/>
        <w:jc w:val="both"/>
        <w:rPr>
          <w:rFonts w:ascii="Arial" w:eastAsia="Arial" w:hAnsi="Arial" w:cs="Times New Roman"/>
          <w:kern w:val="0"/>
          <w:sz w:val="18"/>
          <w:szCs w:val="20"/>
          <w:lang w:val="sr-Latn-RS"/>
          <w14:ligatures w14:val="none"/>
        </w:rPr>
      </w:pPr>
    </w:p>
    <w:p w14:paraId="3AC36CE4" w14:textId="77777777" w:rsidR="003D52F1" w:rsidRPr="00412F96" w:rsidRDefault="003D52F1" w:rsidP="0057162E">
      <w:pPr>
        <w:pStyle w:val="ListParagraph"/>
        <w:numPr>
          <w:ilvl w:val="0"/>
          <w:numId w:val="91"/>
        </w:numPr>
        <w:tabs>
          <w:tab w:val="left" w:pos="709"/>
        </w:tabs>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Osnova za PERI QuickSolve® su:</w:t>
      </w:r>
    </w:p>
    <w:p w14:paraId="76354C21" w14:textId="77777777" w:rsidR="003D52F1" w:rsidRPr="00412F96" w:rsidRDefault="003D52F1" w:rsidP="003D52F1">
      <w:pPr>
        <w:tabs>
          <w:tab w:val="left" w:pos="709"/>
        </w:tabs>
        <w:spacing w:before="40" w:after="40" w:line="240" w:lineRule="auto"/>
        <w:ind w:left="360" w:hanging="360"/>
        <w:jc w:val="both"/>
        <w:rPr>
          <w:rFonts w:ascii="Arial" w:eastAsia="Arial" w:hAnsi="Arial" w:cs="Times New Roman"/>
          <w:kern w:val="0"/>
          <w:sz w:val="18"/>
          <w:szCs w:val="20"/>
          <w:lang w:val="sr-Latn-RS"/>
          <w14:ligatures w14:val="none"/>
        </w:rPr>
      </w:pPr>
    </w:p>
    <w:p w14:paraId="75B67E01" w14:textId="77777777" w:rsidR="003D52F1" w:rsidRPr="00412F96" w:rsidRDefault="003D52F1" w:rsidP="00412F96">
      <w:pPr>
        <w:pStyle w:val="ListParagraph"/>
        <w:numPr>
          <w:ilvl w:val="0"/>
          <w:numId w:val="97"/>
        </w:numPr>
        <w:tabs>
          <w:tab w:val="left" w:pos="709"/>
        </w:tabs>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standardi DIN 18218:2010-01, DIN 18202:2019-07 i standard DIN EN 12812:2008-12;</w:t>
      </w:r>
    </w:p>
    <w:p w14:paraId="750CDB7B" w14:textId="7FE04531" w:rsidR="003D52F1" w:rsidRDefault="003D52F1" w:rsidP="00412F96">
      <w:pPr>
        <w:pStyle w:val="ListParagraph"/>
        <w:numPr>
          <w:ilvl w:val="0"/>
          <w:numId w:val="97"/>
        </w:numPr>
        <w:tabs>
          <w:tab w:val="left" w:pos="709"/>
        </w:tabs>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 xml:space="preserve">podaci o performansama korišćenih proizvodnih sistema, kako je prikazano u aktuelnim Uputstvima za montažu i upotrebu (A&amp;U) za korišćene proizvodne sisteme. Ovi dokumenti se korisniku šalju besplatno na zahtev na adresu </w:t>
      </w:r>
      <w:hyperlink r:id="rId16" w:history="1">
        <w:r w:rsidR="00412F96" w:rsidRPr="00D5076C">
          <w:rPr>
            <w:rStyle w:val="Hyperlink"/>
            <w:rFonts w:ascii="Arial" w:eastAsia="Arial" w:hAnsi="Arial" w:cs="Times New Roman"/>
            <w:kern w:val="0"/>
            <w:sz w:val="18"/>
            <w:szCs w:val="20"/>
            <w:lang w:val="sr-Latn-RS"/>
            <w14:ligatures w14:val="none"/>
          </w:rPr>
          <w:t>apps-tools.service@peri.de</w:t>
        </w:r>
      </w:hyperlink>
      <w:r w:rsidRPr="00412F96">
        <w:rPr>
          <w:rFonts w:ascii="Arial" w:eastAsia="Arial" w:hAnsi="Arial" w:cs="Times New Roman"/>
          <w:kern w:val="0"/>
          <w:sz w:val="18"/>
          <w:szCs w:val="20"/>
          <w:lang w:val="sr-Latn-RS"/>
          <w14:ligatures w14:val="none"/>
        </w:rPr>
        <w:t>.</w:t>
      </w:r>
    </w:p>
    <w:p w14:paraId="111DE83C" w14:textId="77777777" w:rsidR="00412F96" w:rsidRPr="00412F96" w:rsidRDefault="00412F96" w:rsidP="00412F96">
      <w:pPr>
        <w:pStyle w:val="ListParagraph"/>
        <w:tabs>
          <w:tab w:val="left" w:pos="709"/>
        </w:tabs>
        <w:spacing w:before="40" w:after="40" w:line="240" w:lineRule="auto"/>
        <w:ind w:left="1069"/>
        <w:jc w:val="both"/>
        <w:rPr>
          <w:rFonts w:ascii="Arial" w:eastAsia="Arial" w:hAnsi="Arial" w:cs="Times New Roman"/>
          <w:kern w:val="0"/>
          <w:sz w:val="18"/>
          <w:szCs w:val="20"/>
          <w:lang w:val="sr-Latn-RS"/>
          <w14:ligatures w14:val="none"/>
        </w:rPr>
      </w:pPr>
    </w:p>
    <w:p w14:paraId="094CE5EA" w14:textId="77777777" w:rsidR="003D52F1" w:rsidRPr="00412F96" w:rsidRDefault="003D52F1" w:rsidP="00412F96">
      <w:pPr>
        <w:pStyle w:val="ListParagraph"/>
        <w:numPr>
          <w:ilvl w:val="0"/>
          <w:numId w:val="91"/>
        </w:numPr>
        <w:tabs>
          <w:tab w:val="left" w:pos="709"/>
        </w:tabs>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Poštovanje od strane korisnika općih i specifičnih odredbi gore navedenih osnovnih principa za PERI QuickSolve® je obavezno za upotrebu PERI QuickSolve®.</w:t>
      </w:r>
    </w:p>
    <w:p w14:paraId="661CE898" w14:textId="77777777" w:rsidR="003D52F1" w:rsidRPr="00412F96" w:rsidRDefault="003D52F1" w:rsidP="00412F96">
      <w:pPr>
        <w:pStyle w:val="ListParagraph"/>
        <w:numPr>
          <w:ilvl w:val="0"/>
          <w:numId w:val="91"/>
        </w:numPr>
        <w:tabs>
          <w:tab w:val="left" w:pos="709"/>
        </w:tabs>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lastRenderedPageBreak/>
        <w:t>Pre nego što počne da koristi PERI QuickSolve®, korisnik se mora pažljivo upoznati sa Uputstvima za montažu i upotrebu (A&amp;U) proizvodnih sistema koji se koriste u PERI QuickSolve®. Sama upotreba pružene aplikacije nije dovoljna za predviđenu upotrebu proizvodnih sistema.</w:t>
      </w:r>
    </w:p>
    <w:p w14:paraId="7E13FDF6" w14:textId="77777777" w:rsidR="003D52F1" w:rsidRPr="00412F96" w:rsidRDefault="003D52F1" w:rsidP="00412F96">
      <w:pPr>
        <w:pStyle w:val="ListParagraph"/>
        <w:numPr>
          <w:ilvl w:val="0"/>
          <w:numId w:val="91"/>
        </w:numPr>
        <w:tabs>
          <w:tab w:val="left" w:pos="709"/>
        </w:tabs>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Pre nego što koristi rezultate, rešenja za oplatu, spiskove delova i grafičke prikaze određene i/ili kreirane pomoću PERI QuickSolve®, korisnik se mora pažljivo upoznati sa važnim preduslovima za pravilnu upotrebu PERI QuickSolve® kako je opisano u poglavlju „Tehničke informacije“. Korisnik je obavezan da se pridržava zahteva u smislu prethodne rečenice prilikom implementacije rezultata i grafičkih prikaza.</w:t>
      </w:r>
    </w:p>
    <w:p w14:paraId="6002B20A" w14:textId="77777777" w:rsidR="003D52F1" w:rsidRPr="00412F96" w:rsidRDefault="003D52F1" w:rsidP="003D52F1">
      <w:pPr>
        <w:tabs>
          <w:tab w:val="left" w:pos="709"/>
        </w:tabs>
        <w:spacing w:before="40" w:after="40" w:line="240" w:lineRule="auto"/>
        <w:ind w:left="360" w:hanging="360"/>
        <w:jc w:val="both"/>
        <w:rPr>
          <w:rFonts w:ascii="Arial" w:eastAsia="Arial" w:hAnsi="Arial" w:cs="Times New Roman"/>
          <w:kern w:val="0"/>
          <w:sz w:val="18"/>
          <w:szCs w:val="20"/>
          <w:lang w:val="sr-Latn-RS"/>
          <w14:ligatures w14:val="none"/>
        </w:rPr>
      </w:pPr>
    </w:p>
    <w:p w14:paraId="62750438" w14:textId="77777777" w:rsidR="003D52F1" w:rsidRPr="00412F96" w:rsidRDefault="003D52F1" w:rsidP="00412F96">
      <w:pPr>
        <w:pStyle w:val="ListParagraph"/>
        <w:numPr>
          <w:ilvl w:val="0"/>
          <w:numId w:val="91"/>
        </w:numPr>
        <w:tabs>
          <w:tab w:val="left" w:pos="709"/>
        </w:tabs>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Uz PERI QuickSolve®, trebalo bi da bude moguće odrediti za različite proizvodne sisteme:</w:t>
      </w:r>
    </w:p>
    <w:p w14:paraId="3E2FC956" w14:textId="77777777" w:rsidR="003D52F1" w:rsidRPr="00412F96" w:rsidRDefault="003D52F1" w:rsidP="003D52F1">
      <w:pPr>
        <w:tabs>
          <w:tab w:val="left" w:pos="709"/>
        </w:tabs>
        <w:spacing w:before="40" w:after="40" w:line="240" w:lineRule="auto"/>
        <w:ind w:left="360" w:hanging="360"/>
        <w:jc w:val="both"/>
        <w:rPr>
          <w:rFonts w:ascii="Arial" w:eastAsia="Arial" w:hAnsi="Arial" w:cs="Times New Roman"/>
          <w:kern w:val="0"/>
          <w:sz w:val="18"/>
          <w:szCs w:val="20"/>
          <w:lang w:val="sr-Latn-RS"/>
          <w14:ligatures w14:val="none"/>
        </w:rPr>
      </w:pPr>
    </w:p>
    <w:p w14:paraId="4A4BBEC9" w14:textId="5DC23EFE" w:rsidR="003D52F1" w:rsidRPr="00412F96" w:rsidRDefault="003D52F1" w:rsidP="00412F96">
      <w:pPr>
        <w:pStyle w:val="ListParagraph"/>
        <w:numPr>
          <w:ilvl w:val="2"/>
          <w:numId w:val="93"/>
        </w:numPr>
        <w:tabs>
          <w:tab w:val="left" w:pos="709"/>
        </w:tabs>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moguće (</w:t>
      </w:r>
      <w:r w:rsidR="00AA15E4">
        <w:rPr>
          <w:rFonts w:ascii="Arial" w:eastAsia="Arial" w:hAnsi="Arial" w:cs="Times New Roman"/>
          <w:kern w:val="0"/>
          <w:sz w:val="18"/>
          <w:szCs w:val="20"/>
          <w:lang w:val="sr-Latn-RS"/>
          <w14:ligatures w14:val="none"/>
        </w:rPr>
        <w:t xml:space="preserve">ili </w:t>
      </w:r>
      <w:r w:rsidRPr="00412F96">
        <w:rPr>
          <w:rFonts w:ascii="Arial" w:eastAsia="Arial" w:hAnsi="Arial" w:cs="Times New Roman"/>
          <w:kern w:val="0"/>
          <w:sz w:val="18"/>
          <w:szCs w:val="20"/>
          <w:lang w:val="sr-Latn-RS"/>
          <w14:ligatures w14:val="none"/>
        </w:rPr>
        <w:t xml:space="preserve">delimično) rešenje za oplatu </w:t>
      </w:r>
      <w:r w:rsidR="00AA15E4">
        <w:rPr>
          <w:rFonts w:ascii="Arial" w:eastAsia="Arial" w:hAnsi="Arial" w:cs="Times New Roman"/>
          <w:kern w:val="0"/>
          <w:sz w:val="18"/>
          <w:szCs w:val="20"/>
          <w:lang w:val="sr-Latn-RS"/>
          <w14:ligatures w14:val="none"/>
        </w:rPr>
        <w:t xml:space="preserve">za </w:t>
      </w:r>
      <w:r w:rsidRPr="00412F96">
        <w:rPr>
          <w:rFonts w:ascii="Arial" w:eastAsia="Arial" w:hAnsi="Arial" w:cs="Times New Roman"/>
          <w:kern w:val="0"/>
          <w:sz w:val="18"/>
          <w:szCs w:val="20"/>
          <w:lang w:val="sr-Latn-RS"/>
          <w14:ligatures w14:val="none"/>
        </w:rPr>
        <w:t>koj</w:t>
      </w:r>
      <w:r w:rsidR="00AA15E4">
        <w:rPr>
          <w:rFonts w:ascii="Arial" w:eastAsia="Arial" w:hAnsi="Arial" w:cs="Times New Roman"/>
          <w:kern w:val="0"/>
          <w:sz w:val="18"/>
          <w:szCs w:val="20"/>
          <w:lang w:val="sr-Latn-RS"/>
          <w14:ligatures w14:val="none"/>
        </w:rPr>
        <w:t>u</w:t>
      </w:r>
      <w:r w:rsidRPr="00412F96">
        <w:rPr>
          <w:rFonts w:ascii="Arial" w:eastAsia="Arial" w:hAnsi="Arial" w:cs="Times New Roman"/>
          <w:kern w:val="0"/>
          <w:sz w:val="18"/>
          <w:szCs w:val="20"/>
          <w:lang w:val="sr-Latn-RS"/>
          <w14:ligatures w14:val="none"/>
        </w:rPr>
        <w:t xml:space="preserve"> korisnik unes</w:t>
      </w:r>
      <w:r w:rsidR="00AA15E4">
        <w:rPr>
          <w:rFonts w:ascii="Arial" w:eastAsia="Arial" w:hAnsi="Arial" w:cs="Times New Roman"/>
          <w:kern w:val="0"/>
          <w:sz w:val="18"/>
          <w:szCs w:val="20"/>
          <w:lang w:val="sr-Latn-RS"/>
          <w14:ligatures w14:val="none"/>
        </w:rPr>
        <w:t>i podatke</w:t>
      </w:r>
      <w:r w:rsidRPr="00412F96">
        <w:rPr>
          <w:rFonts w:ascii="Arial" w:eastAsia="Arial" w:hAnsi="Arial" w:cs="Times New Roman"/>
          <w:kern w:val="0"/>
          <w:sz w:val="18"/>
          <w:szCs w:val="20"/>
          <w:lang w:val="sr-Latn-RS"/>
          <w14:ligatures w14:val="none"/>
        </w:rPr>
        <w:t xml:space="preserve"> kao rezultate proračuna ili grafičke prikaze;</w:t>
      </w:r>
    </w:p>
    <w:p w14:paraId="56E2F6FD" w14:textId="77777777" w:rsidR="003D52F1" w:rsidRPr="00412F96" w:rsidRDefault="003D52F1" w:rsidP="00412F96">
      <w:pPr>
        <w:pStyle w:val="ListParagraph"/>
        <w:numPr>
          <w:ilvl w:val="2"/>
          <w:numId w:val="93"/>
        </w:numPr>
        <w:tabs>
          <w:tab w:val="left" w:pos="709"/>
        </w:tabs>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povezane liste materijala i neobavezujuće cene.</w:t>
      </w:r>
    </w:p>
    <w:p w14:paraId="230A8908" w14:textId="77777777" w:rsidR="00412F96" w:rsidRPr="00412F96" w:rsidRDefault="00412F96" w:rsidP="00412F96">
      <w:pPr>
        <w:pStyle w:val="ListParagraph"/>
        <w:tabs>
          <w:tab w:val="left" w:pos="709"/>
        </w:tabs>
        <w:spacing w:before="40" w:after="40" w:line="240" w:lineRule="auto"/>
        <w:ind w:left="1069"/>
        <w:jc w:val="both"/>
        <w:rPr>
          <w:rFonts w:ascii="Arial" w:eastAsia="Arial" w:hAnsi="Arial" w:cs="Times New Roman"/>
          <w:kern w:val="0"/>
          <w:sz w:val="18"/>
          <w:szCs w:val="20"/>
          <w:lang w:val="sr-Latn-RS"/>
          <w14:ligatures w14:val="none"/>
        </w:rPr>
      </w:pPr>
    </w:p>
    <w:p w14:paraId="5C2A3D2C" w14:textId="77777777" w:rsidR="003D52F1" w:rsidRPr="00412F96" w:rsidRDefault="003D52F1" w:rsidP="00412F96">
      <w:pPr>
        <w:pStyle w:val="ListParagraph"/>
        <w:numPr>
          <w:ilvl w:val="0"/>
          <w:numId w:val="92"/>
        </w:numPr>
        <w:tabs>
          <w:tab w:val="left" w:pos="709"/>
        </w:tabs>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Drugi proizvodi trećih strana ili PERI proizvodi koji nisu implementirani u PERI QuickSolve® ne mogu biti izračunati pomoću PERI QuickSolve®. PERI nije obavezan da implementira proizvode trećih strana i PERI proizvode u PERI QuickSolve®.</w:t>
      </w:r>
    </w:p>
    <w:p w14:paraId="5B79A516" w14:textId="77777777" w:rsidR="003D52F1" w:rsidRPr="00412F96" w:rsidRDefault="003D52F1" w:rsidP="00412F96">
      <w:pPr>
        <w:pStyle w:val="ListParagraph"/>
        <w:numPr>
          <w:ilvl w:val="0"/>
          <w:numId w:val="92"/>
        </w:numPr>
        <w:tabs>
          <w:tab w:val="left" w:pos="709"/>
        </w:tabs>
        <w:spacing w:before="40" w:after="40" w:line="240" w:lineRule="auto"/>
        <w:jc w:val="both"/>
        <w:rPr>
          <w:rFonts w:ascii="Arial" w:eastAsia="Arial"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Pri određivanju broja pribora koji će se koristiti (npr. podupirači, radne i betonske skele, zaštitne ograde itd.), moraju se poštovati odgovarajući standardi specifični za zemlju.</w:t>
      </w:r>
    </w:p>
    <w:p w14:paraId="307CD15F" w14:textId="64BF309B" w:rsidR="009E6416" w:rsidRPr="00412F96" w:rsidRDefault="003D52F1" w:rsidP="00412F96">
      <w:pPr>
        <w:pStyle w:val="ListParagraph"/>
        <w:numPr>
          <w:ilvl w:val="0"/>
          <w:numId w:val="92"/>
        </w:numPr>
        <w:tabs>
          <w:tab w:val="left" w:pos="709"/>
        </w:tabs>
        <w:spacing w:before="40" w:after="40" w:line="240" w:lineRule="auto"/>
        <w:jc w:val="both"/>
        <w:rPr>
          <w:rFonts w:ascii="Arial" w:eastAsia="SimSun" w:hAnsi="Arial" w:cs="Times New Roman"/>
          <w:kern w:val="0"/>
          <w:sz w:val="18"/>
          <w:szCs w:val="20"/>
          <w:lang w:val="sr-Latn-RS"/>
          <w14:ligatures w14:val="none"/>
        </w:rPr>
      </w:pPr>
      <w:r w:rsidRPr="00412F96">
        <w:rPr>
          <w:rFonts w:ascii="Arial" w:eastAsia="Arial" w:hAnsi="Arial" w:cs="Times New Roman"/>
          <w:kern w:val="0"/>
          <w:sz w:val="18"/>
          <w:szCs w:val="20"/>
          <w:lang w:val="sr-Latn-RS"/>
          <w14:ligatures w14:val="none"/>
        </w:rPr>
        <w:t>Aplikacija je dostupna kao web aplikacija, koja se može koristiti uz trenutni web pretraživač. Detaljan spisak podržanih pretraživača trenutno dostupnih nalazi se na web stranici aplikacije</w:t>
      </w:r>
      <w:r w:rsidR="009E6416" w:rsidRPr="00412F96">
        <w:rPr>
          <w:rFonts w:ascii="Arial" w:eastAsia="Arial" w:hAnsi="Arial" w:cs="Times New Roman"/>
          <w:kern w:val="0"/>
          <w:sz w:val="18"/>
          <w:szCs w:val="20"/>
          <w:lang w:val="sr-Latn-RS"/>
          <w14:ligatures w14:val="none"/>
        </w:rPr>
        <w:t>.</w:t>
      </w:r>
    </w:p>
    <w:p w14:paraId="3F78E634" w14:textId="77777777" w:rsidR="009E6416" w:rsidRPr="009E6416" w:rsidRDefault="009E6416" w:rsidP="009E6416">
      <w:pPr>
        <w:spacing w:after="0" w:line="240" w:lineRule="auto"/>
        <w:ind w:left="567" w:hanging="567"/>
        <w:jc w:val="both"/>
        <w:rPr>
          <w:rFonts w:ascii="Verdana" w:eastAsia="SimSun" w:hAnsi="Verdana" w:cs="Times New Roman"/>
          <w:b/>
          <w:kern w:val="0"/>
          <w:sz w:val="18"/>
          <w:szCs w:val="20"/>
          <w:lang w:eastAsia="zh-CN"/>
          <w14:ligatures w14:val="none"/>
        </w:rPr>
      </w:pPr>
    </w:p>
    <w:p w14:paraId="1C2437AD" w14:textId="01EB4BCA" w:rsidR="009E6416" w:rsidRPr="00CE2DA6" w:rsidRDefault="00CE2DA6" w:rsidP="009E6416">
      <w:pPr>
        <w:spacing w:after="0" w:line="240" w:lineRule="auto"/>
        <w:ind w:left="567" w:hanging="567"/>
        <w:jc w:val="both"/>
        <w:rPr>
          <w:rFonts w:ascii="Arial" w:eastAsia="Arial" w:hAnsi="Arial" w:cs="Arial"/>
          <w:b/>
          <w:bCs/>
          <w:kern w:val="0"/>
          <w:sz w:val="18"/>
          <w:szCs w:val="18"/>
          <w:lang w:val="sr-Latn-RS" w:eastAsia="zh-CN"/>
          <w14:ligatures w14:val="none"/>
        </w:rPr>
      </w:pPr>
      <w:r w:rsidRPr="00CE2DA6">
        <w:rPr>
          <w:rFonts w:ascii="Arial" w:eastAsia="Arial" w:hAnsi="Arial" w:cs="Arial"/>
          <w:b/>
          <w:bCs/>
          <w:kern w:val="0"/>
          <w:sz w:val="18"/>
          <w:szCs w:val="18"/>
          <w:lang w:val="sr-Latn-RS" w:eastAsia="zh-CN"/>
          <w14:ligatures w14:val="none"/>
        </w:rPr>
        <w:t>PERI Tekla komponente za Tekla Warehouse za Tekla Structures</w:t>
      </w:r>
      <w:r w:rsidR="009E6416" w:rsidRPr="00CE2DA6">
        <w:rPr>
          <w:rFonts w:ascii="Arial" w:eastAsia="Arial" w:hAnsi="Arial" w:cs="Arial"/>
          <w:b/>
          <w:bCs/>
          <w:kern w:val="0"/>
          <w:sz w:val="18"/>
          <w:szCs w:val="18"/>
          <w:lang w:val="sr-Latn-RS" w:eastAsia="zh-CN"/>
          <w14:ligatures w14:val="none"/>
        </w:rPr>
        <w:t xml:space="preserve"> </w:t>
      </w:r>
    </w:p>
    <w:p w14:paraId="0A41225E" w14:textId="4F06A09D" w:rsidR="003D52F1" w:rsidRDefault="003D52F1" w:rsidP="00CE2DA6">
      <w:pPr>
        <w:pStyle w:val="ListParagraph"/>
        <w:numPr>
          <w:ilvl w:val="0"/>
          <w:numId w:val="104"/>
        </w:numPr>
        <w:tabs>
          <w:tab w:val="left" w:pos="709"/>
        </w:tabs>
        <w:spacing w:before="40" w:after="40" w:line="240" w:lineRule="auto"/>
        <w:jc w:val="both"/>
        <w:rPr>
          <w:rFonts w:ascii="Arial" w:eastAsia="Arial" w:hAnsi="Arial" w:cs="Times New Roman"/>
          <w:kern w:val="0"/>
          <w:sz w:val="18"/>
          <w:szCs w:val="20"/>
          <w:lang w:val="sr-Latn-RS"/>
          <w14:ligatures w14:val="none"/>
        </w:rPr>
      </w:pPr>
      <w:bookmarkStart w:id="75" w:name="_DV_C943"/>
      <w:r w:rsidRPr="00CE2DA6">
        <w:rPr>
          <w:rFonts w:ascii="Arial" w:eastAsia="Arial" w:hAnsi="Arial" w:cs="Times New Roman"/>
          <w:kern w:val="0"/>
          <w:sz w:val="18"/>
          <w:szCs w:val="20"/>
          <w:lang w:val="sr-Latn-RS"/>
          <w14:ligatures w14:val="none"/>
        </w:rPr>
        <w:t>PERI pruža sledeći sadržaj unutar Tekla Warehouse:</w:t>
      </w:r>
    </w:p>
    <w:p w14:paraId="60CDE585" w14:textId="77777777" w:rsidR="00CE2DA6" w:rsidRPr="00CE2DA6" w:rsidRDefault="00CE2DA6" w:rsidP="00CE2DA6">
      <w:pPr>
        <w:pStyle w:val="ListParagraph"/>
        <w:tabs>
          <w:tab w:val="left" w:pos="709"/>
        </w:tabs>
        <w:spacing w:before="40" w:after="40" w:line="240" w:lineRule="auto"/>
        <w:jc w:val="both"/>
        <w:rPr>
          <w:rFonts w:ascii="Arial" w:eastAsia="Arial" w:hAnsi="Arial" w:cs="Times New Roman"/>
          <w:kern w:val="0"/>
          <w:sz w:val="18"/>
          <w:szCs w:val="20"/>
          <w:lang w:val="sr-Latn-RS"/>
          <w14:ligatures w14:val="none"/>
        </w:rPr>
      </w:pPr>
    </w:p>
    <w:p w14:paraId="7FD02292" w14:textId="77777777" w:rsidR="003D52F1" w:rsidRPr="00CE2DA6" w:rsidRDefault="003D52F1" w:rsidP="00CE2DA6">
      <w:pPr>
        <w:pStyle w:val="ListParagraph"/>
        <w:numPr>
          <w:ilvl w:val="1"/>
          <w:numId w:val="105"/>
        </w:numPr>
        <w:tabs>
          <w:tab w:val="left" w:pos="709"/>
        </w:tabs>
        <w:spacing w:before="40" w:after="40" w:line="240" w:lineRule="auto"/>
        <w:jc w:val="both"/>
        <w:rPr>
          <w:rFonts w:ascii="Arial" w:eastAsia="Arial" w:hAnsi="Arial" w:cs="Times New Roman"/>
          <w:kern w:val="0"/>
          <w:sz w:val="18"/>
          <w:szCs w:val="20"/>
          <w:lang w:val="sr-Latn-RS"/>
          <w14:ligatures w14:val="none"/>
        </w:rPr>
      </w:pPr>
      <w:r w:rsidRPr="00CE2DA6">
        <w:rPr>
          <w:rFonts w:ascii="Arial" w:eastAsia="Arial" w:hAnsi="Arial" w:cs="Times New Roman"/>
          <w:kern w:val="0"/>
          <w:sz w:val="18"/>
          <w:szCs w:val="20"/>
          <w:lang w:val="sr-Latn-RS"/>
          <w14:ligatures w14:val="none"/>
        </w:rPr>
        <w:t>Tekla komponente za određene sisteme</w:t>
      </w:r>
    </w:p>
    <w:p w14:paraId="6ECB449B" w14:textId="13313649" w:rsidR="003D52F1" w:rsidRPr="00CE2DA6" w:rsidRDefault="003D52F1" w:rsidP="00CE2DA6">
      <w:pPr>
        <w:pStyle w:val="ListParagraph"/>
        <w:numPr>
          <w:ilvl w:val="1"/>
          <w:numId w:val="105"/>
        </w:numPr>
        <w:tabs>
          <w:tab w:val="left" w:pos="709"/>
        </w:tabs>
        <w:spacing w:before="40" w:after="40" w:line="240" w:lineRule="auto"/>
        <w:jc w:val="both"/>
        <w:rPr>
          <w:rFonts w:ascii="Arial" w:eastAsia="Arial" w:hAnsi="Arial" w:cs="Times New Roman"/>
          <w:kern w:val="0"/>
          <w:sz w:val="18"/>
          <w:szCs w:val="20"/>
          <w:lang w:val="sr-Latn-RS"/>
          <w14:ligatures w14:val="none"/>
        </w:rPr>
      </w:pPr>
      <w:r w:rsidRPr="00CE2DA6">
        <w:rPr>
          <w:rFonts w:ascii="Arial" w:eastAsia="Arial" w:hAnsi="Arial" w:cs="Times New Roman"/>
          <w:kern w:val="0"/>
          <w:sz w:val="18"/>
          <w:szCs w:val="20"/>
          <w:lang w:val="sr-Latn-RS"/>
          <w14:ligatures w14:val="none"/>
        </w:rPr>
        <w:t>Definicije tzv. uslova (preddefinisana T rešenja za ugaone i završne spojnice)</w:t>
      </w:r>
    </w:p>
    <w:p w14:paraId="0713DB09" w14:textId="77777777" w:rsidR="003D52F1" w:rsidRDefault="003D52F1" w:rsidP="00CE2DA6">
      <w:pPr>
        <w:pStyle w:val="ListParagraph"/>
        <w:numPr>
          <w:ilvl w:val="1"/>
          <w:numId w:val="105"/>
        </w:numPr>
        <w:tabs>
          <w:tab w:val="left" w:pos="709"/>
        </w:tabs>
        <w:spacing w:before="40" w:after="40" w:line="240" w:lineRule="auto"/>
        <w:jc w:val="both"/>
        <w:rPr>
          <w:rFonts w:ascii="Arial" w:eastAsia="Arial" w:hAnsi="Arial" w:cs="Times New Roman"/>
          <w:kern w:val="0"/>
          <w:sz w:val="18"/>
          <w:szCs w:val="20"/>
          <w:lang w:val="sr-Latn-RS"/>
          <w14:ligatures w14:val="none"/>
        </w:rPr>
      </w:pPr>
      <w:r w:rsidRPr="00CE2DA6">
        <w:rPr>
          <w:rFonts w:ascii="Arial" w:eastAsia="Arial" w:hAnsi="Arial" w:cs="Times New Roman"/>
          <w:kern w:val="0"/>
          <w:sz w:val="18"/>
          <w:szCs w:val="20"/>
          <w:lang w:val="sr-Latn-RS"/>
          <w14:ligatures w14:val="none"/>
        </w:rPr>
        <w:t>Konfiguracione datoteke za alat za postavljanje oplate za određene sisteme</w:t>
      </w:r>
    </w:p>
    <w:p w14:paraId="34706DAB" w14:textId="77777777" w:rsidR="00CE2DA6" w:rsidRPr="00CE2DA6" w:rsidRDefault="00CE2DA6" w:rsidP="00CE2DA6">
      <w:pPr>
        <w:pStyle w:val="ListParagraph"/>
        <w:tabs>
          <w:tab w:val="left" w:pos="709"/>
        </w:tabs>
        <w:spacing w:before="40" w:after="40" w:line="240" w:lineRule="auto"/>
        <w:jc w:val="both"/>
        <w:rPr>
          <w:rFonts w:ascii="Arial" w:eastAsia="Arial" w:hAnsi="Arial" w:cs="Times New Roman"/>
          <w:kern w:val="0"/>
          <w:sz w:val="18"/>
          <w:szCs w:val="20"/>
          <w:lang w:val="sr-Latn-RS"/>
          <w14:ligatures w14:val="none"/>
        </w:rPr>
      </w:pPr>
    </w:p>
    <w:p w14:paraId="1ECDDD08" w14:textId="4C4C7EDA" w:rsidR="003D52F1" w:rsidRPr="00CE2DA6" w:rsidRDefault="003D52F1" w:rsidP="00CE2DA6">
      <w:pPr>
        <w:pStyle w:val="ListParagraph"/>
        <w:numPr>
          <w:ilvl w:val="0"/>
          <w:numId w:val="104"/>
        </w:numPr>
        <w:tabs>
          <w:tab w:val="left" w:pos="709"/>
        </w:tabs>
        <w:spacing w:before="40" w:after="40" w:line="240" w:lineRule="auto"/>
        <w:jc w:val="both"/>
        <w:rPr>
          <w:rFonts w:ascii="Arial" w:eastAsia="Arial" w:hAnsi="Arial" w:cs="Times New Roman"/>
          <w:kern w:val="0"/>
          <w:sz w:val="18"/>
          <w:szCs w:val="20"/>
          <w:lang w:val="sr-Latn-RS"/>
          <w14:ligatures w14:val="none"/>
        </w:rPr>
      </w:pPr>
      <w:r w:rsidRPr="00CE2DA6">
        <w:rPr>
          <w:rFonts w:ascii="Arial" w:eastAsia="Arial" w:hAnsi="Arial" w:cs="Times New Roman"/>
          <w:kern w:val="0"/>
          <w:sz w:val="18"/>
          <w:szCs w:val="20"/>
          <w:lang w:val="sr-Latn-RS"/>
          <w14:ligatures w14:val="none"/>
        </w:rPr>
        <w:t>Pre nego što počne da koristi PERI sadržaj, korisnik se mora pažljivo upoznati sa Uputstvima za montažu i upotrebu (A&amp;U) proizvodnih sistema koji se koriste. Sama upotreba pružene aplikacije nije dovoljna za predviđenu upotrebu proizvodnih sistema.</w:t>
      </w:r>
    </w:p>
    <w:p w14:paraId="0E6250EA" w14:textId="2DAB468A" w:rsidR="003D52F1" w:rsidRPr="00CE2DA6" w:rsidRDefault="003D52F1" w:rsidP="00CE2DA6">
      <w:pPr>
        <w:pStyle w:val="ListParagraph"/>
        <w:numPr>
          <w:ilvl w:val="0"/>
          <w:numId w:val="104"/>
        </w:numPr>
        <w:tabs>
          <w:tab w:val="left" w:pos="709"/>
        </w:tabs>
        <w:spacing w:before="40" w:after="40" w:line="240" w:lineRule="auto"/>
        <w:jc w:val="both"/>
        <w:rPr>
          <w:rFonts w:ascii="Arial" w:eastAsia="Arial" w:hAnsi="Arial" w:cs="Times New Roman"/>
          <w:kern w:val="0"/>
          <w:sz w:val="18"/>
          <w:szCs w:val="20"/>
          <w:lang w:val="sr-Latn-RS"/>
          <w14:ligatures w14:val="none"/>
        </w:rPr>
      </w:pPr>
      <w:r w:rsidRPr="00CE2DA6">
        <w:rPr>
          <w:rFonts w:ascii="Arial" w:eastAsia="Arial" w:hAnsi="Arial" w:cs="Times New Roman"/>
          <w:kern w:val="0"/>
          <w:sz w:val="18"/>
          <w:szCs w:val="20"/>
          <w:lang w:val="sr-Latn-RS"/>
          <w14:ligatures w14:val="none"/>
        </w:rPr>
        <w:t>Svako rešenje za oplatu/skelu, spisak delova, grafički prikaz i drugi rezultati koji su određeni i/ili kreirani pomoću PERI sadržaja zahtevaju ocenu i, ako je potrebno, reviziju na osnovu Uputstava za montažu i upotrebu (A&amp;U) od strane iskusanog stručnjaka u odgovarajućem CAD i strukturnom analitičkom alatu, kako bi se na kraju dobio plan za funkcionalno rešenje.</w:t>
      </w:r>
    </w:p>
    <w:p w14:paraId="7F1AA0AB" w14:textId="6CC6DBF9" w:rsidR="009E6416" w:rsidRPr="00CE2DA6" w:rsidRDefault="003D52F1" w:rsidP="00CE2DA6">
      <w:pPr>
        <w:pStyle w:val="ListParagraph"/>
        <w:numPr>
          <w:ilvl w:val="0"/>
          <w:numId w:val="104"/>
        </w:numPr>
        <w:tabs>
          <w:tab w:val="left" w:pos="709"/>
        </w:tabs>
        <w:spacing w:before="40" w:after="40" w:line="240" w:lineRule="auto"/>
        <w:jc w:val="both"/>
        <w:rPr>
          <w:rFonts w:ascii="Arial" w:eastAsia="Arial" w:hAnsi="Arial" w:cs="Times New Roman"/>
          <w:kern w:val="0"/>
          <w:sz w:val="18"/>
          <w:szCs w:val="20"/>
          <w:lang w:val="sr-Latn-RS"/>
          <w14:ligatures w14:val="none"/>
        </w:rPr>
      </w:pPr>
      <w:r w:rsidRPr="00CE2DA6">
        <w:rPr>
          <w:rFonts w:ascii="Arial" w:eastAsia="Arial" w:hAnsi="Arial" w:cs="Times New Roman"/>
          <w:kern w:val="0"/>
          <w:sz w:val="18"/>
          <w:szCs w:val="20"/>
          <w:lang w:val="sr-Latn-RS"/>
          <w14:ligatures w14:val="none"/>
        </w:rPr>
        <w:t>Upotreba PERI sadržaja je namenjena samo korisnicima koji su dovoljno kvalifikovani da koriste i upravljaju ovim sadržajem. Kvalifikacija takođe uključuje znanje i iskustvo za pravilnu upotrebu pruženih PERI sistema, a zahteva i solidno znanje dizajna i statike</w:t>
      </w:r>
      <w:r w:rsidR="009E6416" w:rsidRPr="00CE2DA6">
        <w:rPr>
          <w:rFonts w:ascii="Arial" w:eastAsia="Arial" w:hAnsi="Arial" w:cs="Times New Roman"/>
          <w:kern w:val="0"/>
          <w:sz w:val="18"/>
          <w:szCs w:val="20"/>
          <w:lang w:val="sr-Latn-RS"/>
          <w14:ligatures w14:val="none"/>
        </w:rPr>
        <w:t>.</w:t>
      </w:r>
      <w:bookmarkEnd w:id="75"/>
    </w:p>
    <w:p w14:paraId="5A386C03" w14:textId="77777777" w:rsidR="003D52F1" w:rsidRDefault="003D52F1" w:rsidP="009E6416">
      <w:pPr>
        <w:tabs>
          <w:tab w:val="left" w:pos="709"/>
        </w:tabs>
        <w:spacing w:before="40" w:after="40" w:line="240" w:lineRule="auto"/>
        <w:ind w:left="360" w:hanging="360"/>
        <w:jc w:val="both"/>
        <w:rPr>
          <w:rFonts w:ascii="Arial" w:eastAsia="Arial" w:hAnsi="Arial" w:cs="Times New Roman"/>
          <w:kern w:val="0"/>
          <w:sz w:val="18"/>
          <w:szCs w:val="20"/>
          <w:lang w:val="en-GB"/>
          <w14:ligatures w14:val="none"/>
        </w:rPr>
      </w:pPr>
    </w:p>
    <w:p w14:paraId="7A39256C" w14:textId="77777777" w:rsidR="003D52F1" w:rsidRPr="009E6416" w:rsidRDefault="003D52F1" w:rsidP="009E6416">
      <w:pPr>
        <w:tabs>
          <w:tab w:val="left" w:pos="709"/>
        </w:tabs>
        <w:spacing w:before="40" w:after="40" w:line="240" w:lineRule="auto"/>
        <w:ind w:left="360" w:hanging="360"/>
        <w:jc w:val="both"/>
        <w:rPr>
          <w:rFonts w:ascii="Arial" w:eastAsia="Arial" w:hAnsi="Arial" w:cs="Times New Roman"/>
          <w:kern w:val="0"/>
          <w:sz w:val="18"/>
          <w:szCs w:val="20"/>
          <w:lang w:val="en-GB"/>
          <w14:ligatures w14:val="none"/>
        </w:rPr>
      </w:pPr>
    </w:p>
    <w:p w14:paraId="3B92B2D6" w14:textId="77777777" w:rsidR="009E6416" w:rsidRPr="009E6416" w:rsidRDefault="009E6416" w:rsidP="009E6416">
      <w:pPr>
        <w:spacing w:after="0" w:line="240" w:lineRule="auto"/>
        <w:ind w:left="567" w:hanging="567"/>
        <w:jc w:val="both"/>
        <w:rPr>
          <w:rFonts w:ascii="Verdana" w:eastAsia="SimSun" w:hAnsi="Verdana" w:cs="Times New Roman"/>
          <w:b/>
          <w:kern w:val="0"/>
          <w:sz w:val="18"/>
          <w:szCs w:val="20"/>
          <w:lang w:eastAsia="zh-CN"/>
          <w14:ligatures w14:val="none"/>
        </w:rPr>
      </w:pPr>
    </w:p>
    <w:p w14:paraId="05E3992E" w14:textId="0993B91A" w:rsidR="009E6416" w:rsidRPr="00EE0E4E" w:rsidRDefault="00EE0E4E" w:rsidP="009E6416">
      <w:pPr>
        <w:spacing w:after="0" w:line="240" w:lineRule="auto"/>
        <w:ind w:left="567" w:hanging="567"/>
        <w:jc w:val="both"/>
        <w:rPr>
          <w:rFonts w:ascii="Arial" w:eastAsia="SimSun" w:hAnsi="Arial" w:cs="Arial"/>
          <w:b/>
          <w:kern w:val="0"/>
          <w:sz w:val="18"/>
          <w:szCs w:val="18"/>
          <w:lang w:val="sr-Latn-RS" w:eastAsia="zh-CN"/>
          <w14:ligatures w14:val="none"/>
        </w:rPr>
      </w:pPr>
      <w:r w:rsidRPr="00EE0E4E">
        <w:rPr>
          <w:rFonts w:ascii="Arial" w:eastAsia="Arial" w:hAnsi="Arial" w:cs="Arial"/>
          <w:b/>
          <w:bCs/>
          <w:kern w:val="0"/>
          <w:sz w:val="18"/>
          <w:szCs w:val="18"/>
          <w:lang w:val="sr-Latn-RS" w:eastAsia="zh-CN"/>
          <w14:ligatures w14:val="none"/>
        </w:rPr>
        <w:t xml:space="preserve">Konfiguratorom proizvodnog sistema za delove </w:t>
      </w:r>
      <w:r w:rsidR="009E6416" w:rsidRPr="00EE0E4E">
        <w:rPr>
          <w:rFonts w:ascii="Arial" w:eastAsia="Arial" w:hAnsi="Arial" w:cs="Arial"/>
          <w:b/>
          <w:bCs/>
          <w:kern w:val="0"/>
          <w:sz w:val="18"/>
          <w:szCs w:val="18"/>
          <w:lang w:val="sr-Latn-RS" w:eastAsia="zh-CN"/>
          <w14:ligatures w14:val="none"/>
        </w:rPr>
        <w:t>PERI CAD</w:t>
      </w:r>
      <w:r w:rsidR="009E6416" w:rsidRPr="00EE0E4E">
        <w:rPr>
          <w:rFonts w:ascii="Verdana" w:eastAsia="SimSun" w:hAnsi="Verdana" w:cs="Times New Roman"/>
          <w:kern w:val="0"/>
          <w:sz w:val="18"/>
          <w:szCs w:val="20"/>
          <w:vertAlign w:val="superscript"/>
          <w:lang w:val="sr-Latn-RS" w:eastAsia="zh-CN"/>
          <w14:ligatures w14:val="none"/>
        </w:rPr>
        <w:t>®</w:t>
      </w:r>
      <w:r w:rsidR="009E6416" w:rsidRPr="00EE0E4E">
        <w:rPr>
          <w:rFonts w:ascii="Arial" w:eastAsia="Arial" w:hAnsi="Arial" w:cs="Arial"/>
          <w:b/>
          <w:bCs/>
          <w:kern w:val="0"/>
          <w:sz w:val="18"/>
          <w:szCs w:val="18"/>
          <w:lang w:val="sr-Latn-RS" w:eastAsia="zh-CN"/>
          <w14:ligatures w14:val="none"/>
        </w:rPr>
        <w:t>, PERI ForceControl</w:t>
      </w:r>
      <w:r w:rsidR="009E6416" w:rsidRPr="00EE0E4E">
        <w:rPr>
          <w:rFonts w:ascii="Verdana" w:eastAsia="SimSun" w:hAnsi="Verdana" w:cs="Times New Roman"/>
          <w:kern w:val="0"/>
          <w:sz w:val="18"/>
          <w:szCs w:val="20"/>
          <w:vertAlign w:val="superscript"/>
          <w:lang w:val="sr-Latn-RS" w:eastAsia="zh-CN"/>
          <w14:ligatures w14:val="none"/>
        </w:rPr>
        <w:t>®</w:t>
      </w:r>
      <w:r w:rsidR="009E6416" w:rsidRPr="00EE0E4E">
        <w:rPr>
          <w:rFonts w:ascii="Arial" w:eastAsia="Arial" w:hAnsi="Arial" w:cs="Arial"/>
          <w:b/>
          <w:bCs/>
          <w:kern w:val="0"/>
          <w:sz w:val="18"/>
          <w:szCs w:val="18"/>
          <w:lang w:val="sr-Latn-RS" w:eastAsia="zh-CN"/>
          <w14:ligatures w14:val="none"/>
        </w:rPr>
        <w:t xml:space="preserve"> </w:t>
      </w:r>
      <w:r w:rsidRPr="00EE0E4E">
        <w:rPr>
          <w:rFonts w:ascii="Arial" w:eastAsia="Arial" w:hAnsi="Arial" w:cs="Arial"/>
          <w:b/>
          <w:bCs/>
          <w:kern w:val="0"/>
          <w:sz w:val="18"/>
          <w:szCs w:val="18"/>
          <w:lang w:val="sr-Latn-RS" w:eastAsia="zh-CN"/>
          <w14:ligatures w14:val="none"/>
        </w:rPr>
        <w:t>i</w:t>
      </w:r>
      <w:r w:rsidR="009E6416" w:rsidRPr="00EE0E4E">
        <w:rPr>
          <w:rFonts w:ascii="Arial" w:eastAsia="Arial" w:hAnsi="Arial" w:cs="Arial"/>
          <w:b/>
          <w:bCs/>
          <w:kern w:val="0"/>
          <w:sz w:val="18"/>
          <w:szCs w:val="18"/>
          <w:lang w:val="sr-Latn-RS" w:eastAsia="zh-CN"/>
          <w14:ligatures w14:val="none"/>
        </w:rPr>
        <w:t xml:space="preserve"> PERI QuickSolve</w:t>
      </w:r>
      <w:r w:rsidR="009E6416" w:rsidRPr="00EE0E4E">
        <w:rPr>
          <w:rFonts w:ascii="Verdana" w:eastAsia="SimSun" w:hAnsi="Verdana" w:cs="Times New Roman"/>
          <w:kern w:val="0"/>
          <w:sz w:val="18"/>
          <w:szCs w:val="20"/>
          <w:vertAlign w:val="superscript"/>
          <w:lang w:val="sr-Latn-RS" w:eastAsia="zh-CN"/>
          <w14:ligatures w14:val="none"/>
        </w:rPr>
        <w:t>®</w:t>
      </w:r>
    </w:p>
    <w:p w14:paraId="6A47A641" w14:textId="77777777" w:rsidR="006622D0" w:rsidRPr="00EE0E4E" w:rsidRDefault="006622D0" w:rsidP="00EE0E4E">
      <w:pPr>
        <w:pStyle w:val="ListParagraph"/>
        <w:numPr>
          <w:ilvl w:val="0"/>
          <w:numId w:val="106"/>
        </w:numPr>
        <w:spacing w:after="0" w:line="240" w:lineRule="auto"/>
        <w:jc w:val="both"/>
        <w:rPr>
          <w:rFonts w:ascii="Arial" w:eastAsia="Arial" w:hAnsi="Arial" w:cs="Times New Roman"/>
          <w:kern w:val="0"/>
          <w:sz w:val="18"/>
          <w:szCs w:val="20"/>
          <w:lang w:val="sr-Latn-RS"/>
          <w14:ligatures w14:val="none"/>
        </w:rPr>
      </w:pPr>
      <w:r w:rsidRPr="00EE0E4E">
        <w:rPr>
          <w:rFonts w:ascii="Arial" w:eastAsia="Arial" w:hAnsi="Arial" w:cs="Times New Roman"/>
          <w:kern w:val="0"/>
          <w:sz w:val="18"/>
          <w:szCs w:val="20"/>
          <w:lang w:val="sr-Latn-RS"/>
          <w14:ligatures w14:val="none"/>
        </w:rPr>
        <w:t>Sa „Konfiguratorom proizvodnog sistema“ (u daljem tekstu PSC) kao veb uslugom, PERI korisnicima pruža aplikaciju pomoću koje se može odrediti moguće rešenje skele u obliku proračunskih rezultata i grafičkih prikaza za artikle i granične uslove koje korisnik odabere.</w:t>
      </w:r>
    </w:p>
    <w:p w14:paraId="59C2085E" w14:textId="77777777" w:rsidR="006622D0" w:rsidRPr="00EE0E4E" w:rsidRDefault="006622D0" w:rsidP="006622D0">
      <w:pPr>
        <w:spacing w:after="0" w:line="240" w:lineRule="auto"/>
        <w:ind w:left="567" w:hanging="567"/>
        <w:jc w:val="both"/>
        <w:rPr>
          <w:rFonts w:ascii="Arial" w:eastAsia="Arial" w:hAnsi="Arial" w:cs="Times New Roman"/>
          <w:kern w:val="0"/>
          <w:sz w:val="18"/>
          <w:szCs w:val="20"/>
          <w:lang w:val="sr-Latn-RS"/>
          <w14:ligatures w14:val="none"/>
        </w:rPr>
      </w:pPr>
    </w:p>
    <w:p w14:paraId="03C7E88D" w14:textId="77777777" w:rsidR="006622D0" w:rsidRPr="00EE0E4E" w:rsidRDefault="006622D0" w:rsidP="00EE0E4E">
      <w:pPr>
        <w:pStyle w:val="ListParagraph"/>
        <w:numPr>
          <w:ilvl w:val="0"/>
          <w:numId w:val="106"/>
        </w:numPr>
        <w:spacing w:after="0" w:line="240" w:lineRule="auto"/>
        <w:jc w:val="both"/>
        <w:rPr>
          <w:rFonts w:ascii="Arial" w:eastAsia="Arial" w:hAnsi="Arial" w:cs="Times New Roman"/>
          <w:kern w:val="0"/>
          <w:sz w:val="18"/>
          <w:szCs w:val="20"/>
          <w:lang w:val="sr-Latn-RS"/>
          <w14:ligatures w14:val="none"/>
        </w:rPr>
      </w:pPr>
      <w:r w:rsidRPr="00EE0E4E">
        <w:rPr>
          <w:rFonts w:ascii="Arial" w:eastAsia="Arial" w:hAnsi="Arial" w:cs="Times New Roman"/>
          <w:kern w:val="0"/>
          <w:sz w:val="18"/>
          <w:szCs w:val="20"/>
          <w:lang w:val="sr-Latn-RS"/>
          <w14:ligatures w14:val="none"/>
        </w:rPr>
        <w:t>Svako rešenje skele, lista delova, grafički prikaz i drugi rezultati koje PSC odredi i/ili kreira zahtevaju procenu i, ako je potrebno, reviziju od strane iskusnog stručnjaka u odgovarajućem CAD alatu i alatu za statičku analizu, kako bi se na kraju dobio plan funkcionalnog rešenja.</w:t>
      </w:r>
    </w:p>
    <w:p w14:paraId="27311A01" w14:textId="77777777" w:rsidR="006622D0" w:rsidRPr="00EE0E4E" w:rsidRDefault="006622D0" w:rsidP="006622D0">
      <w:pPr>
        <w:spacing w:after="0" w:line="240" w:lineRule="auto"/>
        <w:ind w:left="567" w:hanging="567"/>
        <w:jc w:val="both"/>
        <w:rPr>
          <w:rFonts w:ascii="Arial" w:eastAsia="Arial" w:hAnsi="Arial" w:cs="Times New Roman"/>
          <w:kern w:val="0"/>
          <w:sz w:val="18"/>
          <w:szCs w:val="20"/>
          <w:lang w:val="sr-Latn-RS"/>
          <w14:ligatures w14:val="none"/>
        </w:rPr>
      </w:pPr>
    </w:p>
    <w:p w14:paraId="21BF555B" w14:textId="77777777" w:rsidR="006622D0" w:rsidRPr="00EE0E4E" w:rsidRDefault="006622D0" w:rsidP="00EE0E4E">
      <w:pPr>
        <w:pStyle w:val="ListParagraph"/>
        <w:numPr>
          <w:ilvl w:val="0"/>
          <w:numId w:val="106"/>
        </w:numPr>
        <w:spacing w:after="0" w:line="240" w:lineRule="auto"/>
        <w:jc w:val="both"/>
        <w:rPr>
          <w:rFonts w:ascii="Arial" w:eastAsia="Arial" w:hAnsi="Arial" w:cs="Times New Roman"/>
          <w:kern w:val="0"/>
          <w:sz w:val="18"/>
          <w:szCs w:val="20"/>
          <w:lang w:val="sr-Latn-RS"/>
          <w14:ligatures w14:val="none"/>
        </w:rPr>
      </w:pPr>
      <w:r w:rsidRPr="00EE0E4E">
        <w:rPr>
          <w:rFonts w:ascii="Arial" w:eastAsia="Arial" w:hAnsi="Arial" w:cs="Times New Roman"/>
          <w:kern w:val="0"/>
          <w:sz w:val="18"/>
          <w:szCs w:val="20"/>
          <w:lang w:val="sr-Latn-RS"/>
          <w14:ligatures w14:val="none"/>
        </w:rPr>
        <w:t>Rezultati se izračunavaju na osnovu ključnih podataka i parametara skele koje korisnik unese u PSC. Promene u ključnim podacima, netačnosti u unosu podataka i parametara skele, kao i odstupanja od standarda pohranjenih u PSC-u, mogu dovesti do razlika između rezultata dobijenih pomoću PSC-a i rešenja skele kreiranog u odgovarajućem CAD alatu i alatu za statičku analizu, u skladu sa Uputstvom za montažu i upotrebu.</w:t>
      </w:r>
    </w:p>
    <w:p w14:paraId="443A585A" w14:textId="77777777" w:rsidR="006622D0" w:rsidRPr="00EE0E4E" w:rsidRDefault="006622D0" w:rsidP="006622D0">
      <w:pPr>
        <w:spacing w:after="0" w:line="240" w:lineRule="auto"/>
        <w:ind w:left="567" w:hanging="567"/>
        <w:jc w:val="both"/>
        <w:rPr>
          <w:rFonts w:ascii="Arial" w:eastAsia="Arial" w:hAnsi="Arial" w:cs="Times New Roman"/>
          <w:kern w:val="0"/>
          <w:sz w:val="18"/>
          <w:szCs w:val="20"/>
          <w:lang w:val="sr-Latn-RS"/>
          <w14:ligatures w14:val="none"/>
        </w:rPr>
      </w:pPr>
    </w:p>
    <w:p w14:paraId="0D5C5BCD" w14:textId="77777777" w:rsidR="006622D0" w:rsidRPr="00EE0E4E" w:rsidRDefault="006622D0" w:rsidP="00EE0E4E">
      <w:pPr>
        <w:pStyle w:val="ListParagraph"/>
        <w:numPr>
          <w:ilvl w:val="0"/>
          <w:numId w:val="106"/>
        </w:numPr>
        <w:spacing w:after="0" w:line="240" w:lineRule="auto"/>
        <w:jc w:val="both"/>
        <w:rPr>
          <w:rFonts w:ascii="Arial" w:eastAsia="Arial" w:hAnsi="Arial" w:cs="Times New Roman"/>
          <w:kern w:val="0"/>
          <w:sz w:val="18"/>
          <w:szCs w:val="20"/>
          <w:lang w:val="sr-Latn-RS"/>
          <w14:ligatures w14:val="none"/>
        </w:rPr>
      </w:pPr>
      <w:r w:rsidRPr="00EE0E4E">
        <w:rPr>
          <w:rFonts w:ascii="Arial" w:eastAsia="Arial" w:hAnsi="Arial" w:cs="Times New Roman"/>
          <w:kern w:val="0"/>
          <w:sz w:val="18"/>
          <w:szCs w:val="20"/>
          <w:lang w:val="sr-Latn-RS"/>
          <w14:ligatures w14:val="none"/>
        </w:rPr>
        <w:t>Osnovni principi PSC-a su:</w:t>
      </w:r>
    </w:p>
    <w:p w14:paraId="2B3A788D" w14:textId="77777777" w:rsidR="006622D0" w:rsidRPr="00EE0E4E" w:rsidRDefault="006622D0" w:rsidP="006622D0">
      <w:pPr>
        <w:spacing w:after="0" w:line="240" w:lineRule="auto"/>
        <w:ind w:left="567" w:hanging="567"/>
        <w:jc w:val="both"/>
        <w:rPr>
          <w:rFonts w:ascii="Arial" w:eastAsia="Arial" w:hAnsi="Arial" w:cs="Times New Roman"/>
          <w:kern w:val="0"/>
          <w:sz w:val="18"/>
          <w:szCs w:val="20"/>
          <w:lang w:val="sr-Latn-RS"/>
          <w14:ligatures w14:val="none"/>
        </w:rPr>
      </w:pPr>
    </w:p>
    <w:p w14:paraId="7D2F9216" w14:textId="77777777" w:rsidR="006622D0" w:rsidRPr="00AA15E4" w:rsidRDefault="006622D0" w:rsidP="00AA15E4">
      <w:pPr>
        <w:pStyle w:val="ListParagraph"/>
        <w:numPr>
          <w:ilvl w:val="0"/>
          <w:numId w:val="106"/>
        </w:numPr>
        <w:spacing w:after="0" w:line="240" w:lineRule="auto"/>
        <w:jc w:val="both"/>
        <w:rPr>
          <w:rFonts w:ascii="Arial" w:eastAsia="Arial" w:hAnsi="Arial" w:cs="Times New Roman"/>
          <w:kern w:val="0"/>
          <w:sz w:val="18"/>
          <w:szCs w:val="20"/>
          <w:lang w:val="sr-Latn-RS"/>
          <w14:ligatures w14:val="none"/>
        </w:rPr>
      </w:pPr>
      <w:r w:rsidRPr="00AA15E4">
        <w:rPr>
          <w:rFonts w:ascii="Arial" w:eastAsia="Arial" w:hAnsi="Arial" w:cs="Times New Roman"/>
          <w:kern w:val="0"/>
          <w:sz w:val="18"/>
          <w:szCs w:val="20"/>
          <w:lang w:val="sr-Latn-RS"/>
          <w14:ligatures w14:val="none"/>
        </w:rPr>
        <w:t>standardi DIN EN 12812:2008-12 i DIN EN 12811-1:2004-03;</w:t>
      </w:r>
    </w:p>
    <w:p w14:paraId="2504402B" w14:textId="26E11546" w:rsidR="006622D0" w:rsidRPr="00AA15E4" w:rsidRDefault="006622D0" w:rsidP="00AA15E4">
      <w:pPr>
        <w:pStyle w:val="ListParagraph"/>
        <w:numPr>
          <w:ilvl w:val="0"/>
          <w:numId w:val="106"/>
        </w:numPr>
        <w:spacing w:after="0" w:line="240" w:lineRule="auto"/>
        <w:jc w:val="both"/>
        <w:rPr>
          <w:rFonts w:ascii="Arial" w:eastAsia="Arial" w:hAnsi="Arial" w:cs="Times New Roman"/>
          <w:kern w:val="0"/>
          <w:sz w:val="18"/>
          <w:szCs w:val="20"/>
          <w:lang w:val="sr-Latn-RS"/>
          <w14:ligatures w14:val="none"/>
        </w:rPr>
      </w:pPr>
      <w:r w:rsidRPr="00AA15E4">
        <w:rPr>
          <w:rFonts w:ascii="Arial" w:eastAsia="Arial" w:hAnsi="Arial" w:cs="Times New Roman"/>
          <w:kern w:val="0"/>
          <w:sz w:val="18"/>
          <w:szCs w:val="20"/>
          <w:lang w:val="sr-Latn-RS"/>
          <w14:ligatures w14:val="none"/>
        </w:rPr>
        <w:t>tipska ispitivanja ili podaci o performansama korišćenih proizvodnih sistema, kako je navedeno u aktuelnom</w:t>
      </w:r>
      <w:r w:rsidR="00AA15E4" w:rsidRPr="00AA15E4">
        <w:rPr>
          <w:rFonts w:ascii="Arial" w:eastAsia="Arial" w:hAnsi="Arial" w:cs="Times New Roman"/>
          <w:kern w:val="0"/>
          <w:sz w:val="18"/>
          <w:szCs w:val="20"/>
          <w:lang w:val="sr-Latn-RS"/>
          <w14:ligatures w14:val="none"/>
        </w:rPr>
        <w:t xml:space="preserve"> </w:t>
      </w:r>
      <w:r w:rsidRPr="00AA15E4">
        <w:rPr>
          <w:rFonts w:ascii="Arial" w:eastAsia="Arial" w:hAnsi="Arial" w:cs="Times New Roman"/>
          <w:kern w:val="0"/>
          <w:sz w:val="18"/>
          <w:szCs w:val="20"/>
          <w:lang w:val="sr-Latn-RS"/>
          <w14:ligatures w14:val="none"/>
        </w:rPr>
        <w:t xml:space="preserve">Uputstvu za montažu i upotrebu (A&amp;U) za korišćene proizvodne sisteme; navedeni dokumenti dostupni su korisnicima besplatno na zahtev putem e-pošte </w:t>
      </w:r>
      <w:hyperlink r:id="rId17" w:history="1">
        <w:r w:rsidR="00EE0E4E" w:rsidRPr="00AA15E4">
          <w:rPr>
            <w:rStyle w:val="Hyperlink"/>
            <w:rFonts w:ascii="Arial" w:eastAsia="Arial" w:hAnsi="Arial" w:cs="Times New Roman"/>
            <w:kern w:val="0"/>
            <w:sz w:val="18"/>
            <w:szCs w:val="20"/>
            <w:lang w:val="sr-Latn-RS"/>
            <w14:ligatures w14:val="none"/>
          </w:rPr>
          <w:t>apps-tools.service@peri.de</w:t>
        </w:r>
      </w:hyperlink>
      <w:r w:rsidRPr="00AA15E4">
        <w:rPr>
          <w:rFonts w:ascii="Arial" w:eastAsia="Arial" w:hAnsi="Arial" w:cs="Times New Roman"/>
          <w:kern w:val="0"/>
          <w:sz w:val="18"/>
          <w:szCs w:val="20"/>
          <w:lang w:val="sr-Latn-RS"/>
          <w14:ligatures w14:val="none"/>
        </w:rPr>
        <w:t>.</w:t>
      </w:r>
    </w:p>
    <w:p w14:paraId="197F864A" w14:textId="77777777" w:rsidR="00EE0E4E" w:rsidRPr="00EE0E4E" w:rsidRDefault="00EE0E4E" w:rsidP="006622D0">
      <w:pPr>
        <w:spacing w:after="0" w:line="240" w:lineRule="auto"/>
        <w:ind w:left="567" w:hanging="567"/>
        <w:jc w:val="both"/>
        <w:rPr>
          <w:rFonts w:ascii="Arial" w:eastAsia="Arial" w:hAnsi="Arial" w:cs="Times New Roman"/>
          <w:kern w:val="0"/>
          <w:sz w:val="18"/>
          <w:szCs w:val="20"/>
          <w:lang w:val="sr-Latn-RS"/>
          <w14:ligatures w14:val="none"/>
        </w:rPr>
      </w:pPr>
    </w:p>
    <w:p w14:paraId="2F1E73EF" w14:textId="77777777" w:rsidR="006622D0" w:rsidRPr="00EE0E4E" w:rsidRDefault="006622D0" w:rsidP="00EE0E4E">
      <w:pPr>
        <w:pStyle w:val="ListParagraph"/>
        <w:numPr>
          <w:ilvl w:val="0"/>
          <w:numId w:val="107"/>
        </w:numPr>
        <w:spacing w:after="0" w:line="240" w:lineRule="auto"/>
        <w:jc w:val="both"/>
        <w:rPr>
          <w:rFonts w:ascii="Arial" w:eastAsia="Arial" w:hAnsi="Arial" w:cs="Times New Roman"/>
          <w:kern w:val="0"/>
          <w:sz w:val="18"/>
          <w:szCs w:val="20"/>
          <w:lang w:val="sr-Latn-RS"/>
          <w14:ligatures w14:val="none"/>
        </w:rPr>
      </w:pPr>
      <w:r w:rsidRPr="00EE0E4E">
        <w:rPr>
          <w:rFonts w:ascii="Arial" w:eastAsia="Arial" w:hAnsi="Arial" w:cs="Times New Roman"/>
          <w:kern w:val="0"/>
          <w:sz w:val="18"/>
          <w:szCs w:val="20"/>
          <w:lang w:val="sr-Latn-RS"/>
          <w14:ligatures w14:val="none"/>
        </w:rPr>
        <w:t>Pridržavanje opštih i specifičnih odredbi PSC principa koje su gore navedene predstavlja osnovni preduslov za korišćenje PSC-a.</w:t>
      </w:r>
    </w:p>
    <w:p w14:paraId="3E526826" w14:textId="77777777" w:rsidR="006622D0" w:rsidRPr="00EE0E4E" w:rsidRDefault="006622D0" w:rsidP="006622D0">
      <w:pPr>
        <w:spacing w:after="0" w:line="240" w:lineRule="auto"/>
        <w:ind w:left="567" w:hanging="567"/>
        <w:jc w:val="both"/>
        <w:rPr>
          <w:rFonts w:ascii="Arial" w:eastAsia="Arial" w:hAnsi="Arial" w:cs="Times New Roman"/>
          <w:kern w:val="0"/>
          <w:sz w:val="18"/>
          <w:szCs w:val="20"/>
          <w:lang w:val="sr-Latn-RS"/>
          <w14:ligatures w14:val="none"/>
        </w:rPr>
      </w:pPr>
    </w:p>
    <w:p w14:paraId="7A7248DA" w14:textId="77777777" w:rsidR="006622D0" w:rsidRPr="00EE0E4E" w:rsidRDefault="006622D0" w:rsidP="00EE0E4E">
      <w:pPr>
        <w:pStyle w:val="ListParagraph"/>
        <w:numPr>
          <w:ilvl w:val="0"/>
          <w:numId w:val="107"/>
        </w:numPr>
        <w:spacing w:after="0" w:line="240" w:lineRule="auto"/>
        <w:jc w:val="both"/>
        <w:rPr>
          <w:rFonts w:ascii="Arial" w:eastAsia="Arial" w:hAnsi="Arial" w:cs="Times New Roman"/>
          <w:kern w:val="0"/>
          <w:sz w:val="18"/>
          <w:szCs w:val="20"/>
          <w:lang w:val="sr-Latn-RS"/>
          <w14:ligatures w14:val="none"/>
        </w:rPr>
      </w:pPr>
      <w:r w:rsidRPr="00EE0E4E">
        <w:rPr>
          <w:rFonts w:ascii="Arial" w:eastAsia="Arial" w:hAnsi="Arial" w:cs="Times New Roman"/>
          <w:kern w:val="0"/>
          <w:sz w:val="18"/>
          <w:szCs w:val="20"/>
          <w:lang w:val="sr-Latn-RS"/>
          <w14:ligatures w14:val="none"/>
        </w:rPr>
        <w:t>Pre korišćenja PSC-a, korisnik mora pažljivo da se upozna sa Uputstvom za montažu i upotrebu (A&amp;U) proizvodnih sistema korišćenih u PSC-u. Samo korišćenje aplikacije nije dovoljno za pravilnu primenu proizvodnih sistema.</w:t>
      </w:r>
    </w:p>
    <w:p w14:paraId="0D61C53D" w14:textId="77777777" w:rsidR="006622D0" w:rsidRPr="00EE0E4E" w:rsidRDefault="006622D0" w:rsidP="006622D0">
      <w:pPr>
        <w:spacing w:after="0" w:line="240" w:lineRule="auto"/>
        <w:ind w:left="567" w:hanging="567"/>
        <w:jc w:val="both"/>
        <w:rPr>
          <w:rFonts w:ascii="Arial" w:eastAsia="Arial" w:hAnsi="Arial" w:cs="Times New Roman"/>
          <w:kern w:val="0"/>
          <w:sz w:val="18"/>
          <w:szCs w:val="20"/>
          <w:lang w:val="sr-Latn-RS"/>
          <w14:ligatures w14:val="none"/>
        </w:rPr>
      </w:pPr>
    </w:p>
    <w:p w14:paraId="7AD87A51" w14:textId="77777777" w:rsidR="006622D0" w:rsidRPr="00EE0E4E" w:rsidRDefault="006622D0" w:rsidP="00EE0E4E">
      <w:pPr>
        <w:pStyle w:val="ListParagraph"/>
        <w:numPr>
          <w:ilvl w:val="0"/>
          <w:numId w:val="107"/>
        </w:numPr>
        <w:spacing w:after="0" w:line="240" w:lineRule="auto"/>
        <w:jc w:val="both"/>
        <w:rPr>
          <w:rFonts w:ascii="Arial" w:eastAsia="Arial" w:hAnsi="Arial" w:cs="Times New Roman"/>
          <w:kern w:val="0"/>
          <w:sz w:val="18"/>
          <w:szCs w:val="20"/>
          <w:lang w:val="sr-Latn-RS"/>
          <w14:ligatures w14:val="none"/>
        </w:rPr>
      </w:pPr>
      <w:r w:rsidRPr="00EE0E4E">
        <w:rPr>
          <w:rFonts w:ascii="Arial" w:eastAsia="Arial" w:hAnsi="Arial" w:cs="Times New Roman"/>
          <w:kern w:val="0"/>
          <w:sz w:val="18"/>
          <w:szCs w:val="20"/>
          <w:lang w:val="sr-Latn-RS"/>
          <w14:ligatures w14:val="none"/>
        </w:rPr>
        <w:t>Pre nego što primeni rešenja skele, rezultate, liste delova i grafičke prikaze određene i/ili kreirane PSC-om, korisnik mora pažljivo da se upozna sa važnim preduslovima za pravilnu upotrebu PSC-a, koji su navedeni u aplikaciji u poglavlju „Tehničke informacije“ (https://peri-psc-shoring.azurewebsites.net/ressources/20190718_PERI%20Technische%20Informationen_PSC_v1.0.pdf). Korisnik je dužan da se pridržava ovih zahteva prilikom implementacije rešenja skele, rezultata, lista delova i grafičkih prikaza.</w:t>
      </w:r>
    </w:p>
    <w:p w14:paraId="5DD9685D" w14:textId="77777777" w:rsidR="006622D0" w:rsidRPr="00EE0E4E" w:rsidRDefault="006622D0" w:rsidP="006622D0">
      <w:pPr>
        <w:spacing w:after="0" w:line="240" w:lineRule="auto"/>
        <w:ind w:left="567" w:hanging="567"/>
        <w:jc w:val="both"/>
        <w:rPr>
          <w:rFonts w:ascii="Arial" w:eastAsia="Arial" w:hAnsi="Arial" w:cs="Times New Roman"/>
          <w:kern w:val="0"/>
          <w:sz w:val="18"/>
          <w:szCs w:val="20"/>
          <w:lang w:val="sr-Latn-RS"/>
          <w14:ligatures w14:val="none"/>
        </w:rPr>
      </w:pPr>
    </w:p>
    <w:p w14:paraId="7885AA33" w14:textId="77777777" w:rsidR="006622D0" w:rsidRPr="00EE0E4E" w:rsidRDefault="006622D0" w:rsidP="00EE0E4E">
      <w:pPr>
        <w:pStyle w:val="ListParagraph"/>
        <w:numPr>
          <w:ilvl w:val="0"/>
          <w:numId w:val="107"/>
        </w:numPr>
        <w:spacing w:after="0" w:line="240" w:lineRule="auto"/>
        <w:jc w:val="both"/>
        <w:rPr>
          <w:rFonts w:ascii="Arial" w:eastAsia="Arial" w:hAnsi="Arial" w:cs="Times New Roman"/>
          <w:kern w:val="0"/>
          <w:sz w:val="18"/>
          <w:szCs w:val="20"/>
          <w:lang w:val="sr-Latn-RS"/>
          <w14:ligatures w14:val="none"/>
        </w:rPr>
      </w:pPr>
      <w:r w:rsidRPr="00EE0E4E">
        <w:rPr>
          <w:rFonts w:ascii="Arial" w:eastAsia="Arial" w:hAnsi="Arial" w:cs="Times New Roman"/>
          <w:kern w:val="0"/>
          <w:sz w:val="18"/>
          <w:szCs w:val="20"/>
          <w:lang w:val="sr-Latn-RS"/>
          <w14:ligatures w14:val="none"/>
        </w:rPr>
        <w:t>Pomoću PSC-a moguće je odrediti za različite proizvodne sisteme:</w:t>
      </w:r>
    </w:p>
    <w:p w14:paraId="3ADF4E61" w14:textId="77777777" w:rsidR="006622D0" w:rsidRPr="00EE0E4E" w:rsidRDefault="006622D0" w:rsidP="006622D0">
      <w:pPr>
        <w:spacing w:after="0" w:line="240" w:lineRule="auto"/>
        <w:ind w:left="567" w:hanging="567"/>
        <w:jc w:val="both"/>
        <w:rPr>
          <w:rFonts w:ascii="Arial" w:eastAsia="Arial" w:hAnsi="Arial" w:cs="Times New Roman"/>
          <w:kern w:val="0"/>
          <w:sz w:val="18"/>
          <w:szCs w:val="20"/>
          <w:lang w:val="sr-Latn-RS"/>
          <w14:ligatures w14:val="none"/>
        </w:rPr>
      </w:pPr>
    </w:p>
    <w:p w14:paraId="23CEAFCA" w14:textId="77777777" w:rsidR="006622D0" w:rsidRPr="00EE0E4E" w:rsidRDefault="006622D0" w:rsidP="00EE0E4E">
      <w:pPr>
        <w:pStyle w:val="ListParagraph"/>
        <w:numPr>
          <w:ilvl w:val="1"/>
          <w:numId w:val="109"/>
        </w:numPr>
        <w:spacing w:after="0" w:line="240" w:lineRule="auto"/>
        <w:jc w:val="both"/>
        <w:rPr>
          <w:rFonts w:ascii="Arial" w:eastAsia="Arial" w:hAnsi="Arial" w:cs="Times New Roman"/>
          <w:kern w:val="0"/>
          <w:sz w:val="18"/>
          <w:szCs w:val="20"/>
          <w:lang w:val="sr-Latn-RS"/>
          <w14:ligatures w14:val="none"/>
        </w:rPr>
      </w:pPr>
      <w:r w:rsidRPr="00EE0E4E">
        <w:rPr>
          <w:rFonts w:ascii="Arial" w:eastAsia="Arial" w:hAnsi="Arial" w:cs="Times New Roman"/>
          <w:kern w:val="0"/>
          <w:sz w:val="18"/>
          <w:szCs w:val="20"/>
          <w:lang w:val="sr-Latn-RS"/>
          <w14:ligatures w14:val="none"/>
        </w:rPr>
        <w:t>moguće (delimično) rešenje skele za artikle i granične uslove koje korisnik odabere, u obliku proračunskih rezultata ili grafičkih prikaza;</w:t>
      </w:r>
    </w:p>
    <w:p w14:paraId="4B3A95F9" w14:textId="77777777" w:rsidR="006622D0" w:rsidRPr="00EE0E4E" w:rsidRDefault="006622D0" w:rsidP="00EE0E4E">
      <w:pPr>
        <w:pStyle w:val="ListParagraph"/>
        <w:numPr>
          <w:ilvl w:val="1"/>
          <w:numId w:val="109"/>
        </w:numPr>
        <w:spacing w:after="0" w:line="240" w:lineRule="auto"/>
        <w:jc w:val="both"/>
        <w:rPr>
          <w:rFonts w:ascii="Arial" w:eastAsia="Arial" w:hAnsi="Arial" w:cs="Times New Roman"/>
          <w:kern w:val="0"/>
          <w:sz w:val="18"/>
          <w:szCs w:val="20"/>
          <w:lang w:val="sr-Latn-RS"/>
          <w14:ligatures w14:val="none"/>
        </w:rPr>
      </w:pPr>
      <w:r w:rsidRPr="00EE0E4E">
        <w:rPr>
          <w:rFonts w:ascii="Arial" w:eastAsia="Arial" w:hAnsi="Arial" w:cs="Times New Roman"/>
          <w:kern w:val="0"/>
          <w:sz w:val="18"/>
          <w:szCs w:val="20"/>
          <w:lang w:val="sr-Latn-RS"/>
          <w14:ligatures w14:val="none"/>
        </w:rPr>
        <w:t>nosivosti tipski izračunatih rešenja skele;</w:t>
      </w:r>
    </w:p>
    <w:p w14:paraId="21985723" w14:textId="77777777" w:rsidR="006622D0" w:rsidRPr="00EE0E4E" w:rsidRDefault="006622D0" w:rsidP="00EE0E4E">
      <w:pPr>
        <w:pStyle w:val="ListParagraph"/>
        <w:numPr>
          <w:ilvl w:val="1"/>
          <w:numId w:val="109"/>
        </w:numPr>
        <w:spacing w:after="0" w:line="240" w:lineRule="auto"/>
        <w:jc w:val="both"/>
        <w:rPr>
          <w:rFonts w:ascii="Arial" w:eastAsia="Arial" w:hAnsi="Arial" w:cs="Times New Roman"/>
          <w:kern w:val="0"/>
          <w:sz w:val="18"/>
          <w:szCs w:val="20"/>
          <w:lang w:val="sr-Latn-RS"/>
          <w14:ligatures w14:val="none"/>
        </w:rPr>
      </w:pPr>
      <w:r w:rsidRPr="00EE0E4E">
        <w:rPr>
          <w:rFonts w:ascii="Arial" w:eastAsia="Arial" w:hAnsi="Arial" w:cs="Times New Roman"/>
          <w:kern w:val="0"/>
          <w:sz w:val="18"/>
          <w:szCs w:val="20"/>
          <w:lang w:val="sr-Latn-RS"/>
          <w14:ligatures w14:val="none"/>
        </w:rPr>
        <w:t>pripadajuće liste materijala i neobavezujuće cene.</w:t>
      </w:r>
    </w:p>
    <w:p w14:paraId="395F94DF" w14:textId="77777777" w:rsidR="00EE0E4E" w:rsidRPr="00EE0E4E" w:rsidRDefault="00EE0E4E" w:rsidP="006622D0">
      <w:pPr>
        <w:spacing w:after="0" w:line="240" w:lineRule="auto"/>
        <w:ind w:left="567" w:hanging="567"/>
        <w:jc w:val="both"/>
        <w:rPr>
          <w:rFonts w:ascii="Arial" w:eastAsia="Arial" w:hAnsi="Arial" w:cs="Times New Roman"/>
          <w:kern w:val="0"/>
          <w:sz w:val="18"/>
          <w:szCs w:val="20"/>
          <w:lang w:val="sr-Latn-RS"/>
          <w14:ligatures w14:val="none"/>
        </w:rPr>
      </w:pPr>
    </w:p>
    <w:p w14:paraId="6C539FD8" w14:textId="77777777" w:rsidR="006622D0" w:rsidRPr="00EE0E4E" w:rsidRDefault="006622D0" w:rsidP="00EE0E4E">
      <w:pPr>
        <w:pStyle w:val="ListParagraph"/>
        <w:numPr>
          <w:ilvl w:val="0"/>
          <w:numId w:val="108"/>
        </w:numPr>
        <w:spacing w:after="0" w:line="240" w:lineRule="auto"/>
        <w:jc w:val="both"/>
        <w:rPr>
          <w:rFonts w:ascii="Arial" w:eastAsia="Arial" w:hAnsi="Arial" w:cs="Times New Roman"/>
          <w:kern w:val="0"/>
          <w:sz w:val="18"/>
          <w:szCs w:val="20"/>
          <w:lang w:val="sr-Latn-RS"/>
          <w14:ligatures w14:val="none"/>
        </w:rPr>
      </w:pPr>
      <w:r w:rsidRPr="00EE0E4E">
        <w:rPr>
          <w:rFonts w:ascii="Arial" w:eastAsia="Arial" w:hAnsi="Arial" w:cs="Times New Roman"/>
          <w:kern w:val="0"/>
          <w:sz w:val="18"/>
          <w:szCs w:val="20"/>
          <w:lang w:val="sr-Latn-RS"/>
          <w14:ligatures w14:val="none"/>
        </w:rPr>
        <w:t>PSC ne omogućava proračun drugih proizvoda trećih strana ili PERI proizvoda koji nisu implementirani u PSC-u. PERI nije u obavezi da implementira proizvode trećih strana ili dodatne PERI proizvode u PSC.</w:t>
      </w:r>
    </w:p>
    <w:p w14:paraId="5F282245" w14:textId="77777777" w:rsidR="006622D0" w:rsidRPr="00EE0E4E" w:rsidRDefault="006622D0" w:rsidP="006622D0">
      <w:pPr>
        <w:spacing w:after="0" w:line="240" w:lineRule="auto"/>
        <w:ind w:left="567" w:hanging="567"/>
        <w:jc w:val="both"/>
        <w:rPr>
          <w:rFonts w:ascii="Arial" w:eastAsia="Arial" w:hAnsi="Arial" w:cs="Times New Roman"/>
          <w:kern w:val="0"/>
          <w:sz w:val="18"/>
          <w:szCs w:val="20"/>
          <w:lang w:val="sr-Latn-RS"/>
          <w14:ligatures w14:val="none"/>
        </w:rPr>
      </w:pPr>
    </w:p>
    <w:p w14:paraId="21B79433" w14:textId="77777777" w:rsidR="006622D0" w:rsidRPr="00EE0E4E" w:rsidRDefault="006622D0" w:rsidP="00EE0E4E">
      <w:pPr>
        <w:pStyle w:val="ListParagraph"/>
        <w:numPr>
          <w:ilvl w:val="0"/>
          <w:numId w:val="108"/>
        </w:numPr>
        <w:spacing w:after="0" w:line="240" w:lineRule="auto"/>
        <w:jc w:val="both"/>
        <w:rPr>
          <w:rFonts w:ascii="Arial" w:eastAsia="Arial" w:hAnsi="Arial" w:cs="Times New Roman"/>
          <w:kern w:val="0"/>
          <w:sz w:val="18"/>
          <w:szCs w:val="20"/>
          <w:lang w:val="sr-Latn-RS"/>
          <w14:ligatures w14:val="none"/>
        </w:rPr>
      </w:pPr>
      <w:r w:rsidRPr="00EE0E4E">
        <w:rPr>
          <w:rFonts w:ascii="Arial" w:eastAsia="Arial" w:hAnsi="Arial" w:cs="Times New Roman"/>
          <w:kern w:val="0"/>
          <w:sz w:val="18"/>
          <w:szCs w:val="20"/>
          <w:lang w:val="sr-Latn-RS"/>
          <w14:ligatures w14:val="none"/>
        </w:rPr>
        <w:t>Pri određivanju broja dodatne opreme koja se koristi (npr. kosnici, radnih platformi, ograda itd.), moraju se poštovati odgovarajući nacionalni standardi.</w:t>
      </w:r>
    </w:p>
    <w:p w14:paraId="1ABD27EB" w14:textId="77777777" w:rsidR="006622D0" w:rsidRPr="00EE0E4E" w:rsidRDefault="006622D0" w:rsidP="006622D0">
      <w:pPr>
        <w:spacing w:after="0" w:line="240" w:lineRule="auto"/>
        <w:ind w:left="567" w:hanging="567"/>
        <w:jc w:val="both"/>
        <w:rPr>
          <w:rFonts w:ascii="Arial" w:eastAsia="Arial" w:hAnsi="Arial" w:cs="Times New Roman"/>
          <w:kern w:val="0"/>
          <w:sz w:val="18"/>
          <w:szCs w:val="20"/>
          <w:lang w:val="sr-Latn-RS"/>
          <w14:ligatures w14:val="none"/>
        </w:rPr>
      </w:pPr>
    </w:p>
    <w:p w14:paraId="65B12F78" w14:textId="77777777" w:rsidR="006622D0" w:rsidRPr="00EE0E4E" w:rsidRDefault="006622D0" w:rsidP="00EE0E4E">
      <w:pPr>
        <w:pStyle w:val="ListParagraph"/>
        <w:numPr>
          <w:ilvl w:val="0"/>
          <w:numId w:val="108"/>
        </w:numPr>
        <w:spacing w:after="0" w:line="240" w:lineRule="auto"/>
        <w:jc w:val="both"/>
        <w:rPr>
          <w:rFonts w:ascii="Arial" w:eastAsia="Arial" w:hAnsi="Arial" w:cs="Times New Roman"/>
          <w:kern w:val="0"/>
          <w:sz w:val="18"/>
          <w:szCs w:val="20"/>
          <w:lang w:val="sr-Latn-RS"/>
          <w14:ligatures w14:val="none"/>
        </w:rPr>
      </w:pPr>
      <w:r w:rsidRPr="00EE0E4E">
        <w:rPr>
          <w:rFonts w:ascii="Arial" w:eastAsia="Arial" w:hAnsi="Arial" w:cs="Times New Roman"/>
          <w:kern w:val="0"/>
          <w:sz w:val="18"/>
          <w:szCs w:val="20"/>
          <w:lang w:val="sr-Latn-RS"/>
          <w14:ligatures w14:val="none"/>
        </w:rPr>
        <w:t>Za određivanje nosivosti, visina tornja H definiše se kao rastojanje između donje ivice osnovne ploče i gornje ivice gornje ploče vretena.</w:t>
      </w:r>
    </w:p>
    <w:p w14:paraId="59770B46" w14:textId="77777777" w:rsidR="006622D0" w:rsidRPr="00EE0E4E" w:rsidRDefault="006622D0" w:rsidP="006622D0">
      <w:pPr>
        <w:spacing w:after="0" w:line="240" w:lineRule="auto"/>
        <w:ind w:left="567" w:hanging="567"/>
        <w:jc w:val="both"/>
        <w:rPr>
          <w:rFonts w:ascii="Arial" w:eastAsia="Arial" w:hAnsi="Arial" w:cs="Times New Roman"/>
          <w:kern w:val="0"/>
          <w:sz w:val="18"/>
          <w:szCs w:val="20"/>
          <w:lang w:val="sr-Latn-RS"/>
          <w14:ligatures w14:val="none"/>
        </w:rPr>
      </w:pPr>
    </w:p>
    <w:p w14:paraId="2D5C3F9A" w14:textId="46F85FDC" w:rsidR="009E6416" w:rsidRPr="00EE0E4E" w:rsidRDefault="006622D0" w:rsidP="00EE0E4E">
      <w:pPr>
        <w:pStyle w:val="ListParagraph"/>
        <w:numPr>
          <w:ilvl w:val="0"/>
          <w:numId w:val="108"/>
        </w:numPr>
        <w:spacing w:after="0" w:line="240" w:lineRule="auto"/>
        <w:jc w:val="both"/>
        <w:rPr>
          <w:rFonts w:ascii="Verdana" w:eastAsia="SimSun" w:hAnsi="Verdana" w:cs="Times New Roman"/>
          <w:b/>
          <w:kern w:val="0"/>
          <w:sz w:val="18"/>
          <w:szCs w:val="20"/>
          <w:lang w:val="sr-Latn-RS" w:eastAsia="zh-CN"/>
          <w14:ligatures w14:val="none"/>
        </w:rPr>
      </w:pPr>
      <w:r w:rsidRPr="00EE0E4E">
        <w:rPr>
          <w:rFonts w:ascii="Arial" w:eastAsia="Arial" w:hAnsi="Arial" w:cs="Times New Roman"/>
          <w:kern w:val="0"/>
          <w:sz w:val="18"/>
          <w:szCs w:val="20"/>
          <w:lang w:val="sr-Latn-RS"/>
          <w14:ligatures w14:val="none"/>
        </w:rPr>
        <w:t>PSC je dostupan kao veb-aplikacija i može se koristiti kao komponenta u proizvodima PERICAD, PERI ForceControl i PERI QuickSolve®.</w:t>
      </w:r>
    </w:p>
    <w:p w14:paraId="2C5313BC" w14:textId="77777777" w:rsidR="00AF219B" w:rsidRPr="00EE0E4E" w:rsidRDefault="00AF219B" w:rsidP="009E6416">
      <w:pPr>
        <w:spacing w:after="0" w:line="240" w:lineRule="auto"/>
        <w:ind w:left="567" w:hanging="567"/>
        <w:jc w:val="both"/>
        <w:rPr>
          <w:rFonts w:ascii="Verdana" w:eastAsia="SimSun" w:hAnsi="Verdana" w:cs="Times New Roman"/>
          <w:b/>
          <w:kern w:val="0"/>
          <w:sz w:val="18"/>
          <w:szCs w:val="20"/>
          <w:lang w:val="sr-Latn-RS" w:eastAsia="zh-CN"/>
          <w14:ligatures w14:val="none"/>
        </w:rPr>
      </w:pPr>
    </w:p>
    <w:p w14:paraId="47B20CFB" w14:textId="77777777" w:rsidR="00AF219B" w:rsidRPr="0057162E" w:rsidRDefault="00AF219B" w:rsidP="009E6416">
      <w:pPr>
        <w:spacing w:after="0" w:line="240" w:lineRule="auto"/>
        <w:ind w:left="567" w:hanging="567"/>
        <w:jc w:val="both"/>
        <w:rPr>
          <w:rFonts w:ascii="Verdana" w:eastAsia="SimSun" w:hAnsi="Verdana" w:cs="Times New Roman"/>
          <w:b/>
          <w:kern w:val="0"/>
          <w:sz w:val="18"/>
          <w:szCs w:val="20"/>
          <w:lang w:val="sr-Latn-RS" w:eastAsia="zh-CN"/>
          <w14:ligatures w14:val="none"/>
        </w:rPr>
      </w:pPr>
    </w:p>
    <w:p w14:paraId="4700D115" w14:textId="77777777" w:rsidR="009E6416" w:rsidRPr="0057162E" w:rsidRDefault="009E6416" w:rsidP="009E6416">
      <w:pPr>
        <w:tabs>
          <w:tab w:val="left" w:pos="709"/>
        </w:tabs>
        <w:spacing w:before="40" w:after="40" w:line="240" w:lineRule="auto"/>
        <w:jc w:val="both"/>
        <w:rPr>
          <w:rFonts w:ascii="Arial" w:eastAsia="SimSun" w:hAnsi="Arial" w:cs="Times New Roman"/>
          <w:b/>
          <w:kern w:val="0"/>
          <w:sz w:val="18"/>
          <w:szCs w:val="20"/>
          <w:lang w:val="sr-Latn-RS"/>
          <w14:ligatures w14:val="none"/>
        </w:rPr>
      </w:pPr>
      <w:bookmarkStart w:id="76" w:name="_Hlk192662251"/>
      <w:r w:rsidRPr="0057162E">
        <w:rPr>
          <w:rFonts w:ascii="Arial" w:eastAsia="SimSun" w:hAnsi="Arial" w:cs="Times New Roman"/>
          <w:b/>
          <w:kern w:val="0"/>
          <w:sz w:val="18"/>
          <w:szCs w:val="20"/>
          <w:lang w:val="sr-Latn-RS"/>
          <w14:ligatures w14:val="none"/>
        </w:rPr>
        <w:t xml:space="preserve">Formwork Loads Calculator </w:t>
      </w:r>
    </w:p>
    <w:bookmarkEnd w:id="76"/>
    <w:p w14:paraId="727602EE" w14:textId="4C179E9F" w:rsidR="00AF219B" w:rsidRPr="0057162E" w:rsidRDefault="00AF219B" w:rsidP="002431CA">
      <w:pPr>
        <w:pStyle w:val="ListParagraph"/>
        <w:numPr>
          <w:ilvl w:val="0"/>
          <w:numId w:val="85"/>
        </w:numPr>
        <w:tabs>
          <w:tab w:val="left" w:pos="709"/>
        </w:tabs>
        <w:spacing w:before="40" w:after="40" w:line="240" w:lineRule="auto"/>
        <w:jc w:val="both"/>
        <w:rPr>
          <w:rFonts w:ascii="Arial" w:eastAsia="Arial" w:hAnsi="Arial" w:cs="Times New Roman"/>
          <w:kern w:val="0"/>
          <w:sz w:val="18"/>
          <w:szCs w:val="20"/>
          <w:lang w:val="sr-Latn-RS"/>
          <w14:ligatures w14:val="none"/>
        </w:rPr>
      </w:pPr>
      <w:r w:rsidRPr="0057162E">
        <w:rPr>
          <w:rFonts w:ascii="Arial" w:eastAsia="Arial" w:hAnsi="Arial" w:cs="Times New Roman"/>
          <w:kern w:val="0"/>
          <w:sz w:val="18"/>
          <w:szCs w:val="20"/>
          <w:lang w:val="sr-Latn-RS"/>
          <w14:ligatures w14:val="none"/>
        </w:rPr>
        <w:t xml:space="preserve">Sa </w:t>
      </w:r>
      <w:r w:rsidR="002431CA" w:rsidRPr="0057162E">
        <w:rPr>
          <w:rFonts w:ascii="Arial" w:eastAsia="Arial" w:hAnsi="Arial" w:cs="Times New Roman"/>
          <w:kern w:val="0"/>
          <w:sz w:val="18"/>
          <w:szCs w:val="20"/>
          <w:lang w:val="sr-Latn-RS"/>
          <w14:ligatures w14:val="none"/>
        </w:rPr>
        <w:t>Formwork Loads Calculator</w:t>
      </w:r>
      <w:r w:rsidRPr="0057162E">
        <w:rPr>
          <w:rFonts w:ascii="Arial" w:eastAsia="Arial" w:hAnsi="Arial" w:cs="Times New Roman"/>
          <w:kern w:val="0"/>
          <w:sz w:val="18"/>
          <w:szCs w:val="20"/>
          <w:lang w:val="sr-Latn-RS"/>
          <w14:ligatures w14:val="none"/>
        </w:rPr>
        <w:t>, PERI korisnicima pruža aplikaciju koja se može koristiti za određivanje maksimalne brzine izlivanja ili maksimalnog pritiska svežeg betona prema DIN 18218:2010-01, uzimajući u obzir odabrane sisteme oplata za zidove i sisteme vezivanja.</w:t>
      </w:r>
    </w:p>
    <w:p w14:paraId="3B7689F7" w14:textId="77777777" w:rsidR="00AF219B" w:rsidRPr="0057162E" w:rsidRDefault="00AF219B" w:rsidP="00AF219B">
      <w:pPr>
        <w:tabs>
          <w:tab w:val="left" w:pos="709"/>
        </w:tabs>
        <w:spacing w:before="40" w:after="40" w:line="240" w:lineRule="auto"/>
        <w:ind w:left="360" w:hanging="360"/>
        <w:jc w:val="both"/>
        <w:rPr>
          <w:rFonts w:ascii="Arial" w:eastAsia="Arial" w:hAnsi="Arial" w:cs="Times New Roman"/>
          <w:kern w:val="0"/>
          <w:sz w:val="18"/>
          <w:szCs w:val="20"/>
          <w:lang w:val="sr-Latn-RS"/>
          <w14:ligatures w14:val="none"/>
        </w:rPr>
      </w:pPr>
    </w:p>
    <w:p w14:paraId="345B4FD6" w14:textId="66C7B9F9" w:rsidR="00AF219B" w:rsidRPr="0057162E" w:rsidRDefault="00AF219B" w:rsidP="002431CA">
      <w:pPr>
        <w:pStyle w:val="ListParagraph"/>
        <w:numPr>
          <w:ilvl w:val="0"/>
          <w:numId w:val="85"/>
        </w:numPr>
        <w:tabs>
          <w:tab w:val="left" w:pos="709"/>
        </w:tabs>
        <w:spacing w:before="40" w:after="40" w:line="240" w:lineRule="auto"/>
        <w:jc w:val="both"/>
        <w:rPr>
          <w:rFonts w:ascii="Arial" w:eastAsia="Arial" w:hAnsi="Arial" w:cs="Times New Roman"/>
          <w:kern w:val="0"/>
          <w:sz w:val="18"/>
          <w:szCs w:val="20"/>
          <w:lang w:val="sr-Latn-RS"/>
          <w14:ligatures w14:val="none"/>
        </w:rPr>
      </w:pPr>
      <w:r w:rsidRPr="0057162E">
        <w:rPr>
          <w:rFonts w:ascii="Arial" w:eastAsia="Arial" w:hAnsi="Arial" w:cs="Times New Roman"/>
          <w:kern w:val="0"/>
          <w:sz w:val="18"/>
          <w:szCs w:val="20"/>
          <w:lang w:val="sr-Latn-RS"/>
          <w14:ligatures w14:val="none"/>
        </w:rPr>
        <w:t xml:space="preserve">Osnovne karakteristike </w:t>
      </w:r>
      <w:r w:rsidR="0057162E">
        <w:rPr>
          <w:rFonts w:ascii="Arial" w:eastAsia="Arial" w:hAnsi="Arial" w:cs="Times New Roman"/>
          <w:kern w:val="0"/>
          <w:sz w:val="18"/>
          <w:szCs w:val="20"/>
          <w:lang w:val="sr-Latn-RS"/>
          <w14:ligatures w14:val="none"/>
        </w:rPr>
        <w:t>k</w:t>
      </w:r>
      <w:r w:rsidRPr="0057162E">
        <w:rPr>
          <w:rFonts w:ascii="Arial" w:eastAsia="Arial" w:hAnsi="Arial" w:cs="Times New Roman"/>
          <w:kern w:val="0"/>
          <w:sz w:val="18"/>
          <w:szCs w:val="20"/>
          <w:lang w:val="sr-Latn-RS"/>
          <w14:ligatures w14:val="none"/>
        </w:rPr>
        <w:t>alkulatora su:</w:t>
      </w:r>
    </w:p>
    <w:p w14:paraId="2E128375" w14:textId="77777777" w:rsidR="00AF219B" w:rsidRPr="0057162E" w:rsidRDefault="00AF219B" w:rsidP="00AF219B">
      <w:pPr>
        <w:tabs>
          <w:tab w:val="left" w:pos="709"/>
        </w:tabs>
        <w:spacing w:before="40" w:after="40" w:line="240" w:lineRule="auto"/>
        <w:ind w:left="360" w:hanging="360"/>
        <w:jc w:val="both"/>
        <w:rPr>
          <w:rFonts w:ascii="Arial" w:eastAsia="Arial" w:hAnsi="Arial" w:cs="Times New Roman"/>
          <w:kern w:val="0"/>
          <w:sz w:val="18"/>
          <w:szCs w:val="20"/>
          <w:lang w:val="sr-Latn-RS"/>
          <w14:ligatures w14:val="none"/>
        </w:rPr>
      </w:pPr>
    </w:p>
    <w:p w14:paraId="1749FA9F" w14:textId="77777777" w:rsidR="00AF219B" w:rsidRPr="0057162E" w:rsidRDefault="00AF219B" w:rsidP="0057162E">
      <w:pPr>
        <w:pStyle w:val="ListParagraph"/>
        <w:numPr>
          <w:ilvl w:val="1"/>
          <w:numId w:val="87"/>
        </w:numPr>
        <w:tabs>
          <w:tab w:val="left" w:pos="709"/>
        </w:tabs>
        <w:spacing w:before="40" w:after="40" w:line="240" w:lineRule="auto"/>
        <w:jc w:val="both"/>
        <w:rPr>
          <w:rFonts w:ascii="Arial" w:eastAsia="Arial" w:hAnsi="Arial" w:cs="Times New Roman"/>
          <w:kern w:val="0"/>
          <w:sz w:val="18"/>
          <w:szCs w:val="20"/>
          <w:lang w:val="sr-Latn-RS"/>
          <w14:ligatures w14:val="none"/>
        </w:rPr>
      </w:pPr>
      <w:r w:rsidRPr="0057162E">
        <w:rPr>
          <w:rFonts w:ascii="Arial" w:eastAsia="Arial" w:hAnsi="Arial" w:cs="Times New Roman"/>
          <w:kern w:val="0"/>
          <w:sz w:val="18"/>
          <w:szCs w:val="20"/>
          <w:lang w:val="sr-Latn-RS"/>
          <w14:ligatures w14:val="none"/>
        </w:rPr>
        <w:t>standardi DIN 18218:2010-01, DIN 18202:2019-07 i DIN EN 206:2017-01;</w:t>
      </w:r>
    </w:p>
    <w:p w14:paraId="0C205472" w14:textId="0D4A5ABF" w:rsidR="00AF219B" w:rsidRPr="0057162E" w:rsidRDefault="00AF219B" w:rsidP="0057162E">
      <w:pPr>
        <w:pStyle w:val="ListParagraph"/>
        <w:numPr>
          <w:ilvl w:val="1"/>
          <w:numId w:val="87"/>
        </w:numPr>
        <w:tabs>
          <w:tab w:val="left" w:pos="709"/>
        </w:tabs>
        <w:spacing w:before="40" w:after="40" w:line="240" w:lineRule="auto"/>
        <w:jc w:val="both"/>
        <w:rPr>
          <w:rFonts w:ascii="Arial" w:eastAsia="Arial" w:hAnsi="Arial" w:cs="Times New Roman"/>
          <w:kern w:val="0"/>
          <w:sz w:val="18"/>
          <w:szCs w:val="20"/>
          <w:lang w:val="sr-Latn-RS"/>
          <w14:ligatures w14:val="none"/>
        </w:rPr>
      </w:pPr>
      <w:r w:rsidRPr="0057162E">
        <w:rPr>
          <w:rFonts w:ascii="Arial" w:eastAsia="Arial" w:hAnsi="Arial" w:cs="Times New Roman"/>
          <w:kern w:val="0"/>
          <w:sz w:val="18"/>
          <w:szCs w:val="20"/>
          <w:lang w:val="sr-Latn-RS"/>
          <w14:ligatures w14:val="none"/>
        </w:rPr>
        <w:t xml:space="preserve">performanse proizvoda za sisteme oplata MAXIMO, TRIO i DOMINO panela, kako je prikazano u trenutnim uputstvima za montažu i upotrebu (A&amp;U) za te sisteme oplata; dokumenti koji se ovde spominju biće poslati korisnicima besplatno na zahtev na </w:t>
      </w:r>
      <w:hyperlink r:id="rId18" w:history="1">
        <w:r w:rsidR="0057162E" w:rsidRPr="0057162E">
          <w:rPr>
            <w:rStyle w:val="Hyperlink"/>
            <w:rFonts w:ascii="Arial" w:eastAsia="Arial" w:hAnsi="Arial" w:cs="Times New Roman"/>
            <w:kern w:val="0"/>
            <w:sz w:val="18"/>
            <w:szCs w:val="20"/>
            <w:lang w:val="sr-Latn-RS"/>
            <w14:ligatures w14:val="none"/>
          </w:rPr>
          <w:t>apps-tools.service@peri.de</w:t>
        </w:r>
      </w:hyperlink>
      <w:r w:rsidRPr="0057162E">
        <w:rPr>
          <w:rFonts w:ascii="Arial" w:eastAsia="Arial" w:hAnsi="Arial" w:cs="Times New Roman"/>
          <w:kern w:val="0"/>
          <w:sz w:val="18"/>
          <w:szCs w:val="20"/>
          <w:lang w:val="sr-Latn-RS"/>
          <w14:ligatures w14:val="none"/>
        </w:rPr>
        <w:t>.</w:t>
      </w:r>
    </w:p>
    <w:p w14:paraId="5BF9D201" w14:textId="77777777" w:rsidR="0057162E" w:rsidRPr="0057162E" w:rsidRDefault="0057162E" w:rsidP="0057162E">
      <w:pPr>
        <w:pStyle w:val="ListParagraph"/>
        <w:tabs>
          <w:tab w:val="left" w:pos="709"/>
        </w:tabs>
        <w:spacing w:before="40" w:after="40" w:line="240" w:lineRule="auto"/>
        <w:jc w:val="both"/>
        <w:rPr>
          <w:rFonts w:ascii="Arial" w:eastAsia="Arial" w:hAnsi="Arial" w:cs="Times New Roman"/>
          <w:kern w:val="0"/>
          <w:sz w:val="18"/>
          <w:szCs w:val="20"/>
          <w:lang w:val="sr-Latn-RS"/>
          <w14:ligatures w14:val="none"/>
        </w:rPr>
      </w:pPr>
    </w:p>
    <w:p w14:paraId="4F54531C" w14:textId="1F10951D" w:rsidR="00AF219B" w:rsidRPr="0057162E" w:rsidRDefault="00AF219B" w:rsidP="002431CA">
      <w:pPr>
        <w:pStyle w:val="ListParagraph"/>
        <w:numPr>
          <w:ilvl w:val="0"/>
          <w:numId w:val="85"/>
        </w:numPr>
        <w:tabs>
          <w:tab w:val="left" w:pos="709"/>
        </w:tabs>
        <w:spacing w:before="40" w:after="40" w:line="240" w:lineRule="auto"/>
        <w:jc w:val="both"/>
        <w:rPr>
          <w:rFonts w:ascii="Arial" w:eastAsia="Arial" w:hAnsi="Arial" w:cs="Times New Roman"/>
          <w:kern w:val="0"/>
          <w:sz w:val="18"/>
          <w:szCs w:val="20"/>
          <w:lang w:val="sr-Latn-RS"/>
          <w14:ligatures w14:val="none"/>
        </w:rPr>
      </w:pPr>
      <w:r w:rsidRPr="0057162E">
        <w:rPr>
          <w:rFonts w:ascii="Arial" w:eastAsia="Arial" w:hAnsi="Arial" w:cs="Times New Roman"/>
          <w:kern w:val="0"/>
          <w:sz w:val="18"/>
          <w:szCs w:val="20"/>
          <w:lang w:val="sr-Latn-RS"/>
          <w14:ligatures w14:val="none"/>
        </w:rPr>
        <w:t xml:space="preserve">Pretpostavlja se da korisnici prate odredbe navedenih standarda DIN 18218:2010-01, DIN 18292:2019-07 i EN 206:2017-01 za upotrebu </w:t>
      </w:r>
      <w:r w:rsidR="0057162E" w:rsidRPr="0057162E">
        <w:rPr>
          <w:rFonts w:ascii="Arial" w:eastAsia="Arial" w:hAnsi="Arial" w:cs="Times New Roman"/>
          <w:kern w:val="0"/>
          <w:sz w:val="18"/>
          <w:szCs w:val="20"/>
          <w:lang w:val="sr-Latn-RS"/>
          <w14:ligatures w14:val="none"/>
        </w:rPr>
        <w:t>k</w:t>
      </w:r>
      <w:r w:rsidRPr="0057162E">
        <w:rPr>
          <w:rFonts w:ascii="Arial" w:eastAsia="Arial" w:hAnsi="Arial" w:cs="Times New Roman"/>
          <w:kern w:val="0"/>
          <w:sz w:val="18"/>
          <w:szCs w:val="20"/>
          <w:lang w:val="sr-Latn-RS"/>
          <w14:ligatures w14:val="none"/>
        </w:rPr>
        <w:t>alkulatora.</w:t>
      </w:r>
    </w:p>
    <w:p w14:paraId="71052DC3" w14:textId="77777777" w:rsidR="00AF219B" w:rsidRPr="0057162E" w:rsidRDefault="00AF219B" w:rsidP="00AF219B">
      <w:pPr>
        <w:tabs>
          <w:tab w:val="left" w:pos="709"/>
        </w:tabs>
        <w:spacing w:before="40" w:after="40" w:line="240" w:lineRule="auto"/>
        <w:ind w:left="360" w:hanging="360"/>
        <w:jc w:val="both"/>
        <w:rPr>
          <w:rFonts w:ascii="Arial" w:eastAsia="Arial" w:hAnsi="Arial" w:cs="Times New Roman"/>
          <w:kern w:val="0"/>
          <w:sz w:val="18"/>
          <w:szCs w:val="20"/>
          <w:lang w:val="sr-Latn-RS"/>
          <w14:ligatures w14:val="none"/>
        </w:rPr>
      </w:pPr>
    </w:p>
    <w:p w14:paraId="6EB994D0" w14:textId="6649B148" w:rsidR="00AF219B" w:rsidRPr="0057162E" w:rsidRDefault="00AF219B" w:rsidP="0057162E">
      <w:pPr>
        <w:pStyle w:val="ListParagraph"/>
        <w:numPr>
          <w:ilvl w:val="0"/>
          <w:numId w:val="85"/>
        </w:numPr>
        <w:tabs>
          <w:tab w:val="left" w:pos="709"/>
        </w:tabs>
        <w:spacing w:before="40" w:after="40" w:line="240" w:lineRule="auto"/>
        <w:jc w:val="both"/>
        <w:rPr>
          <w:rFonts w:ascii="Arial" w:eastAsia="Arial" w:hAnsi="Arial" w:cs="Times New Roman"/>
          <w:kern w:val="0"/>
          <w:sz w:val="18"/>
          <w:szCs w:val="20"/>
          <w:lang w:val="sr-Latn-RS"/>
          <w14:ligatures w14:val="none"/>
        </w:rPr>
      </w:pPr>
      <w:r w:rsidRPr="0057162E">
        <w:rPr>
          <w:rFonts w:ascii="Arial" w:eastAsia="Arial" w:hAnsi="Arial" w:cs="Times New Roman"/>
          <w:kern w:val="0"/>
          <w:sz w:val="18"/>
          <w:szCs w:val="20"/>
          <w:lang w:val="sr-Latn-RS"/>
          <w14:ligatures w14:val="none"/>
        </w:rPr>
        <w:t xml:space="preserve">Pre korišćenja </w:t>
      </w:r>
      <w:r w:rsidR="0057162E" w:rsidRPr="0057162E">
        <w:rPr>
          <w:rFonts w:ascii="Arial" w:eastAsia="Arial" w:hAnsi="Arial" w:cs="Times New Roman"/>
          <w:kern w:val="0"/>
          <w:sz w:val="18"/>
          <w:szCs w:val="20"/>
          <w:lang w:val="sr-Latn-RS"/>
          <w14:ligatures w14:val="none"/>
        </w:rPr>
        <w:t>k</w:t>
      </w:r>
      <w:r w:rsidRPr="0057162E">
        <w:rPr>
          <w:rFonts w:ascii="Arial" w:eastAsia="Arial" w:hAnsi="Arial" w:cs="Times New Roman"/>
          <w:kern w:val="0"/>
          <w:sz w:val="18"/>
          <w:szCs w:val="20"/>
          <w:lang w:val="sr-Latn-RS"/>
          <w14:ligatures w14:val="none"/>
        </w:rPr>
        <w:t>alkulatora, korisnici se moraju pažljivo upoznati sa uputstvima za montažu i upotrebu (A&amp;U) za sisteme oplata MAXIMO, TRIO i DOMINO panela. Sama upotreba aplikacije nije dovoljna za pravilnu upotrebu navedenih sistema oplata.</w:t>
      </w:r>
    </w:p>
    <w:p w14:paraId="608EDCE2" w14:textId="77777777" w:rsidR="00AF219B" w:rsidRPr="0057162E" w:rsidRDefault="00AF219B" w:rsidP="00AF219B">
      <w:pPr>
        <w:tabs>
          <w:tab w:val="left" w:pos="709"/>
        </w:tabs>
        <w:spacing w:before="40" w:after="40" w:line="240" w:lineRule="auto"/>
        <w:ind w:left="360" w:hanging="360"/>
        <w:jc w:val="both"/>
        <w:rPr>
          <w:rFonts w:ascii="Arial" w:eastAsia="Arial" w:hAnsi="Arial" w:cs="Times New Roman"/>
          <w:kern w:val="0"/>
          <w:sz w:val="18"/>
          <w:szCs w:val="20"/>
          <w:lang w:val="sr-Latn-RS"/>
          <w14:ligatures w14:val="none"/>
        </w:rPr>
      </w:pPr>
    </w:p>
    <w:p w14:paraId="63BCA48A" w14:textId="31D9AE99" w:rsidR="00AF219B" w:rsidRPr="0057162E" w:rsidRDefault="00AF219B" w:rsidP="0057162E">
      <w:pPr>
        <w:pStyle w:val="ListParagraph"/>
        <w:numPr>
          <w:ilvl w:val="0"/>
          <w:numId w:val="85"/>
        </w:numPr>
        <w:tabs>
          <w:tab w:val="left" w:pos="709"/>
        </w:tabs>
        <w:spacing w:before="40" w:after="40" w:line="240" w:lineRule="auto"/>
        <w:jc w:val="both"/>
        <w:rPr>
          <w:rFonts w:ascii="Arial" w:eastAsia="Arial" w:hAnsi="Arial" w:cs="Times New Roman"/>
          <w:kern w:val="0"/>
          <w:sz w:val="18"/>
          <w:szCs w:val="20"/>
          <w:lang w:val="sr-Latn-RS"/>
          <w14:ligatures w14:val="none"/>
        </w:rPr>
      </w:pPr>
      <w:r w:rsidRPr="0057162E">
        <w:rPr>
          <w:rFonts w:ascii="Arial" w:eastAsia="Arial" w:hAnsi="Arial" w:cs="Times New Roman"/>
          <w:kern w:val="0"/>
          <w:sz w:val="18"/>
          <w:szCs w:val="20"/>
          <w:lang w:val="sr-Latn-RS"/>
          <w14:ligatures w14:val="none"/>
        </w:rPr>
        <w:t xml:space="preserve">Kalkulator </w:t>
      </w:r>
      <w:r w:rsidR="0057162E" w:rsidRPr="0057162E">
        <w:rPr>
          <w:rFonts w:ascii="Arial" w:eastAsia="Arial" w:hAnsi="Arial" w:cs="Times New Roman"/>
          <w:kern w:val="0"/>
          <w:sz w:val="18"/>
          <w:szCs w:val="20"/>
          <w:lang w:val="sr-Latn-RS"/>
          <w14:ligatures w14:val="none"/>
        </w:rPr>
        <w:t xml:space="preserve">se </w:t>
      </w:r>
      <w:r w:rsidRPr="0057162E">
        <w:rPr>
          <w:rFonts w:ascii="Arial" w:eastAsia="Arial" w:hAnsi="Arial" w:cs="Times New Roman"/>
          <w:kern w:val="0"/>
          <w:sz w:val="18"/>
          <w:szCs w:val="20"/>
          <w:lang w:val="sr-Latn-RS"/>
          <w14:ligatures w14:val="none"/>
        </w:rPr>
        <w:t>može koristiti samo za:</w:t>
      </w:r>
    </w:p>
    <w:p w14:paraId="57012530" w14:textId="77777777" w:rsidR="00AF219B" w:rsidRPr="0057162E" w:rsidRDefault="00AF219B" w:rsidP="00AF219B">
      <w:pPr>
        <w:tabs>
          <w:tab w:val="left" w:pos="709"/>
        </w:tabs>
        <w:spacing w:before="40" w:after="40" w:line="240" w:lineRule="auto"/>
        <w:ind w:left="360" w:hanging="360"/>
        <w:jc w:val="both"/>
        <w:rPr>
          <w:rFonts w:ascii="Arial" w:eastAsia="Arial" w:hAnsi="Arial" w:cs="Times New Roman"/>
          <w:kern w:val="0"/>
          <w:sz w:val="18"/>
          <w:szCs w:val="20"/>
          <w:lang w:val="sr-Latn-RS"/>
          <w14:ligatures w14:val="none"/>
        </w:rPr>
      </w:pPr>
    </w:p>
    <w:p w14:paraId="61FC8138" w14:textId="77777777" w:rsidR="00AF219B" w:rsidRPr="0057162E" w:rsidRDefault="00AF219B" w:rsidP="0057162E">
      <w:pPr>
        <w:pStyle w:val="ListParagraph"/>
        <w:numPr>
          <w:ilvl w:val="0"/>
          <w:numId w:val="86"/>
        </w:numPr>
        <w:tabs>
          <w:tab w:val="left" w:pos="709"/>
        </w:tabs>
        <w:spacing w:before="40" w:after="40" w:line="240" w:lineRule="auto"/>
        <w:jc w:val="both"/>
        <w:rPr>
          <w:rFonts w:ascii="Arial" w:eastAsia="Arial" w:hAnsi="Arial" w:cs="Times New Roman"/>
          <w:kern w:val="0"/>
          <w:sz w:val="18"/>
          <w:szCs w:val="20"/>
          <w:lang w:val="sr-Latn-RS"/>
          <w14:ligatures w14:val="none"/>
        </w:rPr>
      </w:pPr>
      <w:r w:rsidRPr="0057162E">
        <w:rPr>
          <w:rFonts w:ascii="Arial" w:eastAsia="Arial" w:hAnsi="Arial" w:cs="Times New Roman"/>
          <w:kern w:val="0"/>
          <w:sz w:val="18"/>
          <w:szCs w:val="20"/>
          <w:lang w:val="sr-Latn-RS"/>
          <w14:ligatures w14:val="none"/>
        </w:rPr>
        <w:t>određivanje maksimalne brzine izlivanja ili maksimalnog pritiska svežeg betona prema DIN 18218:2010-01;</w:t>
      </w:r>
    </w:p>
    <w:p w14:paraId="2EF638EE" w14:textId="77777777" w:rsidR="00AF219B" w:rsidRPr="0057162E" w:rsidRDefault="00AF219B" w:rsidP="0057162E">
      <w:pPr>
        <w:pStyle w:val="ListParagraph"/>
        <w:numPr>
          <w:ilvl w:val="0"/>
          <w:numId w:val="86"/>
        </w:numPr>
        <w:tabs>
          <w:tab w:val="left" w:pos="709"/>
        </w:tabs>
        <w:spacing w:before="40" w:after="40" w:line="240" w:lineRule="auto"/>
        <w:jc w:val="both"/>
        <w:rPr>
          <w:rFonts w:ascii="Arial" w:eastAsia="Arial" w:hAnsi="Arial" w:cs="Times New Roman"/>
          <w:kern w:val="0"/>
          <w:sz w:val="18"/>
          <w:szCs w:val="20"/>
          <w:lang w:val="sr-Latn-RS"/>
          <w14:ligatures w14:val="none"/>
        </w:rPr>
      </w:pPr>
      <w:r w:rsidRPr="0057162E">
        <w:rPr>
          <w:rFonts w:ascii="Arial" w:eastAsia="Arial" w:hAnsi="Arial" w:cs="Times New Roman"/>
          <w:kern w:val="0"/>
          <w:sz w:val="18"/>
          <w:szCs w:val="20"/>
          <w:lang w:val="sr-Latn-RS"/>
          <w14:ligatures w14:val="none"/>
        </w:rPr>
        <w:t>uzimanje u obzir maksimalne brzine izlivanja odabranih sistema oplata za zidove i sistema vezivanja za sisteme oplata MAXIMO, TRIO i DOMINO panela.</w:t>
      </w:r>
    </w:p>
    <w:p w14:paraId="3CE88DEC" w14:textId="77777777" w:rsidR="0057162E" w:rsidRPr="0057162E" w:rsidRDefault="0057162E" w:rsidP="0057162E">
      <w:pPr>
        <w:pStyle w:val="ListParagraph"/>
        <w:tabs>
          <w:tab w:val="left" w:pos="709"/>
        </w:tabs>
        <w:spacing w:before="40" w:after="40" w:line="240" w:lineRule="auto"/>
        <w:ind w:left="1069"/>
        <w:jc w:val="both"/>
        <w:rPr>
          <w:rFonts w:ascii="Arial" w:eastAsia="Arial" w:hAnsi="Arial" w:cs="Times New Roman"/>
          <w:kern w:val="0"/>
          <w:sz w:val="18"/>
          <w:szCs w:val="20"/>
          <w:lang w:val="sr-Latn-RS"/>
          <w14:ligatures w14:val="none"/>
        </w:rPr>
      </w:pPr>
    </w:p>
    <w:p w14:paraId="36F2D868" w14:textId="40937307" w:rsidR="00AF219B" w:rsidRPr="0057162E" w:rsidRDefault="00AF219B" w:rsidP="0057162E">
      <w:pPr>
        <w:pStyle w:val="ListParagraph"/>
        <w:numPr>
          <w:ilvl w:val="0"/>
          <w:numId w:val="90"/>
        </w:numPr>
        <w:tabs>
          <w:tab w:val="left" w:pos="709"/>
        </w:tabs>
        <w:spacing w:before="40" w:after="40" w:line="240" w:lineRule="auto"/>
        <w:jc w:val="both"/>
        <w:rPr>
          <w:rFonts w:ascii="Arial" w:eastAsia="Arial" w:hAnsi="Arial" w:cs="Times New Roman"/>
          <w:kern w:val="0"/>
          <w:sz w:val="18"/>
          <w:szCs w:val="20"/>
          <w:lang w:val="sr-Latn-RS"/>
          <w14:ligatures w14:val="none"/>
        </w:rPr>
      </w:pPr>
      <w:r w:rsidRPr="0057162E">
        <w:rPr>
          <w:rFonts w:ascii="Arial" w:eastAsia="Arial" w:hAnsi="Arial" w:cs="Times New Roman"/>
          <w:kern w:val="0"/>
          <w:sz w:val="18"/>
          <w:szCs w:val="20"/>
          <w:lang w:val="sr-Latn-RS"/>
          <w14:ligatures w14:val="none"/>
        </w:rPr>
        <w:t>Vrednosti i funkcije Kalkulatora navedene gore dostupne su samo za MAXIMO, TRIO i DOMINO sisteme oplata. Vrednosti drugih proizvoda od strane PERI ili drugih dobavljača ne mogu se izračunati pomoću Kalkulatora opterećenja oplatom.</w:t>
      </w:r>
    </w:p>
    <w:p w14:paraId="1D64CE5F" w14:textId="77777777" w:rsidR="00AF219B" w:rsidRPr="0057162E" w:rsidRDefault="00AF219B" w:rsidP="00AF219B">
      <w:pPr>
        <w:tabs>
          <w:tab w:val="left" w:pos="709"/>
        </w:tabs>
        <w:spacing w:before="40" w:after="40" w:line="240" w:lineRule="auto"/>
        <w:ind w:left="360" w:hanging="360"/>
        <w:jc w:val="both"/>
        <w:rPr>
          <w:rFonts w:ascii="Arial" w:eastAsia="Arial" w:hAnsi="Arial" w:cs="Times New Roman"/>
          <w:kern w:val="0"/>
          <w:sz w:val="18"/>
          <w:szCs w:val="20"/>
          <w:lang w:val="sr-Latn-RS"/>
          <w14:ligatures w14:val="none"/>
        </w:rPr>
      </w:pPr>
    </w:p>
    <w:p w14:paraId="3F4DDC04" w14:textId="77777777" w:rsidR="00AF219B" w:rsidRPr="0057162E" w:rsidRDefault="00AF219B" w:rsidP="0057162E">
      <w:pPr>
        <w:pStyle w:val="ListParagraph"/>
        <w:numPr>
          <w:ilvl w:val="0"/>
          <w:numId w:val="90"/>
        </w:numPr>
        <w:tabs>
          <w:tab w:val="left" w:pos="709"/>
        </w:tabs>
        <w:spacing w:before="40" w:after="40" w:line="240" w:lineRule="auto"/>
        <w:jc w:val="both"/>
        <w:rPr>
          <w:rFonts w:ascii="Arial" w:eastAsia="Arial" w:hAnsi="Arial" w:cs="Times New Roman"/>
          <w:kern w:val="0"/>
          <w:sz w:val="18"/>
          <w:szCs w:val="20"/>
          <w:lang w:val="sr-Latn-RS"/>
          <w14:ligatures w14:val="none"/>
        </w:rPr>
      </w:pPr>
      <w:r w:rsidRPr="0057162E">
        <w:rPr>
          <w:rFonts w:ascii="Arial" w:eastAsia="Arial" w:hAnsi="Arial" w:cs="Times New Roman"/>
          <w:kern w:val="0"/>
          <w:sz w:val="18"/>
          <w:szCs w:val="20"/>
          <w:lang w:val="sr-Latn-RS"/>
          <w14:ligatures w14:val="none"/>
        </w:rPr>
        <w:t>Kalkulatorom oplatom nije moguće izračunati rezultate za niske brzine izlivanja (manje od 0.5 m/h).</w:t>
      </w:r>
    </w:p>
    <w:p w14:paraId="28FE6690" w14:textId="77777777" w:rsidR="00AF219B" w:rsidRPr="0057162E" w:rsidRDefault="00AF219B" w:rsidP="00AF219B">
      <w:pPr>
        <w:tabs>
          <w:tab w:val="left" w:pos="709"/>
        </w:tabs>
        <w:spacing w:before="40" w:after="40" w:line="240" w:lineRule="auto"/>
        <w:ind w:left="360" w:hanging="360"/>
        <w:jc w:val="both"/>
        <w:rPr>
          <w:rFonts w:ascii="Arial" w:eastAsia="Arial" w:hAnsi="Arial" w:cs="Times New Roman"/>
          <w:kern w:val="0"/>
          <w:sz w:val="18"/>
          <w:szCs w:val="20"/>
          <w:lang w:val="sr-Latn-RS"/>
          <w14:ligatures w14:val="none"/>
        </w:rPr>
      </w:pPr>
    </w:p>
    <w:p w14:paraId="167CFE63" w14:textId="56A7C58B" w:rsidR="009E6416" w:rsidRPr="0057162E" w:rsidRDefault="00AF219B" w:rsidP="0057162E">
      <w:pPr>
        <w:pStyle w:val="ListParagraph"/>
        <w:numPr>
          <w:ilvl w:val="0"/>
          <w:numId w:val="90"/>
        </w:numPr>
        <w:tabs>
          <w:tab w:val="left" w:pos="709"/>
        </w:tabs>
        <w:spacing w:before="40" w:after="40" w:line="240" w:lineRule="auto"/>
        <w:jc w:val="both"/>
        <w:rPr>
          <w:rFonts w:ascii="Arial" w:eastAsia="Arial" w:hAnsi="Arial" w:cs="Times New Roman"/>
          <w:kern w:val="0"/>
          <w:sz w:val="18"/>
          <w:szCs w:val="20"/>
          <w:lang w:val="sr-Latn-RS"/>
          <w14:ligatures w14:val="none"/>
        </w:rPr>
      </w:pPr>
      <w:r w:rsidRPr="0057162E">
        <w:rPr>
          <w:rFonts w:ascii="Arial" w:eastAsia="Arial" w:hAnsi="Arial" w:cs="Times New Roman"/>
          <w:kern w:val="0"/>
          <w:sz w:val="18"/>
          <w:szCs w:val="20"/>
          <w:lang w:val="sr-Latn-RS"/>
          <w14:ligatures w14:val="none"/>
        </w:rPr>
        <w:t>Aplikacija je dostupna kao veb aplikacija koja se može koristiti putem savremenog veb</w:t>
      </w:r>
      <w:r w:rsidR="00AA15E4">
        <w:rPr>
          <w:rFonts w:ascii="Arial" w:eastAsia="Arial" w:hAnsi="Arial" w:cs="Times New Roman"/>
          <w:kern w:val="0"/>
          <w:sz w:val="18"/>
          <w:szCs w:val="20"/>
          <w:lang w:val="sr-Latn-RS"/>
          <w14:ligatures w14:val="none"/>
        </w:rPr>
        <w:t>-pretraživač</w:t>
      </w:r>
      <w:r w:rsidRPr="0057162E">
        <w:rPr>
          <w:rFonts w:ascii="Arial" w:eastAsia="Arial" w:hAnsi="Arial" w:cs="Times New Roman"/>
          <w:kern w:val="0"/>
          <w:sz w:val="18"/>
          <w:szCs w:val="20"/>
          <w:lang w:val="sr-Latn-RS"/>
          <w14:ligatures w14:val="none"/>
        </w:rPr>
        <w:t xml:space="preserve">. Detaljnu listu </w:t>
      </w:r>
      <w:r w:rsidR="00AA15E4" w:rsidRPr="00AA15E4">
        <w:rPr>
          <w:rFonts w:ascii="Arial" w:eastAsia="Arial" w:hAnsi="Arial" w:cs="Times New Roman"/>
          <w:kern w:val="0"/>
          <w:sz w:val="18"/>
          <w:szCs w:val="20"/>
          <w:lang w:val="sr-Latn-RS"/>
          <w14:ligatures w14:val="none"/>
        </w:rPr>
        <w:t>pretraživač</w:t>
      </w:r>
      <w:r w:rsidRPr="0057162E">
        <w:rPr>
          <w:rFonts w:ascii="Arial" w:eastAsia="Arial" w:hAnsi="Arial" w:cs="Times New Roman"/>
          <w:kern w:val="0"/>
          <w:sz w:val="18"/>
          <w:szCs w:val="20"/>
          <w:lang w:val="sr-Latn-RS"/>
          <w14:ligatures w14:val="none"/>
        </w:rPr>
        <w:t xml:space="preserve"> koji se trenutno podržavaju možete pronaći na veb sajtu aplikacije</w:t>
      </w:r>
      <w:r w:rsidR="009E6416" w:rsidRPr="0057162E">
        <w:rPr>
          <w:rFonts w:ascii="Arial" w:eastAsia="Arial" w:hAnsi="Arial" w:cs="Times New Roman"/>
          <w:kern w:val="0"/>
          <w:sz w:val="18"/>
          <w:szCs w:val="20"/>
          <w:lang w:val="sr-Latn-RS"/>
          <w14:ligatures w14:val="none"/>
        </w:rPr>
        <w:t xml:space="preserve">. </w:t>
      </w:r>
    </w:p>
    <w:p w14:paraId="5437D4C2" w14:textId="77777777" w:rsidR="009E6416" w:rsidRPr="0057162E" w:rsidRDefault="009E6416" w:rsidP="009E6416">
      <w:pPr>
        <w:spacing w:after="0" w:line="240" w:lineRule="auto"/>
        <w:ind w:left="567" w:hanging="567"/>
        <w:jc w:val="both"/>
        <w:rPr>
          <w:rFonts w:ascii="Verdana" w:eastAsia="SimSun" w:hAnsi="Verdana" w:cs="Times New Roman"/>
          <w:b/>
          <w:kern w:val="0"/>
          <w:sz w:val="18"/>
          <w:szCs w:val="20"/>
          <w:lang w:val="sr-Latn-RS" w:eastAsia="zh-CN"/>
          <w14:ligatures w14:val="none"/>
        </w:rPr>
      </w:pPr>
      <w:bookmarkStart w:id="77" w:name="_Toc41514199"/>
      <w:bookmarkStart w:id="78" w:name="_Toc42695937"/>
      <w:bookmarkStart w:id="79" w:name="_Toc42695983"/>
      <w:bookmarkStart w:id="80" w:name="_Toc43469848"/>
    </w:p>
    <w:p w14:paraId="7CEA0A89" w14:textId="06A5A15D" w:rsidR="009E6416" w:rsidRPr="0057162E" w:rsidRDefault="009E6416" w:rsidP="009E6416">
      <w:pPr>
        <w:keepNext/>
        <w:spacing w:before="80" w:after="40" w:line="240" w:lineRule="auto"/>
        <w:ind w:left="567" w:hanging="567"/>
        <w:jc w:val="both"/>
        <w:outlineLvl w:val="0"/>
        <w:rPr>
          <w:rFonts w:ascii="Arial" w:eastAsia="SimSun" w:hAnsi="Arial" w:cs="Times New Roman"/>
          <w:b/>
          <w:kern w:val="0"/>
          <w:sz w:val="18"/>
          <w:szCs w:val="20"/>
          <w:lang w:val="sr-Latn-RS"/>
          <w14:ligatures w14:val="none"/>
        </w:rPr>
      </w:pPr>
      <w:bookmarkStart w:id="81" w:name="_Toc109834347"/>
      <w:r w:rsidRPr="0057162E">
        <w:rPr>
          <w:rFonts w:ascii="Arial" w:eastAsia="SimSun" w:hAnsi="Arial" w:cs="Times New Roman"/>
          <w:b/>
          <w:kern w:val="0"/>
          <w:sz w:val="18"/>
          <w:szCs w:val="20"/>
          <w:lang w:val="sr-Latn-RS"/>
          <w14:ligatures w14:val="none"/>
        </w:rPr>
        <w:t>2  Portal</w:t>
      </w:r>
      <w:bookmarkEnd w:id="77"/>
      <w:bookmarkEnd w:id="78"/>
      <w:bookmarkEnd w:id="79"/>
      <w:bookmarkEnd w:id="80"/>
      <w:bookmarkEnd w:id="81"/>
    </w:p>
    <w:p w14:paraId="4F9851A7" w14:textId="38233622" w:rsidR="009E6416" w:rsidRPr="0057162E" w:rsidRDefault="009E6416" w:rsidP="009E6416">
      <w:pPr>
        <w:numPr>
          <w:ilvl w:val="1"/>
          <w:numId w:val="0"/>
        </w:numPr>
        <w:pBdr>
          <w:top w:val="nil"/>
          <w:left w:val="nil"/>
          <w:bottom w:val="nil"/>
          <w:right w:val="nil"/>
          <w:between w:val="nil"/>
          <w:bar w:val="nil"/>
        </w:pBdr>
        <w:shd w:val="clear" w:color="auto" w:fill="FFFFFF"/>
        <w:tabs>
          <w:tab w:val="left" w:pos="567"/>
        </w:tabs>
        <w:spacing w:beforeLines="40" w:before="96" w:afterLines="40" w:after="96" w:line="240" w:lineRule="auto"/>
        <w:jc w:val="both"/>
        <w:outlineLvl w:val="1"/>
        <w:rPr>
          <w:rFonts w:ascii="Arial" w:eastAsia="Arial" w:hAnsi="Arial" w:cs="Times New Roman"/>
          <w:kern w:val="0"/>
          <w:sz w:val="18"/>
          <w:szCs w:val="18"/>
          <w:lang w:val="sr-Latn-RS" w:eastAsia="de-DE"/>
          <w14:ligatures w14:val="none"/>
        </w:rPr>
      </w:pPr>
      <w:r w:rsidRPr="0057162E">
        <w:rPr>
          <w:rFonts w:ascii="Arial" w:eastAsia="Arial" w:hAnsi="Arial" w:cs="Times New Roman"/>
          <w:kern w:val="0"/>
          <w:sz w:val="18"/>
          <w:szCs w:val="18"/>
          <w:lang w:val="sr-Latn-RS" w:eastAsia="de-DE"/>
          <w14:ligatures w14:val="none"/>
        </w:rPr>
        <w:t>Portal pruža, u zavisnosti od dogovorenog paketa, opseg i svrhu upotrebe opisane u nastavku, kao i specifične uslove korišćenja. Pored toga, ali samo u podređenom odnosu prema ovome, opseg, nameravana upotreba i uslovi korišćenja Portala su navedeni u opisu Portala dostupnom na https://portal.peri.com/ ili na PERI veb sajtu sa kojeg ste naručili pristup Portalu prilikom zaključivanja ugovora.</w:t>
      </w:r>
    </w:p>
    <w:p w14:paraId="21815082" w14:textId="77777777" w:rsidR="009E6416" w:rsidRPr="0057162E" w:rsidRDefault="009E6416" w:rsidP="009E6416">
      <w:pPr>
        <w:numPr>
          <w:ilvl w:val="1"/>
          <w:numId w:val="0"/>
        </w:numPr>
        <w:pBdr>
          <w:top w:val="nil"/>
          <w:left w:val="nil"/>
          <w:bottom w:val="nil"/>
          <w:right w:val="nil"/>
          <w:between w:val="nil"/>
          <w:bar w:val="nil"/>
        </w:pBdr>
        <w:shd w:val="clear" w:color="auto" w:fill="FFFFFF"/>
        <w:tabs>
          <w:tab w:val="left" w:pos="567"/>
        </w:tabs>
        <w:spacing w:beforeLines="40" w:before="96" w:afterLines="40" w:after="96" w:line="240" w:lineRule="auto"/>
        <w:ind w:left="576" w:hanging="576"/>
        <w:jc w:val="both"/>
        <w:outlineLvl w:val="1"/>
        <w:rPr>
          <w:rFonts w:ascii="Arial" w:eastAsia="Arial" w:hAnsi="Arial" w:cs="Times New Roman"/>
          <w:kern w:val="0"/>
          <w:sz w:val="18"/>
          <w:szCs w:val="18"/>
          <w:lang w:val="sr-Latn-RS" w:eastAsia="de-DE"/>
          <w14:ligatures w14:val="none"/>
        </w:rPr>
      </w:pPr>
    </w:p>
    <w:p w14:paraId="78FA40B9" w14:textId="5A35C003" w:rsidR="009E6416" w:rsidRPr="0057162E" w:rsidRDefault="009E6416" w:rsidP="007743D4">
      <w:pPr>
        <w:pStyle w:val="ListParagraph"/>
        <w:numPr>
          <w:ilvl w:val="1"/>
          <w:numId w:val="15"/>
        </w:numPr>
        <w:pBdr>
          <w:top w:val="nil"/>
          <w:left w:val="nil"/>
          <w:bottom w:val="nil"/>
          <w:right w:val="nil"/>
          <w:between w:val="nil"/>
          <w:bar w:val="nil"/>
        </w:pBdr>
        <w:shd w:val="clear" w:color="auto" w:fill="FFFFFF"/>
        <w:tabs>
          <w:tab w:val="left" w:pos="567"/>
        </w:tabs>
        <w:spacing w:beforeLines="40" w:before="96" w:afterLines="40" w:after="96" w:line="240" w:lineRule="auto"/>
        <w:outlineLvl w:val="1"/>
        <w:rPr>
          <w:rFonts w:ascii="Arial" w:eastAsia="Arial" w:hAnsi="Arial" w:cs="Times New Roman"/>
          <w:kern w:val="0"/>
          <w:sz w:val="18"/>
          <w:szCs w:val="18"/>
          <w:lang w:val="sr-Latn-RS" w:eastAsia="de-DE"/>
          <w14:ligatures w14:val="none"/>
        </w:rPr>
      </w:pPr>
      <w:r w:rsidRPr="0057162E">
        <w:rPr>
          <w:rFonts w:ascii="Arial" w:eastAsia="Arial" w:hAnsi="Arial" w:cs="Times New Roman"/>
          <w:b/>
          <w:bCs/>
          <w:kern w:val="0"/>
          <w:sz w:val="18"/>
          <w:szCs w:val="18"/>
          <w:lang w:val="sr-Latn-RS" w:eastAsia="de-DE"/>
          <w14:ligatures w14:val="none"/>
        </w:rPr>
        <w:t>Sadržaj.</w:t>
      </w:r>
      <w:r w:rsidRPr="0057162E">
        <w:rPr>
          <w:rFonts w:ascii="Arial" w:eastAsia="Arial" w:hAnsi="Arial" w:cs="Times New Roman"/>
          <w:kern w:val="0"/>
          <w:sz w:val="18"/>
          <w:szCs w:val="18"/>
          <w:lang w:val="sr-Latn-RS" w:eastAsia="de-DE"/>
          <w14:ligatures w14:val="none"/>
        </w:rPr>
        <w:t xml:space="preserve"> Portal omogućava korisniku pristup podacima i informacijama ("</w:t>
      </w:r>
      <w:r w:rsidRPr="0057162E">
        <w:rPr>
          <w:rFonts w:ascii="Arial" w:eastAsia="Arial" w:hAnsi="Arial" w:cs="Times New Roman"/>
          <w:b/>
          <w:bCs/>
          <w:kern w:val="0"/>
          <w:sz w:val="18"/>
          <w:szCs w:val="18"/>
          <w:lang w:val="sr-Latn-RS" w:eastAsia="de-DE"/>
          <w14:ligatures w14:val="none"/>
        </w:rPr>
        <w:t>Sadržaj</w:t>
      </w:r>
      <w:r w:rsidRPr="0057162E">
        <w:rPr>
          <w:rFonts w:ascii="Arial" w:eastAsia="Arial" w:hAnsi="Arial" w:cs="Times New Roman"/>
          <w:kern w:val="0"/>
          <w:sz w:val="18"/>
          <w:szCs w:val="18"/>
          <w:lang w:val="sr-Latn-RS" w:eastAsia="de-DE"/>
          <w14:ligatures w14:val="none"/>
        </w:rPr>
        <w:t>"). Cene različitih paketa usluga mogu se naći u listi podataka o proizvodu.</w:t>
      </w:r>
    </w:p>
    <w:p w14:paraId="3391ED92" w14:textId="77777777" w:rsidR="009E6416" w:rsidRPr="0057162E" w:rsidRDefault="009E6416" w:rsidP="009E6416">
      <w:pPr>
        <w:numPr>
          <w:ilvl w:val="1"/>
          <w:numId w:val="0"/>
        </w:numPr>
        <w:pBdr>
          <w:top w:val="nil"/>
          <w:left w:val="nil"/>
          <w:bottom w:val="nil"/>
          <w:right w:val="nil"/>
          <w:between w:val="nil"/>
          <w:bar w:val="nil"/>
        </w:pBdr>
        <w:shd w:val="clear" w:color="auto" w:fill="FFFFFF"/>
        <w:tabs>
          <w:tab w:val="left" w:pos="567"/>
        </w:tabs>
        <w:spacing w:beforeLines="40" w:before="96" w:afterLines="40" w:after="96" w:line="240" w:lineRule="auto"/>
        <w:ind w:left="576" w:hanging="576"/>
        <w:jc w:val="both"/>
        <w:outlineLvl w:val="1"/>
        <w:rPr>
          <w:rFonts w:ascii="Arial" w:eastAsia="Arial" w:hAnsi="Arial" w:cs="Times New Roman"/>
          <w:kern w:val="0"/>
          <w:sz w:val="18"/>
          <w:szCs w:val="18"/>
          <w:lang w:val="sr-Latn-RS" w:eastAsia="de-DE"/>
          <w14:ligatures w14:val="none"/>
        </w:rPr>
      </w:pPr>
    </w:p>
    <w:p w14:paraId="0053D754" w14:textId="5D4EAB00" w:rsidR="009E6416" w:rsidRPr="0057162E" w:rsidRDefault="009E6416" w:rsidP="007743D4">
      <w:pPr>
        <w:pStyle w:val="ListParagraph"/>
        <w:numPr>
          <w:ilvl w:val="1"/>
          <w:numId w:val="15"/>
        </w:numPr>
        <w:pBdr>
          <w:top w:val="nil"/>
          <w:left w:val="nil"/>
          <w:bottom w:val="nil"/>
          <w:right w:val="nil"/>
          <w:between w:val="nil"/>
          <w:bar w:val="nil"/>
        </w:pBdr>
        <w:shd w:val="clear" w:color="auto" w:fill="FFFFFF"/>
        <w:tabs>
          <w:tab w:val="left" w:pos="567"/>
        </w:tabs>
        <w:spacing w:beforeLines="40" w:before="96" w:afterLines="40" w:after="96" w:line="240" w:lineRule="auto"/>
        <w:jc w:val="both"/>
        <w:outlineLvl w:val="1"/>
        <w:rPr>
          <w:rFonts w:ascii="Arial" w:eastAsia="Arial" w:hAnsi="Arial" w:cs="Times New Roman"/>
          <w:kern w:val="0"/>
          <w:sz w:val="18"/>
          <w:szCs w:val="18"/>
          <w:lang w:val="sr-Latn-RS" w:eastAsia="de-DE"/>
          <w14:ligatures w14:val="none"/>
        </w:rPr>
      </w:pPr>
      <w:r w:rsidRPr="0057162E">
        <w:rPr>
          <w:rFonts w:ascii="Arial" w:eastAsia="Arial" w:hAnsi="Arial" w:cs="Times New Roman"/>
          <w:kern w:val="0"/>
          <w:sz w:val="18"/>
          <w:szCs w:val="18"/>
          <w:lang w:val="sr-Latn-RS" w:eastAsia="de-DE"/>
          <w14:ligatures w14:val="none"/>
        </w:rPr>
        <w:t>Tehnička dokumentacija pohranjena u myPERI</w:t>
      </w:r>
      <w:r w:rsidR="00AA15E4">
        <w:rPr>
          <w:rFonts w:ascii="Arial" w:eastAsia="Arial" w:hAnsi="Arial" w:cs="Times New Roman"/>
          <w:kern w:val="0"/>
          <w:sz w:val="18"/>
          <w:szCs w:val="18"/>
          <w:lang w:val="sr-Latn-RS" w:eastAsia="de-DE"/>
          <w14:ligatures w14:val="none"/>
        </w:rPr>
        <w:t xml:space="preserve"> portalu</w:t>
      </w:r>
      <w:r w:rsidRPr="0057162E">
        <w:rPr>
          <w:rFonts w:ascii="Arial" w:eastAsia="Arial" w:hAnsi="Arial" w:cs="Times New Roman"/>
          <w:kern w:val="0"/>
          <w:sz w:val="18"/>
          <w:szCs w:val="18"/>
          <w:lang w:val="sr-Latn-RS" w:eastAsia="de-DE"/>
          <w14:ligatures w14:val="none"/>
        </w:rPr>
        <w:t xml:space="preserve"> na jeziku koji nije nemački samo je prevod originalnog nemačkog dokumenta. Originalni dokument zasniva se na nemačkom i evropskom zakonodavstvu (Zakon o bezbednosti proizvoda / Direktiva o mašinama) i evropskim standardima (EUROCode). Za primenu i testiranje PERI proizvoda, uvek se moraju poštovati svi relevantni standardi i zakoni. Posebno u vezi sa zapisima i dokumentima koji su posebno razvijeni za određenu zemlju i objavljeni na Portalu, primenjuju se relevantni propisi za tu zemlju. Korisnik mora u svakom slučaju poštovati lokalno važeće standarde i zakone.</w:t>
      </w:r>
    </w:p>
    <w:p w14:paraId="2B786A76" w14:textId="77777777" w:rsidR="009E6416" w:rsidRPr="0057162E" w:rsidRDefault="009E6416" w:rsidP="009E6416">
      <w:pPr>
        <w:numPr>
          <w:ilvl w:val="1"/>
          <w:numId w:val="0"/>
        </w:numPr>
        <w:pBdr>
          <w:top w:val="nil"/>
          <w:left w:val="nil"/>
          <w:bottom w:val="nil"/>
          <w:right w:val="nil"/>
          <w:between w:val="nil"/>
          <w:bar w:val="nil"/>
        </w:pBdr>
        <w:shd w:val="clear" w:color="auto" w:fill="FFFFFF"/>
        <w:tabs>
          <w:tab w:val="left" w:pos="567"/>
        </w:tabs>
        <w:spacing w:beforeLines="40" w:before="96" w:afterLines="40" w:after="96" w:line="240" w:lineRule="auto"/>
        <w:ind w:left="576" w:hanging="576"/>
        <w:jc w:val="both"/>
        <w:outlineLvl w:val="1"/>
        <w:rPr>
          <w:rFonts w:ascii="Arial" w:eastAsia="Arial" w:hAnsi="Arial" w:cs="Times New Roman"/>
          <w:kern w:val="0"/>
          <w:sz w:val="18"/>
          <w:szCs w:val="18"/>
          <w:lang w:val="sr-Latn-RS" w:eastAsia="de-DE"/>
          <w14:ligatures w14:val="none"/>
        </w:rPr>
      </w:pPr>
    </w:p>
    <w:p w14:paraId="45990C82" w14:textId="62FB2D03" w:rsidR="009E6416" w:rsidRPr="0057162E" w:rsidRDefault="009E6416" w:rsidP="007743D4">
      <w:pPr>
        <w:pStyle w:val="ListParagraph"/>
        <w:numPr>
          <w:ilvl w:val="1"/>
          <w:numId w:val="15"/>
        </w:numPr>
        <w:pBdr>
          <w:top w:val="nil"/>
          <w:left w:val="nil"/>
          <w:bottom w:val="nil"/>
          <w:right w:val="nil"/>
          <w:between w:val="nil"/>
          <w:bar w:val="nil"/>
        </w:pBdr>
        <w:shd w:val="clear" w:color="auto" w:fill="FFFFFF"/>
        <w:tabs>
          <w:tab w:val="left" w:pos="567"/>
        </w:tabs>
        <w:spacing w:beforeLines="40" w:before="96" w:afterLines="40" w:after="96" w:line="240" w:lineRule="auto"/>
        <w:jc w:val="both"/>
        <w:outlineLvl w:val="1"/>
        <w:rPr>
          <w:rFonts w:ascii="Arial" w:eastAsia="Arial" w:hAnsi="Arial" w:cs="Times New Roman"/>
          <w:kern w:val="0"/>
          <w:sz w:val="18"/>
          <w:szCs w:val="18"/>
          <w:lang w:val="sr-Latn-RS" w:eastAsia="de-DE"/>
          <w14:ligatures w14:val="none"/>
        </w:rPr>
      </w:pPr>
      <w:r w:rsidRPr="0057162E">
        <w:rPr>
          <w:rFonts w:ascii="Arial" w:eastAsia="Arial" w:hAnsi="Arial" w:cs="Times New Roman"/>
          <w:kern w:val="0"/>
          <w:sz w:val="18"/>
          <w:szCs w:val="18"/>
          <w:lang w:val="sr-Latn-RS" w:eastAsia="de-DE"/>
          <w14:ligatures w14:val="none"/>
        </w:rPr>
        <w:t xml:space="preserve">Sledeći uslovi primenjuju se na video sadržaje objavljene na Portalu. Za korišćenje PERI proizvoda, naročito proizvoda prikazanih u videu, korisnik mora poštovati važeće i relevantne standarde i zakone u odgovarajućim državama u njihovoj aktuelnoj verziji. Snimci slike i zvuka korišćeni u videu su prikazi i ne predstavljaju završno stanje montaže. Posebno, detalji o sigurnosti i sidrenju ne treba da se smatraju značećim, konačnim i tačnim. Detalji o sigurnosti i sidrenju podložni su proceni rizika korisnika. Između ostalog, u videu su korišćene računarske grafike koje treba smatrati samo sistemskim prikazima; radi bolje razumljivosti, takve grafike i detaljna prikazivanja su svedena na određene aspekte. Moguće sigurnosne </w:t>
      </w:r>
      <w:r w:rsidR="00AA15E4">
        <w:rPr>
          <w:rFonts w:ascii="Arial" w:eastAsia="Arial" w:hAnsi="Arial" w:cs="Times New Roman"/>
          <w:kern w:val="0"/>
          <w:sz w:val="18"/>
          <w:szCs w:val="18"/>
          <w:lang w:val="sr-Latn-RS" w:eastAsia="de-DE"/>
          <w14:ligatures w14:val="none"/>
        </w:rPr>
        <w:t xml:space="preserve">sprave </w:t>
      </w:r>
      <w:r w:rsidRPr="0057162E">
        <w:rPr>
          <w:rFonts w:ascii="Arial" w:eastAsia="Arial" w:hAnsi="Arial" w:cs="Times New Roman"/>
          <w:kern w:val="0"/>
          <w:sz w:val="18"/>
          <w:szCs w:val="18"/>
          <w:lang w:val="sr-Latn-RS" w:eastAsia="de-DE"/>
          <w14:ligatures w14:val="none"/>
        </w:rPr>
        <w:t xml:space="preserve">prikazane u videu korisnik </w:t>
      </w:r>
      <w:r w:rsidR="00AA15E4">
        <w:rPr>
          <w:rFonts w:ascii="Arial" w:eastAsia="Arial" w:hAnsi="Arial" w:cs="Times New Roman"/>
          <w:kern w:val="0"/>
          <w:sz w:val="18"/>
          <w:szCs w:val="18"/>
          <w:lang w:val="sr-Latn-RS" w:eastAsia="de-DE"/>
          <w14:ligatures w14:val="none"/>
        </w:rPr>
        <w:t xml:space="preserve">mora </w:t>
      </w:r>
      <w:r w:rsidRPr="0057162E">
        <w:rPr>
          <w:rFonts w:ascii="Arial" w:eastAsia="Arial" w:hAnsi="Arial" w:cs="Times New Roman"/>
          <w:kern w:val="0"/>
          <w:sz w:val="18"/>
          <w:szCs w:val="18"/>
          <w:lang w:val="sr-Latn-RS" w:eastAsia="de-DE"/>
          <w14:ligatures w14:val="none"/>
        </w:rPr>
        <w:t>da poštuje u slučaju upotrebe.</w:t>
      </w:r>
    </w:p>
    <w:p w14:paraId="1B819EB6" w14:textId="77777777" w:rsidR="009E6416" w:rsidRPr="0057162E" w:rsidRDefault="009E6416" w:rsidP="009E6416">
      <w:pPr>
        <w:numPr>
          <w:ilvl w:val="1"/>
          <w:numId w:val="0"/>
        </w:numPr>
        <w:pBdr>
          <w:top w:val="nil"/>
          <w:left w:val="nil"/>
          <w:bottom w:val="nil"/>
          <w:right w:val="nil"/>
          <w:between w:val="nil"/>
          <w:bar w:val="nil"/>
        </w:pBdr>
        <w:shd w:val="clear" w:color="auto" w:fill="FFFFFF"/>
        <w:tabs>
          <w:tab w:val="left" w:pos="567"/>
        </w:tabs>
        <w:spacing w:beforeLines="40" w:before="96" w:afterLines="40" w:after="96" w:line="240" w:lineRule="auto"/>
        <w:ind w:left="576" w:hanging="576"/>
        <w:jc w:val="both"/>
        <w:outlineLvl w:val="1"/>
        <w:rPr>
          <w:rFonts w:ascii="Arial" w:eastAsia="Arial" w:hAnsi="Arial" w:cs="Times New Roman"/>
          <w:kern w:val="0"/>
          <w:sz w:val="18"/>
          <w:szCs w:val="18"/>
          <w:lang w:val="sr-Latn-RS" w:eastAsia="de-DE"/>
          <w14:ligatures w14:val="none"/>
        </w:rPr>
      </w:pPr>
    </w:p>
    <w:p w14:paraId="56B26A88" w14:textId="671700A4" w:rsidR="009E6416" w:rsidRPr="0057162E" w:rsidRDefault="009E6416" w:rsidP="00EA4DC1">
      <w:pPr>
        <w:pStyle w:val="ListParagraph"/>
        <w:numPr>
          <w:ilvl w:val="1"/>
          <w:numId w:val="15"/>
        </w:numPr>
        <w:pBdr>
          <w:top w:val="nil"/>
          <w:left w:val="nil"/>
          <w:bottom w:val="nil"/>
          <w:right w:val="nil"/>
          <w:between w:val="nil"/>
          <w:bar w:val="nil"/>
        </w:pBdr>
        <w:shd w:val="clear" w:color="auto" w:fill="FFFFFF"/>
        <w:tabs>
          <w:tab w:val="left" w:pos="567"/>
        </w:tabs>
        <w:spacing w:beforeLines="40" w:before="96" w:afterLines="40" w:after="96" w:line="240" w:lineRule="auto"/>
        <w:jc w:val="both"/>
        <w:outlineLvl w:val="1"/>
        <w:rPr>
          <w:rFonts w:ascii="Arial" w:eastAsia="Arial" w:hAnsi="Arial" w:cs="Times New Roman"/>
          <w:kern w:val="0"/>
          <w:sz w:val="18"/>
          <w:szCs w:val="18"/>
          <w:lang w:val="sr-Latn-RS" w:eastAsia="de-DE"/>
          <w14:ligatures w14:val="none"/>
        </w:rPr>
      </w:pPr>
      <w:r w:rsidRPr="0057162E">
        <w:rPr>
          <w:rFonts w:ascii="Arial" w:eastAsia="Arial" w:hAnsi="Arial" w:cs="Times New Roman"/>
          <w:kern w:val="0"/>
          <w:sz w:val="18"/>
          <w:szCs w:val="18"/>
          <w:lang w:val="sr-Latn-RS" w:eastAsia="de-DE"/>
          <w14:ligatures w14:val="none"/>
        </w:rPr>
        <w:t xml:space="preserve">Korisnik mora uvek poštovati trenutno važeće uputstvo za montažu i upotrebu (A&amp;U) za PERI proizvode koje koristi. Sistemi i predmeti prikazani u ovim videima možda nisu dostupni u svakoj zemlji. Sigurnosne upute i specifikacije opterećenja moraju se strogo poštovati od strane korisnika. Promene i odstupanja zahtevaju posebnu statičku proveru od strane korisnika. Tehničke promene, posebno one koje služe napretku, podložne su promenama. </w:t>
      </w:r>
      <w:r w:rsidR="00AA15E4" w:rsidRPr="00AA15E4">
        <w:rPr>
          <w:rFonts w:ascii="Arial" w:eastAsia="Arial" w:hAnsi="Arial" w:cs="Times New Roman"/>
          <w:kern w:val="0"/>
          <w:sz w:val="18"/>
          <w:szCs w:val="18"/>
          <w:lang w:val="sr-Latn-RS" w:eastAsia="de-DE"/>
          <w14:ligatures w14:val="none"/>
        </w:rPr>
        <w:t>Greške i pravopisne greške su zadržane.</w:t>
      </w:r>
    </w:p>
    <w:p w14:paraId="15ADC903" w14:textId="77777777" w:rsidR="009E6416" w:rsidRPr="0057162E" w:rsidRDefault="009E6416" w:rsidP="009E6416">
      <w:pPr>
        <w:numPr>
          <w:ilvl w:val="1"/>
          <w:numId w:val="0"/>
        </w:numPr>
        <w:pBdr>
          <w:top w:val="nil"/>
          <w:left w:val="nil"/>
          <w:bottom w:val="nil"/>
          <w:right w:val="nil"/>
          <w:between w:val="nil"/>
          <w:bar w:val="nil"/>
        </w:pBdr>
        <w:shd w:val="clear" w:color="auto" w:fill="FFFFFF"/>
        <w:tabs>
          <w:tab w:val="left" w:pos="567"/>
        </w:tabs>
        <w:spacing w:beforeLines="40" w:before="96" w:afterLines="40" w:after="96" w:line="240" w:lineRule="auto"/>
        <w:ind w:left="576" w:hanging="576"/>
        <w:jc w:val="both"/>
        <w:outlineLvl w:val="1"/>
        <w:rPr>
          <w:rFonts w:ascii="Arial" w:eastAsia="Arial" w:hAnsi="Arial" w:cs="Times New Roman"/>
          <w:kern w:val="0"/>
          <w:sz w:val="18"/>
          <w:szCs w:val="18"/>
          <w:lang w:val="sr-Latn-RS" w:eastAsia="de-DE"/>
          <w14:ligatures w14:val="none"/>
        </w:rPr>
      </w:pPr>
    </w:p>
    <w:p w14:paraId="47053741" w14:textId="710ED067" w:rsidR="009E6416" w:rsidRPr="0057162E" w:rsidRDefault="009E6416" w:rsidP="00EA4DC1">
      <w:pPr>
        <w:pStyle w:val="ListParagraph"/>
        <w:numPr>
          <w:ilvl w:val="1"/>
          <w:numId w:val="15"/>
        </w:numPr>
        <w:pBdr>
          <w:top w:val="nil"/>
          <w:left w:val="nil"/>
          <w:bottom w:val="nil"/>
          <w:right w:val="nil"/>
          <w:between w:val="nil"/>
          <w:bar w:val="nil"/>
        </w:pBdr>
        <w:shd w:val="clear" w:color="auto" w:fill="FFFFFF"/>
        <w:tabs>
          <w:tab w:val="left" w:pos="567"/>
        </w:tabs>
        <w:spacing w:beforeLines="40" w:before="96" w:afterLines="40" w:after="96" w:line="240" w:lineRule="auto"/>
        <w:jc w:val="both"/>
        <w:outlineLvl w:val="1"/>
        <w:rPr>
          <w:rFonts w:ascii="Arial" w:eastAsia="Arial" w:hAnsi="Arial" w:cs="Times New Roman"/>
          <w:kern w:val="0"/>
          <w:sz w:val="18"/>
          <w:szCs w:val="18"/>
          <w:lang w:val="sr-Latn-RS" w:eastAsia="de-DE"/>
          <w14:ligatures w14:val="none"/>
        </w:rPr>
      </w:pPr>
      <w:r w:rsidRPr="0057162E">
        <w:rPr>
          <w:rFonts w:ascii="Arial" w:eastAsia="Arial" w:hAnsi="Arial" w:cs="Times New Roman"/>
          <w:kern w:val="0"/>
          <w:sz w:val="18"/>
          <w:szCs w:val="18"/>
          <w:lang w:val="sr-Latn-RS" w:eastAsia="de-DE"/>
          <w14:ligatures w14:val="none"/>
        </w:rPr>
        <w:t>myPERI “Crteži”. PERI korisniku pruža projektne crteže koji su posebno kreirani za korisnika u Portalu (“</w:t>
      </w:r>
      <w:r w:rsidRPr="0057162E">
        <w:rPr>
          <w:rFonts w:ascii="Arial" w:eastAsia="Arial" w:hAnsi="Arial" w:cs="Times New Roman"/>
          <w:b/>
          <w:bCs/>
          <w:kern w:val="0"/>
          <w:sz w:val="18"/>
          <w:szCs w:val="18"/>
          <w:lang w:val="sr-Latn-RS" w:eastAsia="de-DE"/>
          <w14:ligatures w14:val="none"/>
        </w:rPr>
        <w:t>myPERI ‘Crteži“)</w:t>
      </w:r>
      <w:r w:rsidRPr="0057162E">
        <w:rPr>
          <w:rFonts w:ascii="Arial" w:eastAsia="Arial" w:hAnsi="Arial" w:cs="Times New Roman"/>
          <w:kern w:val="0"/>
          <w:sz w:val="18"/>
          <w:szCs w:val="18"/>
          <w:lang w:val="sr-Latn-RS" w:eastAsia="de-DE"/>
          <w14:ligatures w14:val="none"/>
        </w:rPr>
        <w:t xml:space="preserve"> za pregledanje i preuzimanje. myPERI “Crteži” su posebno kreirani za klijenta i uvek se odnose na građevinski projekat koji korisnik pokušava da realizuje.</w:t>
      </w:r>
    </w:p>
    <w:p w14:paraId="2E25972D" w14:textId="77777777" w:rsidR="009E6416" w:rsidRPr="0057162E" w:rsidRDefault="009E6416" w:rsidP="00EA4DC1">
      <w:pPr>
        <w:pBdr>
          <w:top w:val="nil"/>
          <w:left w:val="nil"/>
          <w:bottom w:val="nil"/>
          <w:right w:val="nil"/>
          <w:between w:val="nil"/>
          <w:bar w:val="nil"/>
        </w:pBdr>
        <w:shd w:val="clear" w:color="auto" w:fill="FFFFFF"/>
        <w:tabs>
          <w:tab w:val="left" w:pos="567"/>
        </w:tabs>
        <w:spacing w:beforeLines="40" w:before="96" w:afterLines="40" w:after="96" w:line="240" w:lineRule="auto"/>
        <w:jc w:val="both"/>
        <w:outlineLvl w:val="1"/>
        <w:rPr>
          <w:rFonts w:ascii="Arial" w:eastAsia="Arial" w:hAnsi="Arial" w:cs="Times New Roman"/>
          <w:kern w:val="0"/>
          <w:sz w:val="18"/>
          <w:szCs w:val="18"/>
          <w:lang w:val="sr-Latn-RS" w:eastAsia="de-DE"/>
          <w14:ligatures w14:val="none"/>
        </w:rPr>
      </w:pPr>
    </w:p>
    <w:p w14:paraId="732555AA" w14:textId="02663ADE" w:rsidR="009E6416" w:rsidRPr="0057162E" w:rsidRDefault="009E6416" w:rsidP="00EA4DC1">
      <w:pPr>
        <w:pStyle w:val="ListParagraph"/>
        <w:numPr>
          <w:ilvl w:val="1"/>
          <w:numId w:val="15"/>
        </w:numPr>
        <w:pBdr>
          <w:top w:val="nil"/>
          <w:left w:val="nil"/>
          <w:bottom w:val="nil"/>
          <w:right w:val="nil"/>
          <w:between w:val="nil"/>
          <w:bar w:val="nil"/>
        </w:pBdr>
        <w:shd w:val="clear" w:color="auto" w:fill="FFFFFF"/>
        <w:tabs>
          <w:tab w:val="left" w:pos="567"/>
        </w:tabs>
        <w:spacing w:beforeLines="40" w:before="96" w:afterLines="40" w:after="96" w:line="240" w:lineRule="auto"/>
        <w:jc w:val="both"/>
        <w:outlineLvl w:val="1"/>
        <w:rPr>
          <w:rFonts w:ascii="Arial" w:eastAsia="Arial" w:hAnsi="Arial" w:cs="Times New Roman"/>
          <w:kern w:val="0"/>
          <w:sz w:val="18"/>
          <w:szCs w:val="18"/>
          <w:lang w:val="sr-Latn-RS" w:eastAsia="de-DE"/>
          <w14:ligatures w14:val="none"/>
        </w:rPr>
      </w:pPr>
      <w:r w:rsidRPr="0057162E">
        <w:rPr>
          <w:rFonts w:ascii="Arial" w:eastAsia="Arial" w:hAnsi="Arial" w:cs="Times New Roman"/>
          <w:kern w:val="0"/>
          <w:sz w:val="18"/>
          <w:szCs w:val="18"/>
          <w:lang w:val="sr-Latn-RS" w:eastAsia="de-DE"/>
          <w14:ligatures w14:val="none"/>
        </w:rPr>
        <w:t>myPERI “Crteži” važe ako i dok su postavljeni na myPERI online Portalu od strane PERI. myPERI “Crteži” postaju nevažeći ako su uklonjeni sa myPERI online Portala, proglašeni nevažećim ili više nisu dostupni korisniku na myPERI online Portalu iz drugih razloga.</w:t>
      </w:r>
    </w:p>
    <w:p w14:paraId="7A543D0F" w14:textId="77777777" w:rsidR="009E6416" w:rsidRPr="0057162E" w:rsidRDefault="009E6416" w:rsidP="009E6416">
      <w:pPr>
        <w:numPr>
          <w:ilvl w:val="1"/>
          <w:numId w:val="0"/>
        </w:numPr>
        <w:pBdr>
          <w:top w:val="nil"/>
          <w:left w:val="nil"/>
          <w:bottom w:val="nil"/>
          <w:right w:val="nil"/>
          <w:between w:val="nil"/>
          <w:bar w:val="nil"/>
        </w:pBdr>
        <w:shd w:val="clear" w:color="auto" w:fill="FFFFFF"/>
        <w:tabs>
          <w:tab w:val="left" w:pos="567"/>
        </w:tabs>
        <w:spacing w:beforeLines="40" w:before="96" w:afterLines="40" w:after="96" w:line="240" w:lineRule="auto"/>
        <w:ind w:left="576" w:hanging="576"/>
        <w:jc w:val="both"/>
        <w:outlineLvl w:val="1"/>
        <w:rPr>
          <w:rFonts w:ascii="Arial" w:eastAsia="Arial" w:hAnsi="Arial" w:cs="Times New Roman"/>
          <w:kern w:val="0"/>
          <w:sz w:val="18"/>
          <w:szCs w:val="18"/>
          <w:lang w:val="sr-Latn-RS" w:eastAsia="de-DE"/>
          <w14:ligatures w14:val="none"/>
        </w:rPr>
      </w:pPr>
    </w:p>
    <w:p w14:paraId="0CB774A5" w14:textId="0902B66E" w:rsidR="009E6416" w:rsidRPr="0057162E" w:rsidRDefault="009E6416" w:rsidP="00EA4DC1">
      <w:pPr>
        <w:pStyle w:val="ListParagraph"/>
        <w:numPr>
          <w:ilvl w:val="1"/>
          <w:numId w:val="15"/>
        </w:numPr>
        <w:pBdr>
          <w:top w:val="nil"/>
          <w:left w:val="nil"/>
          <w:bottom w:val="nil"/>
          <w:right w:val="nil"/>
          <w:between w:val="nil"/>
          <w:bar w:val="nil"/>
        </w:pBdr>
        <w:shd w:val="clear" w:color="auto" w:fill="FFFFFF"/>
        <w:tabs>
          <w:tab w:val="left" w:pos="567"/>
        </w:tabs>
        <w:spacing w:beforeLines="40" w:before="96" w:afterLines="40" w:after="96" w:line="240" w:lineRule="auto"/>
        <w:jc w:val="both"/>
        <w:outlineLvl w:val="1"/>
        <w:rPr>
          <w:rFonts w:ascii="Arial" w:eastAsia="Arial" w:hAnsi="Arial" w:cs="Times New Roman"/>
          <w:kern w:val="0"/>
          <w:sz w:val="18"/>
          <w:szCs w:val="18"/>
          <w:lang w:val="sr-Latn-RS" w:eastAsia="de-DE"/>
          <w14:ligatures w14:val="none"/>
        </w:rPr>
      </w:pPr>
      <w:r w:rsidRPr="0057162E">
        <w:rPr>
          <w:rFonts w:ascii="Arial" w:eastAsia="Arial" w:hAnsi="Arial" w:cs="Times New Roman"/>
          <w:kern w:val="0"/>
          <w:sz w:val="18"/>
          <w:szCs w:val="18"/>
          <w:lang w:val="sr-Latn-RS" w:eastAsia="de-DE"/>
          <w14:ligatures w14:val="none"/>
        </w:rPr>
        <w:t>Ako se nove verzije već postojećih verzija myPERI “Crteža” postave na Portal, nove verzije zamenjuju prethodne verzije. Kada se kreira nova verzija myPERI crteža, prethodne verzije postaju nevažeće.</w:t>
      </w:r>
    </w:p>
    <w:p w14:paraId="75028BB8" w14:textId="77777777" w:rsidR="009E6416" w:rsidRPr="0057162E" w:rsidRDefault="009E6416" w:rsidP="009E6416">
      <w:pPr>
        <w:numPr>
          <w:ilvl w:val="1"/>
          <w:numId w:val="0"/>
        </w:numPr>
        <w:pBdr>
          <w:top w:val="nil"/>
          <w:left w:val="nil"/>
          <w:bottom w:val="nil"/>
          <w:right w:val="nil"/>
          <w:between w:val="nil"/>
          <w:bar w:val="nil"/>
        </w:pBdr>
        <w:shd w:val="clear" w:color="auto" w:fill="FFFFFF"/>
        <w:tabs>
          <w:tab w:val="left" w:pos="567"/>
        </w:tabs>
        <w:spacing w:beforeLines="40" w:before="96" w:afterLines="40" w:after="96" w:line="240" w:lineRule="auto"/>
        <w:ind w:left="576" w:hanging="576"/>
        <w:jc w:val="both"/>
        <w:outlineLvl w:val="1"/>
        <w:rPr>
          <w:rFonts w:ascii="Arial" w:eastAsia="Arial" w:hAnsi="Arial" w:cs="Times New Roman"/>
          <w:kern w:val="0"/>
          <w:sz w:val="18"/>
          <w:szCs w:val="18"/>
          <w:lang w:val="sr-Latn-RS" w:eastAsia="de-DE"/>
          <w14:ligatures w14:val="none"/>
        </w:rPr>
      </w:pPr>
    </w:p>
    <w:p w14:paraId="7DB7115E" w14:textId="22DED634" w:rsidR="009E6416" w:rsidRPr="0057162E" w:rsidRDefault="009E6416" w:rsidP="00EA4DC1">
      <w:pPr>
        <w:pStyle w:val="ListParagraph"/>
        <w:numPr>
          <w:ilvl w:val="1"/>
          <w:numId w:val="15"/>
        </w:numPr>
        <w:pBdr>
          <w:top w:val="nil"/>
          <w:left w:val="nil"/>
          <w:bottom w:val="nil"/>
          <w:right w:val="nil"/>
          <w:between w:val="nil"/>
          <w:bar w:val="nil"/>
        </w:pBdr>
        <w:shd w:val="clear" w:color="auto" w:fill="FFFFFF"/>
        <w:tabs>
          <w:tab w:val="left" w:pos="567"/>
        </w:tabs>
        <w:spacing w:beforeLines="40" w:before="96" w:afterLines="40" w:after="96" w:line="240" w:lineRule="auto"/>
        <w:jc w:val="both"/>
        <w:outlineLvl w:val="1"/>
        <w:rPr>
          <w:rFonts w:ascii="Arial" w:eastAsia="Arial" w:hAnsi="Arial" w:cs="Times New Roman"/>
          <w:kern w:val="0"/>
          <w:sz w:val="18"/>
          <w:szCs w:val="18"/>
          <w:lang w:val="sr-Latn-RS" w:eastAsia="de-DE"/>
          <w14:ligatures w14:val="none"/>
        </w:rPr>
      </w:pPr>
      <w:r w:rsidRPr="0057162E">
        <w:rPr>
          <w:rFonts w:ascii="Arial" w:eastAsia="Arial" w:hAnsi="Arial" w:cs="Times New Roman"/>
          <w:kern w:val="0"/>
          <w:sz w:val="18"/>
          <w:szCs w:val="18"/>
          <w:lang w:val="sr-Latn-RS" w:eastAsia="de-DE"/>
          <w14:ligatures w14:val="none"/>
        </w:rPr>
        <w:t>Osim ako obavezna zakonska odredba ne dopušta drugačije, korisnik ne sme da modifikuje ili izvrši reverzno inženjering myPERI “Crteža”, niti da uklanja delove sa njih. myPERI “Crteži” koje je korisnik modifikovao su nevažeći.</w:t>
      </w:r>
    </w:p>
    <w:p w14:paraId="73224958" w14:textId="77777777" w:rsidR="009E6416" w:rsidRPr="0057162E" w:rsidRDefault="009E6416" w:rsidP="009E6416">
      <w:pPr>
        <w:numPr>
          <w:ilvl w:val="1"/>
          <w:numId w:val="0"/>
        </w:numPr>
        <w:pBdr>
          <w:top w:val="nil"/>
          <w:left w:val="nil"/>
          <w:bottom w:val="nil"/>
          <w:right w:val="nil"/>
          <w:between w:val="nil"/>
          <w:bar w:val="nil"/>
        </w:pBdr>
        <w:shd w:val="clear" w:color="auto" w:fill="FFFFFF"/>
        <w:tabs>
          <w:tab w:val="left" w:pos="567"/>
        </w:tabs>
        <w:spacing w:beforeLines="40" w:before="96" w:afterLines="40" w:after="96" w:line="240" w:lineRule="auto"/>
        <w:ind w:left="576" w:hanging="576"/>
        <w:jc w:val="both"/>
        <w:outlineLvl w:val="1"/>
        <w:rPr>
          <w:rFonts w:ascii="Arial" w:eastAsia="Arial" w:hAnsi="Arial" w:cs="Times New Roman"/>
          <w:kern w:val="0"/>
          <w:sz w:val="18"/>
          <w:szCs w:val="18"/>
          <w:lang w:val="sr-Latn-RS" w:eastAsia="de-DE"/>
          <w14:ligatures w14:val="none"/>
        </w:rPr>
      </w:pPr>
    </w:p>
    <w:p w14:paraId="05649B1A" w14:textId="6D43955B" w:rsidR="009E6416" w:rsidRPr="0057162E" w:rsidRDefault="009E6416" w:rsidP="00EA4DC1">
      <w:pPr>
        <w:pStyle w:val="ListParagraph"/>
        <w:numPr>
          <w:ilvl w:val="1"/>
          <w:numId w:val="15"/>
        </w:numPr>
        <w:pBdr>
          <w:top w:val="nil"/>
          <w:left w:val="nil"/>
          <w:bottom w:val="nil"/>
          <w:right w:val="nil"/>
          <w:between w:val="nil"/>
          <w:bar w:val="nil"/>
        </w:pBdr>
        <w:shd w:val="clear" w:color="auto" w:fill="FFFFFF"/>
        <w:tabs>
          <w:tab w:val="left" w:pos="567"/>
        </w:tabs>
        <w:spacing w:beforeLines="40" w:before="96" w:afterLines="40" w:after="96" w:line="240" w:lineRule="auto"/>
        <w:jc w:val="both"/>
        <w:outlineLvl w:val="1"/>
        <w:rPr>
          <w:rFonts w:ascii="Arial" w:eastAsia="Arial" w:hAnsi="Arial" w:cs="Times New Roman"/>
          <w:kern w:val="0"/>
          <w:sz w:val="18"/>
          <w:szCs w:val="18"/>
          <w:lang w:val="sr-Latn-RS" w:eastAsia="de-DE"/>
          <w14:ligatures w14:val="none"/>
        </w:rPr>
      </w:pPr>
      <w:r w:rsidRPr="0057162E">
        <w:rPr>
          <w:rFonts w:ascii="Arial" w:eastAsia="Arial" w:hAnsi="Arial" w:cs="Times New Roman"/>
          <w:kern w:val="0"/>
          <w:sz w:val="18"/>
          <w:szCs w:val="18"/>
          <w:lang w:val="sr-Latn-RS" w:eastAsia="de-DE"/>
          <w14:ligatures w14:val="none"/>
        </w:rPr>
        <w:t>Ako je nov myPERI Crtež ili nova verzija postojećeg myPERI Crteža postavljena na PERI Portal, PERI će korisnika obavestiti o tome putem informativnog emaila, obično u roku od 60 minuta od postavljanja novog myPERI Crteža ili nove verzije postojećeg myPERI Crteža.</w:t>
      </w:r>
    </w:p>
    <w:p w14:paraId="7F9ED7BC" w14:textId="77777777" w:rsidR="009E6416" w:rsidRPr="0057162E" w:rsidRDefault="009E6416" w:rsidP="009E6416">
      <w:pPr>
        <w:numPr>
          <w:ilvl w:val="1"/>
          <w:numId w:val="0"/>
        </w:numPr>
        <w:pBdr>
          <w:top w:val="nil"/>
          <w:left w:val="nil"/>
          <w:bottom w:val="nil"/>
          <w:right w:val="nil"/>
          <w:between w:val="nil"/>
          <w:bar w:val="nil"/>
        </w:pBdr>
        <w:shd w:val="clear" w:color="auto" w:fill="FFFFFF"/>
        <w:tabs>
          <w:tab w:val="left" w:pos="567"/>
        </w:tabs>
        <w:spacing w:beforeLines="40" w:before="96" w:afterLines="40" w:after="96" w:line="240" w:lineRule="auto"/>
        <w:ind w:left="576" w:hanging="576"/>
        <w:jc w:val="both"/>
        <w:outlineLvl w:val="1"/>
        <w:rPr>
          <w:rFonts w:ascii="Arial" w:eastAsia="Arial" w:hAnsi="Arial" w:cs="Times New Roman"/>
          <w:kern w:val="0"/>
          <w:sz w:val="18"/>
          <w:szCs w:val="18"/>
          <w:lang w:val="sr-Latn-RS" w:eastAsia="de-DE"/>
          <w14:ligatures w14:val="none"/>
        </w:rPr>
      </w:pPr>
    </w:p>
    <w:p w14:paraId="583E4FB3" w14:textId="50806B0D" w:rsidR="00EA4DC1" w:rsidRPr="0057162E" w:rsidRDefault="00EA4DC1" w:rsidP="00EA4DC1">
      <w:pPr>
        <w:pStyle w:val="ListParagraph"/>
        <w:numPr>
          <w:ilvl w:val="1"/>
          <w:numId w:val="15"/>
        </w:numPr>
        <w:pBdr>
          <w:top w:val="nil"/>
          <w:left w:val="nil"/>
          <w:bottom w:val="nil"/>
          <w:right w:val="nil"/>
          <w:between w:val="nil"/>
          <w:bar w:val="nil"/>
        </w:pBdr>
        <w:shd w:val="clear" w:color="auto" w:fill="FFFFFF"/>
        <w:tabs>
          <w:tab w:val="left" w:pos="567"/>
        </w:tabs>
        <w:spacing w:beforeLines="40" w:before="96" w:afterLines="40" w:after="96" w:line="240" w:lineRule="auto"/>
        <w:jc w:val="both"/>
        <w:outlineLvl w:val="1"/>
        <w:rPr>
          <w:rFonts w:ascii="Arial" w:eastAsia="Arial" w:hAnsi="Arial" w:cs="Times New Roman"/>
          <w:kern w:val="0"/>
          <w:sz w:val="18"/>
          <w:szCs w:val="18"/>
          <w:lang w:val="sr-Latn-RS" w:eastAsia="de-DE"/>
          <w14:ligatures w14:val="none"/>
        </w:rPr>
      </w:pPr>
      <w:r w:rsidRPr="0057162E">
        <w:rPr>
          <w:rFonts w:ascii="Arial" w:eastAsia="Arial" w:hAnsi="Arial" w:cs="Times New Roman"/>
          <w:kern w:val="0"/>
          <w:sz w:val="18"/>
          <w:szCs w:val="18"/>
          <w:lang w:val="sr-Latn-RS" w:eastAsia="de-DE"/>
          <w14:ligatures w14:val="none"/>
        </w:rPr>
        <w:t xml:space="preserve"> </w:t>
      </w:r>
      <w:r w:rsidR="009E6416" w:rsidRPr="0057162E">
        <w:rPr>
          <w:rFonts w:ascii="Arial" w:eastAsia="Arial" w:hAnsi="Arial" w:cs="Times New Roman"/>
          <w:kern w:val="0"/>
          <w:sz w:val="18"/>
          <w:szCs w:val="18"/>
          <w:lang w:val="sr-Latn-RS" w:eastAsia="de-DE"/>
          <w14:ligatures w14:val="none"/>
        </w:rPr>
        <w:t>Sa ovom opcijom, PERI generalno više ne šalje crteže dodatno putem e-maila ili poštom korisniku. Crteži koji se ipak šalju korisniku putem e-maila ili pošte na izričit zahtev korisnika služe samo kao informacija korisniku i nisu obavezujući. PERI zadržava pravo da naplati troškove za dodatnu dostavu.</w:t>
      </w:r>
    </w:p>
    <w:p w14:paraId="758AFA96" w14:textId="77777777" w:rsidR="00FD305A" w:rsidRPr="0057162E" w:rsidRDefault="00FD305A" w:rsidP="00FD305A">
      <w:pPr>
        <w:pStyle w:val="ListParagraph"/>
        <w:rPr>
          <w:rFonts w:ascii="Arial" w:eastAsia="Arial" w:hAnsi="Arial" w:cs="Times New Roman"/>
          <w:kern w:val="0"/>
          <w:sz w:val="18"/>
          <w:szCs w:val="18"/>
          <w:lang w:val="sr-Latn-RS" w:eastAsia="de-DE"/>
          <w14:ligatures w14:val="none"/>
        </w:rPr>
      </w:pPr>
    </w:p>
    <w:p w14:paraId="10F080D4" w14:textId="77777777" w:rsidR="00FD305A" w:rsidRPr="0057162E" w:rsidRDefault="00FD305A" w:rsidP="00FD305A">
      <w:pPr>
        <w:pStyle w:val="ListParagraph"/>
        <w:pBdr>
          <w:top w:val="nil"/>
          <w:left w:val="nil"/>
          <w:bottom w:val="nil"/>
          <w:right w:val="nil"/>
          <w:between w:val="nil"/>
          <w:bar w:val="nil"/>
        </w:pBdr>
        <w:shd w:val="clear" w:color="auto" w:fill="FFFFFF"/>
        <w:tabs>
          <w:tab w:val="left" w:pos="567"/>
        </w:tabs>
        <w:spacing w:beforeLines="40" w:before="96" w:afterLines="40" w:after="96" w:line="240" w:lineRule="auto"/>
        <w:jc w:val="both"/>
        <w:outlineLvl w:val="1"/>
        <w:rPr>
          <w:rFonts w:ascii="Arial" w:eastAsia="Arial" w:hAnsi="Arial" w:cs="Times New Roman"/>
          <w:kern w:val="0"/>
          <w:sz w:val="18"/>
          <w:szCs w:val="18"/>
          <w:lang w:val="sr-Latn-RS" w:eastAsia="de-DE"/>
          <w14:ligatures w14:val="none"/>
        </w:rPr>
      </w:pPr>
    </w:p>
    <w:p w14:paraId="2AA24CB9" w14:textId="22BD76A8" w:rsidR="00FD305A" w:rsidRPr="0057162E" w:rsidRDefault="003D52F1" w:rsidP="00FD305A">
      <w:pPr>
        <w:pStyle w:val="ListParagraph"/>
        <w:pBdr>
          <w:top w:val="nil"/>
          <w:left w:val="nil"/>
          <w:bottom w:val="nil"/>
          <w:right w:val="nil"/>
          <w:between w:val="nil"/>
          <w:bar w:val="nil"/>
        </w:pBdr>
        <w:shd w:val="clear" w:color="auto" w:fill="FFFFFF"/>
        <w:tabs>
          <w:tab w:val="left" w:pos="567"/>
        </w:tabs>
        <w:spacing w:beforeLines="40" w:before="96" w:afterLines="40" w:after="96" w:line="240" w:lineRule="auto"/>
        <w:jc w:val="both"/>
        <w:outlineLvl w:val="1"/>
        <w:rPr>
          <w:rFonts w:ascii="Arial" w:eastAsia="Arial" w:hAnsi="Arial" w:cs="Calibri"/>
          <w:b/>
          <w:bCs/>
          <w:color w:val="000000"/>
          <w:kern w:val="0"/>
          <w:sz w:val="18"/>
          <w:szCs w:val="18"/>
          <w:u w:color="000000"/>
          <w:bdr w:val="nil"/>
          <w:lang w:val="sr-Latn-RS" w:eastAsia="de-DE"/>
          <w14:ligatures w14:val="none"/>
        </w:rPr>
      </w:pPr>
      <w:r w:rsidRPr="0057162E">
        <w:rPr>
          <w:rFonts w:ascii="Arial" w:eastAsia="Arial" w:hAnsi="Arial" w:cs="Calibri"/>
          <w:b/>
          <w:bCs/>
          <w:color w:val="000000"/>
          <w:kern w:val="0"/>
          <w:sz w:val="18"/>
          <w:szCs w:val="18"/>
          <w:u w:color="000000"/>
          <w:bdr w:val="nil"/>
          <w:lang w:val="sr-Latn-RS" w:eastAsia="de-DE"/>
          <w14:ligatures w14:val="none"/>
        </w:rPr>
        <w:t>Tehnički zahtevi</w:t>
      </w:r>
    </w:p>
    <w:p w14:paraId="682700B2" w14:textId="77777777" w:rsidR="003D52F1" w:rsidRPr="0057162E" w:rsidRDefault="003D52F1" w:rsidP="003D52F1">
      <w:pPr>
        <w:pBdr>
          <w:top w:val="nil"/>
          <w:left w:val="nil"/>
          <w:bottom w:val="nil"/>
          <w:right w:val="nil"/>
          <w:between w:val="nil"/>
          <w:bar w:val="nil"/>
        </w:pBdr>
        <w:shd w:val="clear" w:color="auto" w:fill="FFFFFF"/>
        <w:tabs>
          <w:tab w:val="left" w:pos="567"/>
        </w:tabs>
        <w:spacing w:beforeLines="40" w:before="96" w:afterLines="40" w:after="96" w:line="240" w:lineRule="auto"/>
        <w:jc w:val="both"/>
        <w:outlineLvl w:val="1"/>
        <w:rPr>
          <w:rFonts w:ascii="Arial" w:eastAsia="SimSun" w:hAnsi="Arial" w:cs="Calibri"/>
          <w:b/>
          <w:bCs/>
          <w:color w:val="000000"/>
          <w:kern w:val="0"/>
          <w:sz w:val="18"/>
          <w:szCs w:val="20"/>
          <w:u w:color="000000"/>
          <w:bdr w:val="nil"/>
          <w:lang w:val="sr-Latn-RS" w:eastAsia="de-DE"/>
          <w14:ligatures w14:val="none"/>
        </w:rPr>
      </w:pPr>
    </w:p>
    <w:p w14:paraId="1EC45F70" w14:textId="78E3B444" w:rsidR="009E6416" w:rsidRPr="0057162E" w:rsidRDefault="003D52F1" w:rsidP="00FD305A">
      <w:pPr>
        <w:pStyle w:val="ListParagraph"/>
        <w:numPr>
          <w:ilvl w:val="2"/>
          <w:numId w:val="15"/>
        </w:numPr>
        <w:pBdr>
          <w:top w:val="nil"/>
          <w:left w:val="nil"/>
          <w:bottom w:val="nil"/>
          <w:right w:val="nil"/>
          <w:between w:val="nil"/>
          <w:bar w:val="nil"/>
        </w:pBdr>
        <w:tabs>
          <w:tab w:val="left" w:pos="1418"/>
        </w:tabs>
        <w:spacing w:before="40" w:after="40" w:line="240" w:lineRule="auto"/>
        <w:jc w:val="both"/>
        <w:outlineLvl w:val="2"/>
        <w:rPr>
          <w:rFonts w:ascii="Arial" w:eastAsia="SimSun" w:hAnsi="Arial" w:cs="Calibri"/>
          <w:color w:val="000000"/>
          <w:kern w:val="0"/>
          <w:sz w:val="18"/>
          <w:szCs w:val="20"/>
          <w:u w:color="000000"/>
          <w:bdr w:val="nil"/>
          <w:lang w:val="sr-Latn-RS"/>
          <w14:ligatures w14:val="none"/>
        </w:rPr>
      </w:pPr>
      <w:r w:rsidRPr="0057162E">
        <w:rPr>
          <w:rFonts w:ascii="Arial" w:eastAsia="Arial" w:hAnsi="Arial" w:cs="Calibri"/>
          <w:color w:val="000000"/>
          <w:kern w:val="0"/>
          <w:sz w:val="18"/>
          <w:szCs w:val="18"/>
          <w:u w:color="000000"/>
          <w:bdr w:val="nil"/>
          <w:lang w:val="sr-Latn-RS"/>
          <w14:ligatures w14:val="none"/>
        </w:rPr>
        <w:t>PERI članak u DWG formatu: DWG je format za projektne podatke koji se koristi u mnogim projektantskim okruženjima (CAD). Datoteke sa ekstenzijom .dwg obično se smatraju kompatibilnim sa AutoCAD softverskim proizvodima i podržane su od strane uobičajenih CAD sistema</w:t>
      </w:r>
      <w:r w:rsidR="009E6416" w:rsidRPr="0057162E">
        <w:rPr>
          <w:rFonts w:ascii="Arial" w:eastAsia="Arial" w:hAnsi="Arial" w:cs="Calibri"/>
          <w:color w:val="000000"/>
          <w:kern w:val="0"/>
          <w:sz w:val="18"/>
          <w:szCs w:val="18"/>
          <w:u w:color="000000"/>
          <w:bdr w:val="nil"/>
          <w:lang w:val="sr-Latn-RS"/>
          <w14:ligatures w14:val="none"/>
        </w:rPr>
        <w:t>.</w:t>
      </w:r>
    </w:p>
    <w:p w14:paraId="6E8E0262" w14:textId="47A0C980" w:rsidR="009E6416" w:rsidRPr="00FD305A" w:rsidRDefault="003D52F1" w:rsidP="00FD305A">
      <w:pPr>
        <w:pStyle w:val="ListParagraph"/>
        <w:numPr>
          <w:ilvl w:val="2"/>
          <w:numId w:val="15"/>
        </w:numPr>
        <w:pBdr>
          <w:top w:val="nil"/>
          <w:left w:val="nil"/>
          <w:bottom w:val="nil"/>
          <w:right w:val="nil"/>
          <w:between w:val="nil"/>
          <w:bar w:val="nil"/>
        </w:pBdr>
        <w:tabs>
          <w:tab w:val="left" w:pos="1418"/>
        </w:tabs>
        <w:spacing w:before="40" w:after="40" w:line="240" w:lineRule="auto"/>
        <w:jc w:val="both"/>
        <w:outlineLvl w:val="2"/>
        <w:rPr>
          <w:rFonts w:ascii="Arial" w:eastAsia="SimSun" w:hAnsi="Arial" w:cs="Calibri"/>
          <w:color w:val="000000"/>
          <w:kern w:val="0"/>
          <w:sz w:val="18"/>
          <w:szCs w:val="20"/>
          <w:u w:color="000000"/>
          <w:bdr w:val="nil"/>
          <w:lang w:val="en-GB"/>
          <w14:ligatures w14:val="none"/>
        </w:rPr>
      </w:pPr>
      <w:r w:rsidRPr="0057162E">
        <w:rPr>
          <w:rFonts w:ascii="Arial" w:eastAsia="Arial" w:hAnsi="Arial" w:cs="Calibri"/>
          <w:color w:val="000000"/>
          <w:kern w:val="0"/>
          <w:sz w:val="18"/>
          <w:szCs w:val="18"/>
          <w:u w:color="000000"/>
          <w:bdr w:val="nil"/>
          <w:lang w:val="sr-Latn-RS"/>
          <w14:ligatures w14:val="none"/>
        </w:rPr>
        <w:t>Portal. Tehnički uslov za korišćenje Portala je da korisnik ima Internet Explorer 9 ili noviju verziju.</w:t>
      </w:r>
      <w:r w:rsidRPr="003D52F1">
        <w:rPr>
          <w:rFonts w:ascii="Arial" w:eastAsia="Arial" w:hAnsi="Arial" w:cs="Calibri"/>
          <w:color w:val="000000"/>
          <w:kern w:val="0"/>
          <w:sz w:val="18"/>
          <w:szCs w:val="18"/>
          <w:u w:color="000000"/>
          <w:bdr w:val="nil"/>
          <w:lang w:val="en-GB"/>
          <w14:ligatures w14:val="none"/>
        </w:rPr>
        <w:t xml:space="preserve"> Portal se pruža kao softver kao usluga (SaaS) baziran na </w:t>
      </w:r>
      <w:r w:rsidR="00AA15E4">
        <w:rPr>
          <w:rFonts w:ascii="Arial" w:eastAsia="Arial" w:hAnsi="Arial" w:cs="Calibri"/>
          <w:color w:val="000000"/>
          <w:kern w:val="0"/>
          <w:sz w:val="18"/>
          <w:szCs w:val="18"/>
          <w:u w:color="000000"/>
          <w:bdr w:val="nil"/>
          <w:lang w:val="en-GB"/>
          <w14:ligatures w14:val="none"/>
        </w:rPr>
        <w:t>cloudu</w:t>
      </w:r>
      <w:r w:rsidR="009E6416" w:rsidRPr="00FD305A">
        <w:rPr>
          <w:rFonts w:ascii="Arial" w:eastAsia="Arial" w:hAnsi="Arial" w:cs="Calibri"/>
          <w:color w:val="000000"/>
          <w:kern w:val="0"/>
          <w:sz w:val="18"/>
          <w:szCs w:val="18"/>
          <w:u w:color="000000"/>
          <w:bdr w:val="nil"/>
          <w:lang w:val="en-GB"/>
          <w14:ligatures w14:val="none"/>
        </w:rPr>
        <w:t>.</w:t>
      </w:r>
      <w:r w:rsidR="009E6416" w:rsidRPr="00FD305A">
        <w:rPr>
          <w:rFonts w:ascii="Arial" w:eastAsia="SimSun" w:hAnsi="Arial" w:cs="Calibri"/>
          <w:color w:val="000000"/>
          <w:kern w:val="0"/>
          <w:sz w:val="18"/>
          <w:szCs w:val="20"/>
          <w:u w:color="000000"/>
          <w:bdr w:val="nil"/>
          <w:lang w:val="en-GB"/>
          <w14:ligatures w14:val="none"/>
        </w:rPr>
        <w:br w:type="page"/>
      </w:r>
    </w:p>
    <w:p w14:paraId="58FE5A5E" w14:textId="264C2A28" w:rsidR="009E6416" w:rsidRPr="002D1026" w:rsidRDefault="00B46B8C" w:rsidP="002D1026">
      <w:pPr>
        <w:pStyle w:val="Heading2"/>
        <w:rPr>
          <w:rFonts w:ascii="Arial" w:eastAsia="SimSun" w:hAnsi="Arial" w:cs="Arial"/>
          <w:b/>
          <w:bCs/>
          <w:color w:val="000000" w:themeColor="text1"/>
          <w:sz w:val="20"/>
          <w:szCs w:val="20"/>
          <w:lang w:val="sr-Latn-RS" w:eastAsia="de-DE"/>
        </w:rPr>
      </w:pPr>
      <w:r>
        <w:rPr>
          <w:rFonts w:ascii="Arial" w:eastAsia="SimSun" w:hAnsi="Arial" w:cs="Arial"/>
          <w:b/>
          <w:bCs/>
          <w:color w:val="000000" w:themeColor="text1"/>
          <w:sz w:val="20"/>
          <w:szCs w:val="20"/>
          <w:lang w:val="sr-Latn-RS" w:eastAsia="de-DE"/>
        </w:rPr>
        <w:lastRenderedPageBreak/>
        <w:t>Prilog</w:t>
      </w:r>
      <w:r w:rsidR="00B941D6" w:rsidRPr="002D1026">
        <w:rPr>
          <w:rFonts w:ascii="Arial" w:eastAsia="SimSun" w:hAnsi="Arial" w:cs="Arial"/>
          <w:b/>
          <w:bCs/>
          <w:color w:val="000000" w:themeColor="text1"/>
          <w:sz w:val="20"/>
          <w:szCs w:val="20"/>
          <w:lang w:val="sr-Latn-RS" w:eastAsia="de-DE"/>
        </w:rPr>
        <w:t xml:space="preserve"> 3                 </w:t>
      </w:r>
      <w:r w:rsidR="00FD305A" w:rsidRPr="002D1026">
        <w:rPr>
          <w:rFonts w:ascii="Arial" w:eastAsia="SimSun" w:hAnsi="Arial" w:cs="Arial"/>
          <w:b/>
          <w:bCs/>
          <w:color w:val="000000" w:themeColor="text1"/>
          <w:sz w:val="20"/>
          <w:szCs w:val="20"/>
          <w:lang w:val="sr-Latn-RS" w:eastAsia="de-DE"/>
        </w:rPr>
        <w:t>Politika prihvatljive upotrebe za administratore i pozvane korisnike</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1"/>
      </w:tblGrid>
      <w:tr w:rsidR="009E6416" w:rsidRPr="00B941D6" w14:paraId="79761CBE" w14:textId="77777777" w:rsidTr="002F3E17">
        <w:tc>
          <w:tcPr>
            <w:tcW w:w="5000" w:type="pct"/>
          </w:tcPr>
          <w:p w14:paraId="5482706D" w14:textId="77777777" w:rsidR="00FD305A" w:rsidRPr="00B941D6" w:rsidRDefault="00FD305A" w:rsidP="00FD305A">
            <w:pPr>
              <w:spacing w:before="40" w:after="40" w:line="240" w:lineRule="auto"/>
              <w:jc w:val="center"/>
              <w:rPr>
                <w:rFonts w:ascii="Arial" w:eastAsia="Arial" w:hAnsi="Arial" w:cs="Times New Roman"/>
                <w:i/>
                <w:iCs/>
                <w:kern w:val="0"/>
                <w:sz w:val="18"/>
                <w:szCs w:val="18"/>
                <w:lang w:val="sr-Latn-RS" w:eastAsia="de-DE"/>
                <w14:ligatures w14:val="none"/>
              </w:rPr>
            </w:pPr>
            <w:r w:rsidRPr="00B941D6">
              <w:rPr>
                <w:rFonts w:ascii="Arial" w:eastAsia="Arial" w:hAnsi="Arial" w:cs="Times New Roman"/>
                <w:i/>
                <w:iCs/>
                <w:kern w:val="0"/>
                <w:sz w:val="18"/>
                <w:szCs w:val="18"/>
                <w:lang w:val="sr-Latn-RS" w:eastAsia="de-DE"/>
                <w14:ligatures w14:val="none"/>
              </w:rPr>
              <w:t>Napomena za korporativne korisnike:</w:t>
            </w:r>
          </w:p>
          <w:p w14:paraId="43BE6003" w14:textId="7C390A55" w:rsidR="009E6416" w:rsidRPr="00B941D6" w:rsidRDefault="00FD305A" w:rsidP="009E6416">
            <w:pPr>
              <w:spacing w:before="40" w:after="40" w:line="240" w:lineRule="auto"/>
              <w:jc w:val="both"/>
              <w:rPr>
                <w:rFonts w:ascii="Arial" w:eastAsia="SimSun" w:hAnsi="Arial" w:cs="Times New Roman"/>
                <w:i/>
                <w:kern w:val="0"/>
                <w:sz w:val="18"/>
                <w:szCs w:val="20"/>
                <w:lang w:val="sr-Latn-RS" w:eastAsia="de-DE"/>
                <w14:ligatures w14:val="none"/>
              </w:rPr>
            </w:pPr>
            <w:r w:rsidRPr="00B941D6">
              <w:rPr>
                <w:rFonts w:ascii="Arial" w:eastAsia="Arial" w:hAnsi="Arial" w:cs="Times New Roman"/>
                <w:i/>
                <w:iCs/>
                <w:kern w:val="0"/>
                <w:sz w:val="18"/>
                <w:szCs w:val="18"/>
                <w:lang w:val="sr-Latn-RS" w:eastAsia="de-DE"/>
                <w14:ligatures w14:val="none"/>
              </w:rPr>
              <w:t>Ova „Politika prihvatljive upotrebe za administratore i pozvane korisnike“ je samo primer smernica za upotrebu opšte prirode. Nije deo usluga koje PERI pruža i mora se prilagoditi od strane korporativnih korisnika u pojedinačnim slučajevima.</w:t>
            </w:r>
          </w:p>
        </w:tc>
      </w:tr>
    </w:tbl>
    <w:p w14:paraId="43399411" w14:textId="77777777" w:rsidR="009E6416" w:rsidRPr="00B941D6" w:rsidRDefault="009E6416" w:rsidP="009E6416">
      <w:pPr>
        <w:spacing w:before="40" w:after="40" w:line="240" w:lineRule="auto"/>
        <w:jc w:val="center"/>
        <w:rPr>
          <w:rFonts w:ascii="Arial" w:eastAsia="Arial" w:hAnsi="Arial" w:cs="Times New Roman"/>
          <w:kern w:val="0"/>
          <w:sz w:val="18"/>
          <w:szCs w:val="18"/>
          <w:lang w:val="sr-Latn-RS" w:eastAsia="de-DE"/>
          <w14:ligatures w14:val="none"/>
        </w:rPr>
      </w:pPr>
      <w:bookmarkStart w:id="82" w:name="_Toc41514200"/>
      <w:bookmarkStart w:id="83" w:name="_Toc42695938"/>
      <w:bookmarkStart w:id="84" w:name="_Toc42695984"/>
      <w:bookmarkStart w:id="85" w:name="_Toc43469849"/>
      <w:r w:rsidRPr="00B941D6">
        <w:rPr>
          <w:rFonts w:ascii="Arial" w:eastAsia="SimSun" w:hAnsi="Arial" w:cs="Times New Roman"/>
          <w:kern w:val="0"/>
          <w:sz w:val="18"/>
          <w:szCs w:val="20"/>
          <w:lang w:val="sr-Latn-RS" w:eastAsia="de-DE"/>
          <w14:ligatures w14:val="none"/>
        </w:rPr>
        <w:t>* * * * *</w:t>
      </w:r>
      <w:bookmarkEnd w:id="82"/>
      <w:bookmarkEnd w:id="83"/>
      <w:bookmarkEnd w:id="84"/>
      <w:bookmarkEnd w:id="85"/>
    </w:p>
    <w:p w14:paraId="12F23183" w14:textId="7112F8AC" w:rsidR="009E6416" w:rsidRPr="002431CA" w:rsidRDefault="002431CA" w:rsidP="002431CA">
      <w:pPr>
        <w:keepNext/>
        <w:spacing w:before="80" w:after="40" w:line="240" w:lineRule="auto"/>
        <w:jc w:val="both"/>
        <w:outlineLvl w:val="0"/>
        <w:rPr>
          <w:rFonts w:ascii="Arial" w:eastAsia="SimSun" w:hAnsi="Arial" w:cs="Times New Roman"/>
          <w:b/>
          <w:kern w:val="0"/>
          <w:sz w:val="18"/>
          <w:szCs w:val="20"/>
          <w:lang w:val="sr-Latn-RS"/>
          <w14:ligatures w14:val="none"/>
        </w:rPr>
      </w:pPr>
      <w:bookmarkStart w:id="86" w:name="_Toc41514201"/>
      <w:bookmarkStart w:id="87" w:name="_Toc42695939"/>
      <w:bookmarkStart w:id="88" w:name="_Toc42695985"/>
      <w:bookmarkStart w:id="89" w:name="_Toc43469850"/>
      <w:bookmarkStart w:id="90" w:name="_Toc109834349"/>
      <w:bookmarkStart w:id="91" w:name="_Toc92200737"/>
      <w:r>
        <w:rPr>
          <w:rFonts w:ascii="Arial" w:eastAsia="SimSun" w:hAnsi="Arial" w:cs="Times New Roman"/>
          <w:b/>
          <w:kern w:val="0"/>
          <w:sz w:val="18"/>
          <w:szCs w:val="20"/>
          <w:lang w:val="sr-Latn-RS"/>
          <w14:ligatures w14:val="none"/>
        </w:rPr>
        <w:t xml:space="preserve">1. </w:t>
      </w:r>
      <w:r w:rsidR="006622D0" w:rsidRPr="002431CA">
        <w:rPr>
          <w:rFonts w:ascii="Arial" w:eastAsia="SimSun" w:hAnsi="Arial" w:cs="Times New Roman"/>
          <w:b/>
          <w:kern w:val="0"/>
          <w:sz w:val="18"/>
          <w:szCs w:val="20"/>
          <w:lang w:val="sr-Latn-RS"/>
          <w14:ligatures w14:val="none"/>
        </w:rPr>
        <w:t>Koje je područje primene ove politike?</w:t>
      </w:r>
      <w:bookmarkEnd w:id="86"/>
      <w:bookmarkEnd w:id="87"/>
      <w:bookmarkEnd w:id="88"/>
      <w:bookmarkEnd w:id="89"/>
      <w:bookmarkEnd w:id="90"/>
      <w:bookmarkEnd w:id="91"/>
    </w:p>
    <w:p w14:paraId="4336279D" w14:textId="21F173D9" w:rsidR="006622D0" w:rsidRPr="00B941D6" w:rsidRDefault="006622D0" w:rsidP="00B941D6">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B941D6">
        <w:rPr>
          <w:rFonts w:ascii="Arial" w:eastAsia="Arial" w:hAnsi="Arial" w:cs="Calibri"/>
          <w:bCs/>
          <w:color w:val="000000"/>
          <w:kern w:val="0"/>
          <w:sz w:val="18"/>
          <w:szCs w:val="18"/>
          <w:u w:color="000000"/>
          <w:bdr w:val="nil"/>
          <w:lang w:val="sr-Latn-RS" w:eastAsia="de-DE"/>
          <w14:ligatures w14:val="none"/>
        </w:rPr>
        <w:t>Određene aplikacije i online portal myPERI na veb sajtovima PERI Oplate doo Zmaja Ognjenog Vuka 2, 22310 Šimanovci, Srbija („PERI“) i PERI aplikacije u prodavnicama za preuzimanje kao što su Apple AppStore ili Google PlayStore (svaka „Aplikacija“) su u vlasništvu i pod upravom PERI i omogućene su od strane nas [ime kompanije i registrovana sedišta Korporativnog kupca] („mi“, „nas“ ili „naš“) vama kao administratoru („Administrator“) ili drugim krajnjim korisnicima („Pozvani korisnici“ ili „vi“).</w:t>
      </w:r>
    </w:p>
    <w:p w14:paraId="7F79DB14" w14:textId="2100A355" w:rsidR="009E6416" w:rsidRPr="00B941D6" w:rsidRDefault="00AF219B" w:rsidP="00B941D6">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B941D6">
        <w:rPr>
          <w:rFonts w:ascii="Arial" w:eastAsia="Arial" w:hAnsi="Arial" w:cs="Calibri"/>
          <w:bCs/>
          <w:color w:val="000000"/>
          <w:kern w:val="0"/>
          <w:sz w:val="18"/>
          <w:szCs w:val="18"/>
          <w:u w:color="000000"/>
          <w:bdr w:val="nil"/>
          <w:lang w:val="sr-Latn-RS" w:eastAsia="de-DE"/>
          <w14:ligatures w14:val="none"/>
        </w:rPr>
        <w:t>Ova Politika prihvatljivog korišćenja za Administratore i Pozvane korisnike (“</w:t>
      </w:r>
      <w:r w:rsidRPr="00B941D6">
        <w:rPr>
          <w:rFonts w:ascii="Arial" w:eastAsia="Arial" w:hAnsi="Arial" w:cs="Calibri"/>
          <w:b/>
          <w:color w:val="000000"/>
          <w:kern w:val="0"/>
          <w:sz w:val="18"/>
          <w:szCs w:val="18"/>
          <w:u w:color="000000"/>
          <w:bdr w:val="nil"/>
          <w:lang w:val="sr-Latn-RS" w:eastAsia="de-DE"/>
          <w14:ligatures w14:val="none"/>
        </w:rPr>
        <w:t>Politika</w:t>
      </w:r>
      <w:r w:rsidRPr="00B941D6">
        <w:rPr>
          <w:rFonts w:ascii="Arial" w:eastAsia="Arial" w:hAnsi="Arial" w:cs="Calibri"/>
          <w:bCs/>
          <w:color w:val="000000"/>
          <w:kern w:val="0"/>
          <w:sz w:val="18"/>
          <w:szCs w:val="18"/>
          <w:u w:color="000000"/>
          <w:bdr w:val="nil"/>
          <w:lang w:val="sr-Latn-RS" w:eastAsia="de-DE"/>
          <w14:ligatures w14:val="none"/>
        </w:rPr>
        <w:t>”) uređuje korišćenje vašeg naloga za Aplikacije i funkcionalnosti koje su u njemu dostupne. Molimo vas da pažljivo pročitate ovu Politiku i da se uzdržite od korišćenja naloga ako se ne slažete sa Politikom</w:t>
      </w:r>
      <w:r w:rsidR="009E6416" w:rsidRPr="00B941D6">
        <w:rPr>
          <w:rFonts w:ascii="Arial" w:eastAsia="Arial" w:hAnsi="Arial" w:cs="Calibri"/>
          <w:color w:val="000000"/>
          <w:kern w:val="0"/>
          <w:sz w:val="18"/>
          <w:szCs w:val="18"/>
          <w:u w:color="000000"/>
          <w:bdr w:val="nil"/>
          <w:lang w:val="sr-Latn-RS" w:eastAsia="de-DE"/>
          <w14:ligatures w14:val="none"/>
        </w:rPr>
        <w:t>.</w:t>
      </w:r>
    </w:p>
    <w:p w14:paraId="00D68209" w14:textId="3BA6CBC2" w:rsidR="009E6416" w:rsidRPr="00B941D6" w:rsidRDefault="00AF219B" w:rsidP="00B941D6">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B941D6">
        <w:rPr>
          <w:rFonts w:ascii="Arial" w:eastAsia="Arial" w:hAnsi="Arial" w:cs="Calibri"/>
          <w:bCs/>
          <w:color w:val="000000"/>
          <w:kern w:val="0"/>
          <w:sz w:val="18"/>
          <w:szCs w:val="18"/>
          <w:u w:color="000000"/>
          <w:bdr w:val="nil"/>
          <w:lang w:val="sr-Latn-RS" w:eastAsia="de-DE"/>
          <w14:ligatures w14:val="none"/>
        </w:rPr>
        <w:t xml:space="preserve">PERI upravlja vašim nalogom prema posebnim uslovima korišćenja između PERI-ja i </w:t>
      </w:r>
      <w:r w:rsidR="00666B63">
        <w:rPr>
          <w:rFonts w:ascii="Arial" w:eastAsia="Arial" w:hAnsi="Arial" w:cs="Calibri"/>
          <w:bCs/>
          <w:color w:val="000000"/>
          <w:kern w:val="0"/>
          <w:sz w:val="18"/>
          <w:szCs w:val="18"/>
          <w:u w:color="000000"/>
          <w:bdr w:val="nil"/>
          <w:lang w:val="sr-Latn-RS" w:eastAsia="de-DE"/>
          <w14:ligatures w14:val="none"/>
        </w:rPr>
        <w:t>n</w:t>
      </w:r>
      <w:r w:rsidRPr="00B941D6">
        <w:rPr>
          <w:rFonts w:ascii="Arial" w:eastAsia="Arial" w:hAnsi="Arial" w:cs="Calibri"/>
          <w:bCs/>
          <w:color w:val="000000"/>
          <w:kern w:val="0"/>
          <w:sz w:val="18"/>
          <w:szCs w:val="18"/>
          <w:u w:color="000000"/>
          <w:bdr w:val="nil"/>
          <w:lang w:val="sr-Latn-RS" w:eastAsia="de-DE"/>
          <w14:ligatures w14:val="none"/>
        </w:rPr>
        <w:t>as. Mi dodeljujemo administratora. Administrator pokreće e-mail pozivnice kako bi drugim krajnjim korisnicima – Pozvanim korisnicima – omogućio pristup Aplikacijama koje smo mi nameravali da koristimo. Ako ste naš administrator ili ste primili takvu e-mail pozivnicu, možete koristiti svoje pristupne podatke za pristup Aplikacijama u opsegu koji smo dogovorili sa PERI-jem. Mi ili – u slučaju Pozvanog korisnika – naš administrator možemo ograničiti opseg funkcionalnosti Aplikacija dostupnih vama. Korišćenje vašeg naloga je besplatno za vas u odnosu na PERI</w:t>
      </w:r>
      <w:r w:rsidR="009E6416" w:rsidRPr="00B941D6">
        <w:rPr>
          <w:rFonts w:ascii="Arial" w:eastAsia="Arial" w:hAnsi="Arial" w:cs="Calibri"/>
          <w:bCs/>
          <w:color w:val="000000"/>
          <w:kern w:val="0"/>
          <w:sz w:val="18"/>
          <w:szCs w:val="18"/>
          <w:u w:color="000000"/>
          <w:bdr w:val="nil"/>
          <w:lang w:val="sr-Latn-RS" w:eastAsia="de-DE"/>
          <w14:ligatures w14:val="none"/>
        </w:rPr>
        <w:t>.</w:t>
      </w:r>
    </w:p>
    <w:p w14:paraId="404738CF" w14:textId="303B861B" w:rsidR="009E6416" w:rsidRPr="00B941D6" w:rsidRDefault="006622D0" w:rsidP="002431CA">
      <w:pPr>
        <w:pStyle w:val="ListParagraph"/>
        <w:keepNext/>
        <w:numPr>
          <w:ilvl w:val="0"/>
          <w:numId w:val="83"/>
        </w:numPr>
        <w:spacing w:before="80" w:after="40" w:line="240" w:lineRule="auto"/>
        <w:jc w:val="both"/>
        <w:outlineLvl w:val="0"/>
        <w:rPr>
          <w:rFonts w:ascii="Arial" w:eastAsia="SimSun" w:hAnsi="Arial" w:cs="Times New Roman"/>
          <w:b/>
          <w:kern w:val="0"/>
          <w:sz w:val="18"/>
          <w:szCs w:val="20"/>
          <w:lang w:val="sr-Latn-RS"/>
          <w14:ligatures w14:val="none"/>
        </w:rPr>
      </w:pPr>
      <w:bookmarkStart w:id="92" w:name="_Toc41514202"/>
      <w:bookmarkStart w:id="93" w:name="_Toc42695940"/>
      <w:bookmarkStart w:id="94" w:name="_Toc42695986"/>
      <w:bookmarkStart w:id="95" w:name="_Toc43469851"/>
      <w:bookmarkStart w:id="96" w:name="_Toc109834350"/>
      <w:bookmarkStart w:id="97" w:name="_Toc92200738"/>
      <w:r w:rsidRPr="00B941D6">
        <w:rPr>
          <w:rFonts w:ascii="Arial" w:eastAsia="SimSun" w:hAnsi="Arial" w:cs="Times New Roman"/>
          <w:b/>
          <w:kern w:val="0"/>
          <w:sz w:val="18"/>
          <w:szCs w:val="20"/>
          <w:lang w:val="sr-Latn-RS"/>
          <w14:ligatures w14:val="none"/>
        </w:rPr>
        <w:t>Koja prava korišćenja imate</w:t>
      </w:r>
      <w:r w:rsidR="009E6416" w:rsidRPr="00B941D6">
        <w:rPr>
          <w:rFonts w:ascii="Arial" w:eastAsia="SimSun" w:hAnsi="Arial" w:cs="Times New Roman"/>
          <w:b/>
          <w:kern w:val="0"/>
          <w:sz w:val="18"/>
          <w:szCs w:val="20"/>
          <w:lang w:val="sr-Latn-RS"/>
          <w14:ligatures w14:val="none"/>
        </w:rPr>
        <w:t>?</w:t>
      </w:r>
      <w:bookmarkEnd w:id="92"/>
      <w:bookmarkEnd w:id="93"/>
      <w:bookmarkEnd w:id="94"/>
      <w:bookmarkEnd w:id="95"/>
      <w:bookmarkEnd w:id="96"/>
      <w:bookmarkEnd w:id="97"/>
    </w:p>
    <w:p w14:paraId="6534B3BA" w14:textId="08E3A480" w:rsidR="00AF219B" w:rsidRPr="002431CA" w:rsidRDefault="00AF219B" w:rsidP="002431CA">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2431CA">
        <w:rPr>
          <w:rFonts w:ascii="Arial" w:eastAsia="Arial" w:hAnsi="Arial" w:cs="Calibri"/>
          <w:bCs/>
          <w:color w:val="000000"/>
          <w:kern w:val="0"/>
          <w:sz w:val="18"/>
          <w:szCs w:val="18"/>
          <w:u w:color="000000"/>
          <w:bdr w:val="nil"/>
          <w:lang w:val="sr-Latn-RS" w:eastAsia="de-DE"/>
          <w14:ligatures w14:val="none"/>
        </w:rPr>
        <w:t>Dajemo vam globalno, besplatno, neekskluzivno i neprenosivo pravo da koristite vaš nalog, Aplikacije koje smo vas pozvali da koristite i funkcionalnosti koje su vam tamo dostupne u okviru vaše aktivnosti za nas. Ovo pravo korišćenja vam se dodeljuje tokom trajanja roka vašeg naloga, što je dalje objašnjeno u ovoj Politici.</w:t>
      </w:r>
    </w:p>
    <w:p w14:paraId="20A745F2" w14:textId="1D949BE6" w:rsidR="00AF219B" w:rsidRPr="002431CA" w:rsidRDefault="00AF219B" w:rsidP="002431CA">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2431CA">
        <w:rPr>
          <w:rFonts w:ascii="Arial" w:eastAsia="Arial" w:hAnsi="Arial" w:cs="Calibri"/>
          <w:bCs/>
          <w:color w:val="000000"/>
          <w:kern w:val="0"/>
          <w:sz w:val="18"/>
          <w:szCs w:val="18"/>
          <w:u w:color="000000"/>
          <w:bdr w:val="nil"/>
          <w:lang w:val="sr-Latn-RS" w:eastAsia="de-DE"/>
          <w14:ligatures w14:val="none"/>
        </w:rPr>
        <w:t>Kao administrator, imate pravo da pozivate Pozvane korisnike da pristupe Aplikacijama. Pri tome, morate koristiti samo funkcionalnosti Aplikacije i biti podložni ograničenjima veličine paketa koje smo dogovorili sa PERI-jem.</w:t>
      </w:r>
    </w:p>
    <w:p w14:paraId="5EFD9D2B" w14:textId="3F1B9E0A" w:rsidR="00AF219B" w:rsidRPr="002431CA" w:rsidRDefault="00AF219B" w:rsidP="002431CA">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2431CA">
        <w:rPr>
          <w:rFonts w:ascii="Arial" w:eastAsia="Arial" w:hAnsi="Arial" w:cs="Calibri"/>
          <w:bCs/>
          <w:color w:val="000000"/>
          <w:kern w:val="0"/>
          <w:sz w:val="18"/>
          <w:szCs w:val="18"/>
          <w:u w:color="000000"/>
          <w:bdr w:val="nil"/>
          <w:lang w:val="sr-Latn-RS" w:eastAsia="de-DE"/>
          <w14:ligatures w14:val="none"/>
        </w:rPr>
        <w:t>Kao Pozvani korisnik, imate pravo da koristite funkcionalnosti Aplikacija koje su aktivirane za vas i, isključivo korišćenjem bilo kojih funkcija izvoza sadržanih u Aplikacijama, vršite izvoz fajlova i čuvate ih, kao i da ih koristite u okviru vaše aktivnosti za nas. Pravo korišćenja izvezenih fajlova je neograničeno u vremenu.</w:t>
      </w:r>
    </w:p>
    <w:p w14:paraId="42836266" w14:textId="66ADAC53" w:rsidR="00AF219B" w:rsidRPr="002431CA" w:rsidRDefault="00AF219B" w:rsidP="002431CA">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2431CA">
        <w:rPr>
          <w:rFonts w:ascii="Arial" w:eastAsia="Arial" w:hAnsi="Arial" w:cs="Calibri"/>
          <w:bCs/>
          <w:color w:val="000000"/>
          <w:kern w:val="0"/>
          <w:sz w:val="18"/>
          <w:szCs w:val="18"/>
          <w:u w:color="000000"/>
          <w:bdr w:val="nil"/>
          <w:lang w:val="sr-Latn-RS" w:eastAsia="de-DE"/>
          <w14:ligatures w14:val="none"/>
        </w:rPr>
        <w:t>Bilo kakva dalja upotreba vašeg naloga nije dozvoljena, osim ako nije izričito dogovorena u ovoj Politici ili ako to nije potrebno zbog obaveznih zakonskih odredbi. Posebno, nije vam dozvoljeno da izdajete, prodajete, pozajmljujete, licencirate, činimo ih javnim, obrađujete, koristite ili dozvolite da se koriste za proizvodnju ili upravljanje konkurentskim proizvodom ili na neki drugi način koristite ili eksploatišete vaš pristup korisniku ili Sadržaj Aplikacija ili omogućite trećim stranama pristup Aplikacijama.</w:t>
      </w:r>
    </w:p>
    <w:p w14:paraId="2A6E0A41" w14:textId="44F74DCE" w:rsidR="009E6416" w:rsidRPr="002431CA" w:rsidRDefault="00AF219B" w:rsidP="002431CA">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2431CA">
        <w:rPr>
          <w:rFonts w:ascii="Arial" w:eastAsia="Arial" w:hAnsi="Arial" w:cs="Calibri"/>
          <w:bCs/>
          <w:color w:val="000000"/>
          <w:kern w:val="0"/>
          <w:sz w:val="18"/>
          <w:szCs w:val="18"/>
          <w:u w:color="000000"/>
          <w:bdr w:val="nil"/>
          <w:lang w:val="sr-Latn-RS" w:eastAsia="de-DE"/>
          <w14:ligatures w14:val="none"/>
        </w:rPr>
        <w:t>Intelektualna svojina i sva autorska prava na Aplikacije, kao i informacije, koncepte, rezultate rada i procese koji se u njima nalaze, ostaju u vlasništvu PERI-ja</w:t>
      </w:r>
      <w:r w:rsidR="009E6416" w:rsidRPr="002431CA">
        <w:rPr>
          <w:rFonts w:ascii="Arial" w:eastAsia="Arial" w:hAnsi="Arial" w:cs="Calibri"/>
          <w:bCs/>
          <w:color w:val="000000"/>
          <w:kern w:val="0"/>
          <w:sz w:val="18"/>
          <w:szCs w:val="18"/>
          <w:u w:color="000000"/>
          <w:bdr w:val="nil"/>
          <w:lang w:val="sr-Latn-RS" w:eastAsia="de-DE"/>
          <w14:ligatures w14:val="none"/>
        </w:rPr>
        <w:t>.</w:t>
      </w:r>
    </w:p>
    <w:p w14:paraId="5A8C3BB3" w14:textId="13DA0EDA" w:rsidR="009E6416" w:rsidRPr="002431CA" w:rsidRDefault="00AF219B" w:rsidP="002431CA">
      <w:pPr>
        <w:pStyle w:val="ListParagraph"/>
        <w:keepNext/>
        <w:numPr>
          <w:ilvl w:val="0"/>
          <w:numId w:val="83"/>
        </w:numPr>
        <w:spacing w:before="80" w:after="40" w:line="240" w:lineRule="auto"/>
        <w:jc w:val="both"/>
        <w:outlineLvl w:val="0"/>
        <w:rPr>
          <w:rFonts w:ascii="Arial" w:eastAsia="SimSun" w:hAnsi="Arial" w:cs="Times New Roman"/>
          <w:b/>
          <w:kern w:val="0"/>
          <w:sz w:val="18"/>
          <w:szCs w:val="20"/>
          <w:lang w:val="sr-Latn-RS"/>
          <w14:ligatures w14:val="none"/>
        </w:rPr>
      </w:pPr>
      <w:bookmarkStart w:id="98" w:name="_Toc41514203"/>
      <w:bookmarkStart w:id="99" w:name="_Toc42695941"/>
      <w:bookmarkStart w:id="100" w:name="_Toc42695987"/>
      <w:bookmarkStart w:id="101" w:name="_Toc43469852"/>
      <w:bookmarkStart w:id="102" w:name="_Toc109834351"/>
      <w:bookmarkStart w:id="103" w:name="_Toc92200739"/>
      <w:r w:rsidRPr="002431CA">
        <w:rPr>
          <w:rFonts w:ascii="Arial" w:eastAsia="SimSun" w:hAnsi="Arial" w:cs="Times New Roman"/>
          <w:b/>
          <w:kern w:val="0"/>
          <w:sz w:val="18"/>
          <w:szCs w:val="20"/>
          <w:lang w:val="sr-Latn-RS"/>
          <w14:ligatures w14:val="none"/>
        </w:rPr>
        <w:t>Koja prava dajete PERI-ju na vaš Korisnički sadržaj</w:t>
      </w:r>
      <w:r w:rsidR="009E6416" w:rsidRPr="002431CA">
        <w:rPr>
          <w:rFonts w:ascii="Arial" w:eastAsia="SimSun" w:hAnsi="Arial" w:cs="Times New Roman"/>
          <w:b/>
          <w:kern w:val="0"/>
          <w:sz w:val="18"/>
          <w:szCs w:val="20"/>
          <w:lang w:val="sr-Latn-RS"/>
          <w14:ligatures w14:val="none"/>
        </w:rPr>
        <w:t>?</w:t>
      </w:r>
      <w:bookmarkEnd w:id="98"/>
      <w:bookmarkEnd w:id="99"/>
      <w:bookmarkEnd w:id="100"/>
      <w:bookmarkEnd w:id="101"/>
      <w:bookmarkEnd w:id="102"/>
      <w:bookmarkEnd w:id="103"/>
    </w:p>
    <w:p w14:paraId="50DB24EF" w14:textId="4AC236D9" w:rsidR="009E6416" w:rsidRPr="00B941D6" w:rsidRDefault="00AF219B" w:rsidP="009E6416">
      <w:pPr>
        <w:spacing w:before="40" w:after="40" w:line="240" w:lineRule="auto"/>
        <w:jc w:val="both"/>
        <w:rPr>
          <w:rFonts w:ascii="Arial" w:eastAsia="SimSun" w:hAnsi="Arial" w:cs="Times New Roman"/>
          <w:kern w:val="0"/>
          <w:sz w:val="18"/>
          <w:szCs w:val="20"/>
          <w:lang w:val="sr-Latn-RS" w:eastAsia="de-DE"/>
          <w14:ligatures w14:val="none"/>
        </w:rPr>
      </w:pPr>
      <w:r w:rsidRPr="00B941D6">
        <w:rPr>
          <w:rFonts w:ascii="Arial" w:eastAsia="Arial" w:hAnsi="Arial" w:cs="Times New Roman"/>
          <w:kern w:val="0"/>
          <w:sz w:val="18"/>
          <w:szCs w:val="18"/>
          <w:lang w:val="sr-Latn-RS" w:eastAsia="de-DE"/>
          <w14:ligatures w14:val="none"/>
        </w:rPr>
        <w:t>Tokom trajanja našeg korisničkog odnosa sa PERI-jem, dajete PERI-ju neekskluzivno, besplatno i prenosivo pravo da koristi rezultate rada (“Korisnički sadržaj”) koje ste generisali u toku korišćenja Aplikacija, a koji su potrebni PERI-ju da pruži usluge drugim korisnicima. Ovo uključuje, između ostalog, pravo da čuva vaš Korisnički sadržaj, uređuje ga, menja njegov redosled, tehnički ga konvertuje, kao i da ga konvertuje u drugi format</w:t>
      </w:r>
      <w:r w:rsidR="009E6416" w:rsidRPr="00B941D6">
        <w:rPr>
          <w:rFonts w:ascii="Arial" w:eastAsia="Arial" w:hAnsi="Arial" w:cs="Times New Roman"/>
          <w:kern w:val="0"/>
          <w:sz w:val="18"/>
          <w:szCs w:val="18"/>
          <w:lang w:val="sr-Latn-RS" w:eastAsia="de-DE"/>
          <w14:ligatures w14:val="none"/>
        </w:rPr>
        <w:t>.</w:t>
      </w:r>
    </w:p>
    <w:p w14:paraId="0224B5AD" w14:textId="1CA4673F" w:rsidR="009E6416" w:rsidRPr="002431CA" w:rsidRDefault="00AF219B" w:rsidP="002431CA">
      <w:pPr>
        <w:pStyle w:val="ListParagraph"/>
        <w:keepNext/>
        <w:numPr>
          <w:ilvl w:val="0"/>
          <w:numId w:val="83"/>
        </w:numPr>
        <w:spacing w:before="80" w:after="40" w:line="240" w:lineRule="auto"/>
        <w:jc w:val="both"/>
        <w:outlineLvl w:val="0"/>
        <w:rPr>
          <w:rFonts w:ascii="Arial" w:eastAsia="SimSun" w:hAnsi="Arial" w:cs="Times New Roman"/>
          <w:b/>
          <w:kern w:val="0"/>
          <w:sz w:val="18"/>
          <w:szCs w:val="20"/>
          <w:lang w:val="sr-Latn-RS"/>
          <w14:ligatures w14:val="none"/>
        </w:rPr>
      </w:pPr>
      <w:bookmarkStart w:id="104" w:name="_Toc41514204"/>
      <w:bookmarkStart w:id="105" w:name="_Toc42695942"/>
      <w:bookmarkStart w:id="106" w:name="_Toc42695988"/>
      <w:bookmarkStart w:id="107" w:name="_Toc43469853"/>
      <w:bookmarkStart w:id="108" w:name="_Toc109834352"/>
      <w:bookmarkStart w:id="109" w:name="_Toc92200740"/>
      <w:r w:rsidRPr="002431CA">
        <w:rPr>
          <w:rFonts w:ascii="Arial" w:eastAsia="SimSun" w:hAnsi="Arial" w:cs="Times New Roman"/>
          <w:b/>
          <w:kern w:val="0"/>
          <w:sz w:val="18"/>
          <w:szCs w:val="20"/>
          <w:lang w:val="sr-Latn-RS"/>
          <w14:ligatures w14:val="none"/>
        </w:rPr>
        <w:t>Koje obaveze imate</w:t>
      </w:r>
      <w:r w:rsidR="009E6416" w:rsidRPr="002431CA">
        <w:rPr>
          <w:rFonts w:ascii="Arial" w:eastAsia="SimSun" w:hAnsi="Arial" w:cs="Times New Roman"/>
          <w:b/>
          <w:kern w:val="0"/>
          <w:sz w:val="18"/>
          <w:szCs w:val="20"/>
          <w:lang w:val="sr-Latn-RS"/>
          <w14:ligatures w14:val="none"/>
        </w:rPr>
        <w:t>?</w:t>
      </w:r>
      <w:bookmarkEnd w:id="104"/>
      <w:bookmarkEnd w:id="105"/>
      <w:bookmarkEnd w:id="106"/>
      <w:bookmarkEnd w:id="107"/>
      <w:bookmarkEnd w:id="108"/>
      <w:bookmarkEnd w:id="109"/>
    </w:p>
    <w:p w14:paraId="65B4B722" w14:textId="4B2B43A1" w:rsidR="00AF219B" w:rsidRPr="002431CA" w:rsidRDefault="00AF219B" w:rsidP="002431CA">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2431CA">
        <w:rPr>
          <w:rFonts w:ascii="Arial" w:eastAsia="Arial" w:hAnsi="Arial" w:cs="Calibri"/>
          <w:bCs/>
          <w:color w:val="000000"/>
          <w:kern w:val="0"/>
          <w:sz w:val="18"/>
          <w:szCs w:val="18"/>
          <w:u w:color="000000"/>
          <w:bdr w:val="nil"/>
          <w:lang w:val="sr-Latn-RS" w:eastAsia="de-DE"/>
          <w14:ligatures w14:val="none"/>
        </w:rPr>
        <w:t xml:space="preserve">Morate zaštititi korisnički pristup </w:t>
      </w:r>
      <w:r w:rsidR="00294975">
        <w:rPr>
          <w:rFonts w:ascii="Arial" w:eastAsia="Arial" w:hAnsi="Arial" w:cs="Calibri"/>
          <w:bCs/>
          <w:color w:val="000000"/>
          <w:kern w:val="0"/>
          <w:sz w:val="18"/>
          <w:szCs w:val="18"/>
          <w:u w:color="000000"/>
          <w:bdr w:val="nil"/>
          <w:lang w:val="sr-Latn-RS" w:eastAsia="de-DE"/>
          <w14:ligatures w14:val="none"/>
        </w:rPr>
        <w:t xml:space="preserve">koji vam je </w:t>
      </w:r>
      <w:r w:rsidRPr="002431CA">
        <w:rPr>
          <w:rFonts w:ascii="Arial" w:eastAsia="Arial" w:hAnsi="Arial" w:cs="Calibri"/>
          <w:bCs/>
          <w:color w:val="000000"/>
          <w:kern w:val="0"/>
          <w:sz w:val="18"/>
          <w:szCs w:val="18"/>
          <w:u w:color="000000"/>
          <w:bdr w:val="nil"/>
          <w:lang w:val="sr-Latn-RS" w:eastAsia="de-DE"/>
          <w14:ligatures w14:val="none"/>
        </w:rPr>
        <w:t>dodeljen od neovlašćenog pristupa trećih lica i ne smete ga prosleđivati neovlašćenim korisnicima. Odmah nas obavestite i promenite sve lozinke ako imate razloga da verujete da su neovlašćena treća lica stekla pristup Aplikacijama i/ili vašem nalogu.</w:t>
      </w:r>
    </w:p>
    <w:p w14:paraId="60E27E33" w14:textId="3F38B55D" w:rsidR="00AF219B" w:rsidRPr="002431CA" w:rsidRDefault="00AF219B" w:rsidP="002431CA">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2431CA">
        <w:rPr>
          <w:rFonts w:ascii="Arial" w:eastAsia="Arial" w:hAnsi="Arial" w:cs="Calibri"/>
          <w:bCs/>
          <w:color w:val="000000"/>
          <w:kern w:val="0"/>
          <w:sz w:val="18"/>
          <w:szCs w:val="18"/>
          <w:u w:color="000000"/>
          <w:bdr w:val="nil"/>
          <w:lang w:val="sr-Latn-RS" w:eastAsia="de-DE"/>
          <w14:ligatures w14:val="none"/>
        </w:rPr>
        <w:t>Obavezani ste da ne zloupotrebljavate Aplikacije. To znači, posebno, da vam nije dozvoljeno da istražujete, iskorišćavate ili testirate ranjivosti u Aplikacijama, osnovnim sistemima ili mrežama, niti da kršite njihove sigurnosne ili autentifikacione mehanizme. PERI može pratiti ili pregledati vašu upotrebu Aplikacija kako bi proverio da li ih koristite u okviru dogovorenom između nas i PERI-ja.</w:t>
      </w:r>
    </w:p>
    <w:p w14:paraId="28324398" w14:textId="00B51201" w:rsidR="009E6416" w:rsidRPr="002431CA" w:rsidRDefault="00AF219B" w:rsidP="002431CA">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2431CA">
        <w:rPr>
          <w:rFonts w:ascii="Arial" w:eastAsia="Arial" w:hAnsi="Arial" w:cs="Calibri"/>
          <w:bCs/>
          <w:color w:val="000000"/>
          <w:kern w:val="0"/>
          <w:sz w:val="18"/>
          <w:szCs w:val="18"/>
          <w:u w:color="000000"/>
          <w:bdr w:val="nil"/>
          <w:lang w:val="sr-Latn-RS" w:eastAsia="de-DE"/>
          <w14:ligatures w14:val="none"/>
        </w:rPr>
        <w:t>Obavezani ste da se uzdržite od bilo kakvog pokušaja pristupa informacijama ili podacima bez ovlašćenja, bilo lično ili kroz neovlašćene treće strane, ili da ometate ili izazivate ometanje programa koje upravlja PERI ili da neovlašćeno ulazite u PERI-jev mrežni sistem</w:t>
      </w:r>
      <w:r w:rsidR="009E6416" w:rsidRPr="002431CA">
        <w:rPr>
          <w:rFonts w:ascii="Arial" w:eastAsia="Arial" w:hAnsi="Arial" w:cs="Calibri"/>
          <w:bCs/>
          <w:color w:val="000000"/>
          <w:kern w:val="0"/>
          <w:sz w:val="18"/>
          <w:szCs w:val="18"/>
          <w:u w:color="000000"/>
          <w:bdr w:val="nil"/>
          <w:lang w:val="sr-Latn-RS" w:eastAsia="de-DE"/>
          <w14:ligatures w14:val="none"/>
        </w:rPr>
        <w:t>.</w:t>
      </w:r>
    </w:p>
    <w:p w14:paraId="320F980E" w14:textId="77777777" w:rsidR="003D52F1" w:rsidRPr="00B941D6" w:rsidRDefault="003D52F1" w:rsidP="009E6416">
      <w:pPr>
        <w:numPr>
          <w:ilvl w:val="1"/>
          <w:numId w:val="0"/>
        </w:numPr>
        <w:pBdr>
          <w:top w:val="nil"/>
          <w:left w:val="nil"/>
          <w:bottom w:val="nil"/>
          <w:right w:val="nil"/>
          <w:between w:val="nil"/>
          <w:bar w:val="nil"/>
        </w:pBdr>
        <w:shd w:val="clear" w:color="auto" w:fill="FFFFFF"/>
        <w:tabs>
          <w:tab w:val="left" w:pos="567"/>
        </w:tabs>
        <w:spacing w:before="40" w:after="40" w:line="240" w:lineRule="auto"/>
        <w:ind w:left="576" w:hanging="576"/>
        <w:jc w:val="both"/>
        <w:outlineLvl w:val="1"/>
        <w:rPr>
          <w:rFonts w:ascii="Arial" w:eastAsia="SimSun" w:hAnsi="Arial" w:cs="Calibri"/>
          <w:bCs/>
          <w:color w:val="000000"/>
          <w:kern w:val="0"/>
          <w:sz w:val="18"/>
          <w:szCs w:val="20"/>
          <w:u w:color="000000"/>
          <w:bdr w:val="nil"/>
          <w:lang w:val="sr-Latn-RS" w:eastAsia="de-DE"/>
          <w14:ligatures w14:val="none"/>
        </w:rPr>
      </w:pPr>
    </w:p>
    <w:p w14:paraId="49D2D651" w14:textId="77777777" w:rsidR="002431CA" w:rsidRDefault="002431CA" w:rsidP="009E6416">
      <w:pPr>
        <w:keepNext/>
        <w:spacing w:before="80" w:after="40" w:line="240" w:lineRule="auto"/>
        <w:ind w:left="567" w:hanging="567"/>
        <w:jc w:val="both"/>
        <w:outlineLvl w:val="0"/>
        <w:rPr>
          <w:rFonts w:ascii="Arial" w:eastAsia="SimSun" w:hAnsi="Arial" w:cs="Times New Roman"/>
          <w:b/>
          <w:kern w:val="0"/>
          <w:sz w:val="18"/>
          <w:szCs w:val="20"/>
          <w:lang w:val="sr-Latn-RS"/>
          <w14:ligatures w14:val="none"/>
        </w:rPr>
      </w:pPr>
      <w:bookmarkStart w:id="110" w:name="_Toc41514205"/>
      <w:bookmarkStart w:id="111" w:name="_Toc42695943"/>
      <w:bookmarkStart w:id="112" w:name="_Toc42695989"/>
      <w:bookmarkStart w:id="113" w:name="_Toc43469854"/>
      <w:bookmarkStart w:id="114" w:name="_Toc109834353"/>
      <w:bookmarkStart w:id="115" w:name="_Toc92200741"/>
    </w:p>
    <w:p w14:paraId="72A84135" w14:textId="77777777" w:rsidR="002431CA" w:rsidRDefault="002431CA" w:rsidP="009E6416">
      <w:pPr>
        <w:keepNext/>
        <w:spacing w:before="80" w:after="40" w:line="240" w:lineRule="auto"/>
        <w:ind w:left="567" w:hanging="567"/>
        <w:jc w:val="both"/>
        <w:outlineLvl w:val="0"/>
        <w:rPr>
          <w:rFonts w:ascii="Arial" w:eastAsia="SimSun" w:hAnsi="Arial" w:cs="Times New Roman"/>
          <w:b/>
          <w:kern w:val="0"/>
          <w:sz w:val="18"/>
          <w:szCs w:val="20"/>
          <w:lang w:val="sr-Latn-RS"/>
          <w14:ligatures w14:val="none"/>
        </w:rPr>
      </w:pPr>
    </w:p>
    <w:p w14:paraId="2B57E182" w14:textId="1DA6C20C" w:rsidR="009E6416" w:rsidRPr="002431CA" w:rsidRDefault="003D52F1" w:rsidP="002431CA">
      <w:pPr>
        <w:pStyle w:val="ListParagraph"/>
        <w:keepNext/>
        <w:numPr>
          <w:ilvl w:val="0"/>
          <w:numId w:val="83"/>
        </w:numPr>
        <w:spacing w:before="80" w:after="40" w:line="240" w:lineRule="auto"/>
        <w:jc w:val="both"/>
        <w:outlineLvl w:val="0"/>
        <w:rPr>
          <w:rFonts w:ascii="Arial" w:eastAsia="SimSun" w:hAnsi="Arial" w:cs="Times New Roman"/>
          <w:b/>
          <w:kern w:val="0"/>
          <w:sz w:val="18"/>
          <w:szCs w:val="20"/>
          <w:lang w:val="sr-Latn-RS"/>
          <w14:ligatures w14:val="none"/>
        </w:rPr>
      </w:pPr>
      <w:r w:rsidRPr="002431CA">
        <w:rPr>
          <w:rFonts w:ascii="Arial" w:eastAsia="SimSun" w:hAnsi="Arial" w:cs="Times New Roman"/>
          <w:b/>
          <w:kern w:val="0"/>
          <w:sz w:val="18"/>
          <w:szCs w:val="20"/>
          <w:lang w:val="sr-Latn-RS"/>
          <w14:ligatures w14:val="none"/>
        </w:rPr>
        <w:t>Šta je period trajanja vašeg naloga</w:t>
      </w:r>
      <w:r w:rsidR="009E6416" w:rsidRPr="002431CA">
        <w:rPr>
          <w:rFonts w:ascii="Arial" w:eastAsia="SimSun" w:hAnsi="Arial" w:cs="Times New Roman"/>
          <w:b/>
          <w:kern w:val="0"/>
          <w:sz w:val="18"/>
          <w:szCs w:val="20"/>
          <w:lang w:val="sr-Latn-RS"/>
          <w14:ligatures w14:val="none"/>
        </w:rPr>
        <w:t>?</w:t>
      </w:r>
      <w:bookmarkEnd w:id="110"/>
      <w:bookmarkEnd w:id="111"/>
      <w:bookmarkEnd w:id="112"/>
      <w:bookmarkEnd w:id="113"/>
      <w:bookmarkEnd w:id="114"/>
      <w:bookmarkEnd w:id="115"/>
    </w:p>
    <w:p w14:paraId="62D9652B" w14:textId="136C181C" w:rsidR="003D52F1" w:rsidRPr="002431CA" w:rsidRDefault="003D52F1" w:rsidP="002431CA">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2431CA">
        <w:rPr>
          <w:rFonts w:ascii="Arial" w:eastAsia="Arial" w:hAnsi="Arial" w:cs="Calibri"/>
          <w:bCs/>
          <w:color w:val="000000"/>
          <w:kern w:val="0"/>
          <w:sz w:val="18"/>
          <w:szCs w:val="18"/>
          <w:u w:color="000000"/>
          <w:bdr w:val="nil"/>
          <w:lang w:val="sr-Latn-RS" w:eastAsia="de-DE"/>
          <w14:ligatures w14:val="none"/>
        </w:rPr>
        <w:t>Možete deaktivirati svoj nalog u bilo kojem trenutku, bez obaveze da dajete razloge, slanjem e-pošte PERI-ju ili korišćenjem opcije "Obriši" u svom nalogu.</w:t>
      </w:r>
    </w:p>
    <w:p w14:paraId="490B0A9F" w14:textId="7CE08A36" w:rsidR="003D52F1" w:rsidRPr="002431CA" w:rsidRDefault="003D52F1" w:rsidP="002431CA">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2431CA">
        <w:rPr>
          <w:rFonts w:ascii="Arial" w:eastAsia="Arial" w:hAnsi="Arial" w:cs="Calibri"/>
          <w:bCs/>
          <w:color w:val="000000"/>
          <w:kern w:val="0"/>
          <w:sz w:val="18"/>
          <w:szCs w:val="18"/>
          <w:u w:color="000000"/>
          <w:bdr w:val="nil"/>
          <w:lang w:val="sr-Latn-RS" w:eastAsia="de-DE"/>
          <w14:ligatures w14:val="none"/>
        </w:rPr>
        <w:t>Ako imamo opravdane razloge da sumnjamo da kršite ovu politiku, zadržavamo pravo da onemogućimo vaš pristup dok se kršenje ne otkloni, a u slučaju ponovljenog ili neopravljenog kršenja, da trajno obrišemo vaš nalog.</w:t>
      </w:r>
    </w:p>
    <w:p w14:paraId="47A35419" w14:textId="68FE6931" w:rsidR="003D52F1" w:rsidRPr="002431CA" w:rsidRDefault="003D52F1" w:rsidP="002431CA">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2431CA">
        <w:rPr>
          <w:rFonts w:ascii="Arial" w:eastAsia="Arial" w:hAnsi="Arial" w:cs="Calibri"/>
          <w:bCs/>
          <w:color w:val="000000"/>
          <w:kern w:val="0"/>
          <w:sz w:val="18"/>
          <w:szCs w:val="18"/>
          <w:u w:color="000000"/>
          <w:bdr w:val="nil"/>
          <w:lang w:val="sr-Latn-RS" w:eastAsia="de-DE"/>
          <w14:ligatures w14:val="none"/>
        </w:rPr>
        <w:t>Vaš nalog će ostati aktivan dok ne deaktivirate svoj nalog – u slučaju pozvanog korisnika – dok naš administrator ne obriše vaš nalog, ili dok ugovorni odnos između nas i PERI-ja u vezi sa vašim nalogom ne bude prekinut, što god da se dogodi ranije ("Period trajanja vašeg naloga").</w:t>
      </w:r>
    </w:p>
    <w:p w14:paraId="5FDE10DB" w14:textId="74AE5B4F" w:rsidR="003D52F1" w:rsidRPr="002431CA" w:rsidRDefault="003D52F1" w:rsidP="002431CA">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Arial" w:hAnsi="Arial" w:cs="Calibri"/>
          <w:bCs/>
          <w:color w:val="000000"/>
          <w:kern w:val="0"/>
          <w:sz w:val="18"/>
          <w:szCs w:val="18"/>
          <w:u w:color="000000"/>
          <w:bdr w:val="nil"/>
          <w:lang w:val="sr-Latn-RS" w:eastAsia="de-DE"/>
          <w14:ligatures w14:val="none"/>
        </w:rPr>
      </w:pPr>
      <w:r w:rsidRPr="002431CA">
        <w:rPr>
          <w:rFonts w:ascii="Arial" w:eastAsia="Arial" w:hAnsi="Arial" w:cs="Calibri"/>
          <w:bCs/>
          <w:color w:val="000000"/>
          <w:kern w:val="0"/>
          <w:sz w:val="18"/>
          <w:szCs w:val="18"/>
          <w:u w:color="000000"/>
          <w:bdr w:val="nil"/>
          <w:lang w:val="sr-Latn-RS" w:eastAsia="de-DE"/>
          <w14:ligatures w14:val="none"/>
        </w:rPr>
        <w:t>Kada vaš nalog istekne, nalog će biti deaktiviran i nećete više moći da mu pristupite ili koristite Aplikacije.</w:t>
      </w:r>
    </w:p>
    <w:p w14:paraId="60ECF40D" w14:textId="07C2D2A6" w:rsidR="009E6416" w:rsidRPr="002431CA" w:rsidRDefault="003D52F1" w:rsidP="002431CA">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color w:val="000000"/>
          <w:kern w:val="0"/>
          <w:sz w:val="18"/>
          <w:szCs w:val="20"/>
          <w:u w:color="000000"/>
          <w:bdr w:val="nil"/>
          <w:lang w:val="sr-Latn-RS" w:eastAsia="de-DE"/>
          <w14:ligatures w14:val="none"/>
        </w:rPr>
      </w:pPr>
      <w:r w:rsidRPr="002431CA">
        <w:rPr>
          <w:rFonts w:ascii="Arial" w:eastAsia="Arial" w:hAnsi="Arial" w:cs="Calibri"/>
          <w:bCs/>
          <w:color w:val="000000"/>
          <w:kern w:val="0"/>
          <w:sz w:val="18"/>
          <w:szCs w:val="18"/>
          <w:u w:color="000000"/>
          <w:bdr w:val="nil"/>
          <w:lang w:val="sr-Latn-RS" w:eastAsia="de-DE"/>
          <w14:ligatures w14:val="none"/>
        </w:rPr>
        <w:t>Ako imate zakonsko pravo da izuzetno prekinete svoj nalog, ovo pravo ostaje nepromenjeno</w:t>
      </w:r>
      <w:r w:rsidR="009E6416" w:rsidRPr="002431CA">
        <w:rPr>
          <w:rFonts w:ascii="Arial" w:eastAsia="Arial" w:hAnsi="Arial" w:cs="Calibri"/>
          <w:bCs/>
          <w:color w:val="000000"/>
          <w:kern w:val="0"/>
          <w:sz w:val="18"/>
          <w:szCs w:val="18"/>
          <w:u w:color="000000"/>
          <w:bdr w:val="nil"/>
          <w:lang w:val="sr-Latn-RS" w:eastAsia="de-DE"/>
          <w14:ligatures w14:val="none"/>
        </w:rPr>
        <w:t>.</w:t>
      </w:r>
    </w:p>
    <w:p w14:paraId="7D5B8337" w14:textId="10175C0A" w:rsidR="009E6416" w:rsidRPr="002431CA" w:rsidRDefault="003D52F1" w:rsidP="002431CA">
      <w:pPr>
        <w:pStyle w:val="ListParagraph"/>
        <w:keepNext/>
        <w:numPr>
          <w:ilvl w:val="0"/>
          <w:numId w:val="83"/>
        </w:numPr>
        <w:spacing w:before="80" w:after="40" w:line="240" w:lineRule="auto"/>
        <w:jc w:val="both"/>
        <w:outlineLvl w:val="0"/>
        <w:rPr>
          <w:rFonts w:ascii="Arial" w:eastAsia="SimSun" w:hAnsi="Arial" w:cs="Times New Roman"/>
          <w:b/>
          <w:kern w:val="0"/>
          <w:sz w:val="18"/>
          <w:szCs w:val="20"/>
          <w:lang w:val="sr-Latn-RS"/>
          <w14:ligatures w14:val="none"/>
        </w:rPr>
      </w:pPr>
      <w:bookmarkStart w:id="116" w:name="_Toc41514206"/>
      <w:bookmarkStart w:id="117" w:name="_Toc42695944"/>
      <w:bookmarkStart w:id="118" w:name="_Toc42695990"/>
      <w:bookmarkStart w:id="119" w:name="_Toc43469855"/>
      <w:bookmarkStart w:id="120" w:name="_Toc109834354"/>
      <w:bookmarkStart w:id="121" w:name="_Toc92200742"/>
      <w:r w:rsidRPr="002431CA">
        <w:rPr>
          <w:rFonts w:ascii="Arial" w:eastAsia="SimSun" w:hAnsi="Arial" w:cs="Times New Roman"/>
          <w:b/>
          <w:kern w:val="0"/>
          <w:sz w:val="18"/>
          <w:szCs w:val="20"/>
          <w:lang w:val="sr-Latn-RS"/>
          <w14:ligatures w14:val="none"/>
        </w:rPr>
        <w:t>Ko je odgovoran za obradu vaših ličnih podataka</w:t>
      </w:r>
      <w:r w:rsidR="009E6416" w:rsidRPr="002431CA">
        <w:rPr>
          <w:rFonts w:ascii="Arial" w:eastAsia="SimSun" w:hAnsi="Arial" w:cs="Times New Roman"/>
          <w:b/>
          <w:kern w:val="0"/>
          <w:sz w:val="18"/>
          <w:szCs w:val="20"/>
          <w:lang w:val="sr-Latn-RS"/>
          <w14:ligatures w14:val="none"/>
        </w:rPr>
        <w:t>?</w:t>
      </w:r>
      <w:bookmarkEnd w:id="116"/>
      <w:bookmarkEnd w:id="117"/>
      <w:bookmarkEnd w:id="118"/>
      <w:bookmarkEnd w:id="119"/>
      <w:bookmarkEnd w:id="120"/>
      <w:bookmarkEnd w:id="121"/>
    </w:p>
    <w:p w14:paraId="3AC5D5C8" w14:textId="5E4A3327" w:rsidR="009E6416" w:rsidRPr="002431CA" w:rsidRDefault="003D52F1" w:rsidP="002431CA">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iCs/>
          <w:color w:val="000000"/>
          <w:kern w:val="0"/>
          <w:sz w:val="18"/>
          <w:szCs w:val="20"/>
          <w:u w:color="000000"/>
          <w:bdr w:val="nil"/>
          <w:lang w:val="sr-Latn-RS" w:eastAsia="de-DE"/>
          <w14:ligatures w14:val="none"/>
        </w:rPr>
      </w:pPr>
      <w:r w:rsidRPr="002431CA">
        <w:rPr>
          <w:rFonts w:ascii="Arial" w:eastAsia="SimSun" w:hAnsi="Arial" w:cs="Calibri"/>
          <w:bCs/>
          <w:iCs/>
          <w:color w:val="000000"/>
          <w:kern w:val="0"/>
          <w:sz w:val="18"/>
          <w:szCs w:val="20"/>
          <w:u w:color="000000"/>
          <w:bdr w:val="nil"/>
          <w:lang w:val="sr-Latn-RS" w:eastAsia="de-DE"/>
          <w14:ligatures w14:val="none"/>
        </w:rPr>
        <w:t>PERI deluje kao rukovalac (odgovorna strana) za obradu ličnih podataka koji se prikupljaju i generišu tokom/za upotrebu Aplikacija u skladu sa važećim zakonima o zaštiti podataka. Detaljne informacije o obradi ličnih podataka možete pronaći u odgovarajućem Obaveštenju o privatnosti, koje je dostupno na dnu myPERI Portala, na početnoj stranici Aplikacije ili unutar podešavanja</w:t>
      </w:r>
      <w:r w:rsidR="009E6416" w:rsidRPr="002431CA">
        <w:rPr>
          <w:rFonts w:ascii="Arial" w:eastAsia="SimSun" w:hAnsi="Arial" w:cs="Calibri"/>
          <w:bCs/>
          <w:iCs/>
          <w:color w:val="000000"/>
          <w:kern w:val="0"/>
          <w:sz w:val="18"/>
          <w:szCs w:val="20"/>
          <w:u w:color="000000"/>
          <w:bdr w:val="nil"/>
          <w:lang w:val="sr-Latn-RS" w:eastAsia="de-DE"/>
          <w14:ligatures w14:val="none"/>
        </w:rPr>
        <w:t>.</w:t>
      </w:r>
    </w:p>
    <w:p w14:paraId="52A73CC9" w14:textId="410EE14B" w:rsidR="009E6416" w:rsidRPr="002431CA" w:rsidRDefault="00AF219B" w:rsidP="002431CA">
      <w:pPr>
        <w:pStyle w:val="ListParagraph"/>
        <w:numPr>
          <w:ilvl w:val="1"/>
          <w:numId w:val="83"/>
        </w:numPr>
        <w:pBdr>
          <w:top w:val="nil"/>
          <w:left w:val="nil"/>
          <w:bottom w:val="nil"/>
          <w:right w:val="nil"/>
          <w:between w:val="nil"/>
          <w:bar w:val="nil"/>
        </w:pBdr>
        <w:shd w:val="clear" w:color="auto" w:fill="FFFFFF"/>
        <w:tabs>
          <w:tab w:val="left" w:pos="567"/>
        </w:tabs>
        <w:spacing w:before="40" w:after="40" w:line="240" w:lineRule="auto"/>
        <w:jc w:val="both"/>
        <w:outlineLvl w:val="1"/>
        <w:rPr>
          <w:rFonts w:ascii="Arial" w:eastAsia="SimSun" w:hAnsi="Arial" w:cs="Calibri"/>
          <w:bCs/>
          <w:iCs/>
          <w:color w:val="000000"/>
          <w:kern w:val="0"/>
          <w:sz w:val="18"/>
          <w:szCs w:val="20"/>
          <w:u w:color="000000"/>
          <w:bdr w:val="nil"/>
          <w:lang w:val="sr-Latn-RS" w:eastAsia="de-DE"/>
          <w14:ligatures w14:val="none"/>
        </w:rPr>
      </w:pPr>
      <w:r w:rsidRPr="002431CA">
        <w:rPr>
          <w:rFonts w:ascii="Arial" w:eastAsia="SimSun" w:hAnsi="Arial" w:cs="Calibri"/>
          <w:bCs/>
          <w:iCs/>
          <w:color w:val="000000"/>
          <w:kern w:val="0"/>
          <w:sz w:val="18"/>
          <w:szCs w:val="20"/>
          <w:u w:color="000000"/>
          <w:bdr w:val="nil"/>
          <w:lang w:val="sr-Latn-RS" w:eastAsia="zh-CN"/>
          <w14:ligatures w14:val="none"/>
        </w:rPr>
        <w:t>Mi smo isključivo odgovorni i obavezni za prikupljanje i obradu ličnih podataka koje delite sa PERI-jem u cilju omogućavanja korišćenja Aplikacija koje pruža PERI. Dodatne informacije o tome kako obrađujemo i delimo vaše lične podatke dostupne su na</w:t>
      </w:r>
      <w:r w:rsidR="009E6416" w:rsidRPr="002431CA">
        <w:rPr>
          <w:rFonts w:ascii="Arial" w:eastAsia="SimSun" w:hAnsi="Arial" w:cs="Calibri"/>
          <w:bCs/>
          <w:iCs/>
          <w:color w:val="000000"/>
          <w:kern w:val="0"/>
          <w:sz w:val="18"/>
          <w:szCs w:val="20"/>
          <w:u w:color="000000"/>
          <w:bdr w:val="nil"/>
          <w:lang w:val="sr-Latn-RS" w:eastAsia="zh-CN"/>
          <w14:ligatures w14:val="none"/>
        </w:rPr>
        <w:t xml:space="preserve">: </w:t>
      </w:r>
      <w:r w:rsidR="009E6416" w:rsidRPr="002431CA">
        <w:rPr>
          <w:rFonts w:ascii="Arial" w:eastAsia="SimSun" w:hAnsi="Arial" w:cs="Calibri"/>
          <w:iCs/>
          <w:color w:val="000000"/>
          <w:kern w:val="0"/>
          <w:sz w:val="18"/>
          <w:szCs w:val="18"/>
          <w:highlight w:val="lightGray"/>
          <w:u w:color="000000"/>
          <w:bdr w:val="nil"/>
          <w:lang w:val="sr-Latn-RS" w:eastAsia="zh-CN"/>
          <w14:ligatures w14:val="none"/>
        </w:rPr>
        <w:t>[attach the link to Corporate Customer’s employee privacy notice]</w:t>
      </w:r>
      <w:r w:rsidR="009E6416" w:rsidRPr="002431CA">
        <w:rPr>
          <w:rFonts w:ascii="Arial" w:eastAsia="SimSun" w:hAnsi="Arial" w:cs="Calibri"/>
          <w:bCs/>
          <w:iCs/>
          <w:color w:val="000000"/>
          <w:kern w:val="0"/>
          <w:sz w:val="18"/>
          <w:szCs w:val="20"/>
          <w:u w:color="000000"/>
          <w:bdr w:val="nil"/>
          <w:lang w:val="sr-Latn-RS" w:eastAsia="de-DE"/>
          <w14:ligatures w14:val="none"/>
        </w:rPr>
        <w:t>.</w:t>
      </w:r>
    </w:p>
    <w:p w14:paraId="74D3D0C5" w14:textId="77777777" w:rsidR="009E6416" w:rsidRPr="00B941D6" w:rsidRDefault="009E6416" w:rsidP="009E6416">
      <w:pPr>
        <w:pBdr>
          <w:top w:val="nil"/>
          <w:left w:val="nil"/>
          <w:bottom w:val="nil"/>
          <w:right w:val="nil"/>
          <w:between w:val="nil"/>
          <w:bar w:val="nil"/>
        </w:pBdr>
        <w:shd w:val="clear" w:color="auto" w:fill="FFFFFF"/>
        <w:tabs>
          <w:tab w:val="left" w:pos="567"/>
        </w:tabs>
        <w:spacing w:before="40" w:after="40" w:line="240" w:lineRule="auto"/>
        <w:jc w:val="center"/>
        <w:outlineLvl w:val="1"/>
        <w:rPr>
          <w:rFonts w:ascii="Arial" w:eastAsia="SimSun" w:hAnsi="Arial" w:cs="Calibri"/>
          <w:bCs/>
          <w:color w:val="000000"/>
          <w:kern w:val="0"/>
          <w:sz w:val="18"/>
          <w:szCs w:val="20"/>
          <w:u w:color="000000"/>
          <w:bdr w:val="nil"/>
          <w:lang w:val="sr-Latn-RS" w:eastAsia="de-DE"/>
          <w14:ligatures w14:val="none"/>
        </w:rPr>
      </w:pPr>
      <w:r w:rsidRPr="00B941D6">
        <w:rPr>
          <w:rFonts w:ascii="Arial" w:eastAsia="SimSun" w:hAnsi="Arial" w:cs="Calibri"/>
          <w:bCs/>
          <w:color w:val="000000"/>
          <w:kern w:val="0"/>
          <w:sz w:val="18"/>
          <w:szCs w:val="20"/>
          <w:u w:color="000000"/>
          <w:bdr w:val="nil"/>
          <w:lang w:val="sr-Latn-RS" w:eastAsia="de-DE"/>
          <w14:ligatures w14:val="none"/>
        </w:rPr>
        <w:t>* * * * *</w:t>
      </w:r>
    </w:p>
    <w:p w14:paraId="7457863E" w14:textId="77777777" w:rsidR="00680702" w:rsidRPr="00B941D6" w:rsidRDefault="00680702">
      <w:pPr>
        <w:rPr>
          <w:lang w:val="sr-Latn-RS"/>
        </w:rPr>
      </w:pPr>
    </w:p>
    <w:sectPr w:rsidR="00680702" w:rsidRPr="00B941D6" w:rsidSect="009E6416">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13D53" w14:textId="77777777" w:rsidR="0015396A" w:rsidRDefault="0015396A" w:rsidP="009E6416">
      <w:pPr>
        <w:spacing w:after="0" w:line="240" w:lineRule="auto"/>
      </w:pPr>
      <w:r>
        <w:separator/>
      </w:r>
    </w:p>
  </w:endnote>
  <w:endnote w:type="continuationSeparator" w:id="0">
    <w:p w14:paraId="41E1B6BC" w14:textId="77777777" w:rsidR="0015396A" w:rsidRDefault="0015396A" w:rsidP="009E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Fet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6E28A" w14:textId="77777777" w:rsidR="009E6416" w:rsidRPr="008E3AD1" w:rsidRDefault="009E6416" w:rsidP="005D5F0C">
    <w:pPr>
      <w:spacing w:after="0"/>
    </w:pPr>
  </w:p>
  <w:tbl>
    <w:tblPr>
      <w:tblW w:w="5000" w:type="pct"/>
      <w:tblBorders>
        <w:top w:val="single" w:sz="4" w:space="0" w:color="auto"/>
      </w:tblBorders>
      <w:tblLook w:val="04A0" w:firstRow="1" w:lastRow="0" w:firstColumn="1" w:lastColumn="0" w:noHBand="0" w:noVBand="1"/>
    </w:tblPr>
    <w:tblGrid>
      <w:gridCol w:w="3023"/>
      <w:gridCol w:w="3024"/>
      <w:gridCol w:w="3024"/>
    </w:tblGrid>
    <w:tr w:rsidR="009E6416" w14:paraId="47FAF327" w14:textId="77777777" w:rsidTr="00920F3E">
      <w:tc>
        <w:tcPr>
          <w:tcW w:w="1666" w:type="pct"/>
          <w:tcMar>
            <w:left w:w="0" w:type="dxa"/>
            <w:right w:w="0" w:type="dxa"/>
          </w:tcMar>
        </w:tcPr>
        <w:p w14:paraId="12CDC3D8" w14:textId="77777777" w:rsidR="009E6416" w:rsidRPr="008E3AD1" w:rsidRDefault="009E6416" w:rsidP="006212C7">
          <w:pPr>
            <w:tabs>
              <w:tab w:val="center" w:pos="4680"/>
              <w:tab w:val="right" w:pos="9360"/>
            </w:tabs>
            <w:spacing w:after="0"/>
            <w:rPr>
              <w:rFonts w:cs="Arial"/>
              <w:sz w:val="16"/>
              <w:szCs w:val="16"/>
            </w:rPr>
          </w:pPr>
          <w:r w:rsidRPr="00920F3E">
            <w:rPr>
              <w:sz w:val="16"/>
            </w:rPr>
            <w:t>V 1.</w:t>
          </w:r>
          <w:r>
            <w:rPr>
              <w:rFonts w:cs="Arial" w:hint="eastAsia"/>
              <w:sz w:val="16"/>
              <w:szCs w:val="16"/>
              <w:lang w:eastAsia="zh-CN"/>
            </w:rPr>
            <w:t>7</w:t>
          </w:r>
          <w:r w:rsidRPr="008E3AD1">
            <w:rPr>
              <w:rFonts w:cs="Arial"/>
              <w:sz w:val="16"/>
              <w:szCs w:val="16"/>
            </w:rPr>
            <w:t xml:space="preserve">    </w:t>
          </w:r>
          <w:r>
            <w:rPr>
              <w:rFonts w:cs="Arial" w:hint="eastAsia"/>
              <w:sz w:val="16"/>
              <w:szCs w:val="16"/>
              <w:lang w:eastAsia="zh-CN"/>
            </w:rPr>
            <w:t>20</w:t>
          </w:r>
          <w:r>
            <w:rPr>
              <w:rFonts w:cs="Arial"/>
              <w:sz w:val="16"/>
              <w:szCs w:val="16"/>
            </w:rPr>
            <w:t>.</w:t>
          </w:r>
          <w:r>
            <w:rPr>
              <w:rFonts w:cs="Arial" w:hint="eastAsia"/>
              <w:sz w:val="16"/>
              <w:szCs w:val="16"/>
              <w:lang w:eastAsia="zh-CN"/>
            </w:rPr>
            <w:t>08</w:t>
          </w:r>
          <w:r w:rsidRPr="008E3AD1">
            <w:rPr>
              <w:rFonts w:cs="Arial"/>
              <w:sz w:val="16"/>
              <w:szCs w:val="16"/>
            </w:rPr>
            <w:t>.202</w:t>
          </w:r>
          <w:r>
            <w:rPr>
              <w:rFonts w:cs="Arial" w:hint="eastAsia"/>
              <w:sz w:val="16"/>
              <w:szCs w:val="16"/>
              <w:lang w:eastAsia="zh-CN"/>
            </w:rPr>
            <w:t>4</w:t>
          </w:r>
        </w:p>
      </w:tc>
      <w:tc>
        <w:tcPr>
          <w:tcW w:w="1667" w:type="pct"/>
          <w:shd w:val="clear" w:color="auto" w:fill="auto"/>
          <w:tcMar>
            <w:left w:w="0" w:type="dxa"/>
            <w:right w:w="0" w:type="dxa"/>
          </w:tcMar>
        </w:tcPr>
        <w:p w14:paraId="7ADEE4BF" w14:textId="461A19BE" w:rsidR="009E6416" w:rsidRPr="008E3AD1" w:rsidRDefault="004055C7" w:rsidP="00920F3E">
          <w:pPr>
            <w:tabs>
              <w:tab w:val="center" w:pos="4680"/>
              <w:tab w:val="right" w:pos="9360"/>
            </w:tabs>
            <w:spacing w:after="0"/>
            <w:jc w:val="center"/>
            <w:rPr>
              <w:rFonts w:cs="Arial"/>
              <w:sz w:val="16"/>
              <w:szCs w:val="16"/>
              <w:lang w:val="en-GB"/>
            </w:rPr>
          </w:pPr>
          <w:r w:rsidRPr="004055C7">
            <w:rPr>
              <w:rFonts w:cs="Arial"/>
              <w:bCs/>
              <w:noProof/>
              <w:sz w:val="16"/>
              <w:szCs w:val="16"/>
            </w:rPr>
            <w:t>Uslovi koriš</w:t>
          </w:r>
          <w:r w:rsidRPr="004055C7">
            <w:rPr>
              <w:rFonts w:ascii="Calibri" w:hAnsi="Calibri" w:cs="Calibri"/>
              <w:bCs/>
              <w:noProof/>
              <w:sz w:val="16"/>
              <w:szCs w:val="16"/>
            </w:rPr>
            <w:t>ć</w:t>
          </w:r>
          <w:r w:rsidRPr="004055C7">
            <w:rPr>
              <w:rFonts w:cs="Arial"/>
              <w:bCs/>
              <w:noProof/>
              <w:sz w:val="16"/>
              <w:szCs w:val="16"/>
            </w:rPr>
            <w:t>enja za PERI aplikacije</w:t>
          </w:r>
        </w:p>
      </w:tc>
      <w:tc>
        <w:tcPr>
          <w:tcW w:w="1667" w:type="pct"/>
          <w:shd w:val="clear" w:color="auto" w:fill="auto"/>
          <w:tcMar>
            <w:left w:w="0" w:type="dxa"/>
            <w:right w:w="0" w:type="dxa"/>
          </w:tcMar>
        </w:tcPr>
        <w:p w14:paraId="53FA64D4" w14:textId="700C4EC4" w:rsidR="009E6416" w:rsidRPr="008E3AD1" w:rsidRDefault="00000000" w:rsidP="0087467D">
          <w:pPr>
            <w:tabs>
              <w:tab w:val="center" w:pos="4680"/>
              <w:tab w:val="right" w:pos="9360"/>
            </w:tabs>
            <w:spacing w:after="0"/>
            <w:jc w:val="right"/>
            <w:rPr>
              <w:rFonts w:cs="Arial"/>
              <w:sz w:val="16"/>
              <w:szCs w:val="16"/>
            </w:rPr>
          </w:pPr>
          <w:sdt>
            <w:sdtPr>
              <w:rPr>
                <w:sz w:val="16"/>
                <w:szCs w:val="16"/>
              </w:rPr>
              <w:id w:val="-1769616900"/>
              <w:docPartObj>
                <w:docPartGallery w:val="Page Numbers (Top of Page)"/>
                <w:docPartUnique/>
              </w:docPartObj>
            </w:sdtPr>
            <w:sdtEndPr>
              <w:rPr>
                <w:szCs w:val="22"/>
              </w:rPr>
            </w:sdtEndPr>
            <w:sdtContent>
              <w:r w:rsidR="004055C7">
                <w:rPr>
                  <w:sz w:val="16"/>
                  <w:szCs w:val="16"/>
                </w:rPr>
                <w:t>Strana</w:t>
              </w:r>
              <w:r w:rsidR="009E6416" w:rsidRPr="008E3AD1">
                <w:rPr>
                  <w:rFonts w:eastAsia="Arial"/>
                  <w:sz w:val="16"/>
                  <w:szCs w:val="16"/>
                  <w:lang w:val="en-GB"/>
                </w:rPr>
                <w:t xml:space="preserve"> </w:t>
              </w:r>
              <w:r w:rsidR="009E6416" w:rsidRPr="00920F3E">
                <w:rPr>
                  <w:sz w:val="16"/>
                </w:rPr>
                <w:fldChar w:fldCharType="begin"/>
              </w:r>
              <w:r w:rsidR="009E6416" w:rsidRPr="008E3AD1">
                <w:rPr>
                  <w:bCs/>
                  <w:sz w:val="16"/>
                  <w:szCs w:val="16"/>
                </w:rPr>
                <w:instrText xml:space="preserve"> PAGE </w:instrText>
              </w:r>
              <w:r w:rsidR="009E6416" w:rsidRPr="00920F3E">
                <w:rPr>
                  <w:sz w:val="16"/>
                </w:rPr>
                <w:fldChar w:fldCharType="separate"/>
              </w:r>
              <w:r w:rsidR="009E6416">
                <w:rPr>
                  <w:bCs/>
                  <w:noProof/>
                  <w:sz w:val="16"/>
                  <w:szCs w:val="16"/>
                </w:rPr>
                <w:t>4</w:t>
              </w:r>
              <w:r w:rsidR="009E6416" w:rsidRPr="00920F3E">
                <w:rPr>
                  <w:sz w:val="16"/>
                </w:rPr>
                <w:fldChar w:fldCharType="end"/>
              </w:r>
              <w:r w:rsidR="009E6416" w:rsidRPr="008E3AD1">
                <w:rPr>
                  <w:rFonts w:eastAsia="Arial"/>
                  <w:sz w:val="16"/>
                  <w:szCs w:val="16"/>
                  <w:lang w:val="en-GB"/>
                </w:rPr>
                <w:t xml:space="preserve"> </w:t>
              </w:r>
              <w:r w:rsidR="004055C7">
                <w:rPr>
                  <w:rFonts w:eastAsia="Arial"/>
                  <w:sz w:val="16"/>
                  <w:szCs w:val="16"/>
                  <w:lang w:val="en-GB"/>
                </w:rPr>
                <w:t>od</w:t>
              </w:r>
              <w:r w:rsidR="009E6416" w:rsidRPr="008E3AD1">
                <w:rPr>
                  <w:rFonts w:eastAsia="Arial"/>
                  <w:sz w:val="16"/>
                  <w:szCs w:val="16"/>
                  <w:lang w:val="en-GB"/>
                </w:rPr>
                <w:t xml:space="preserve"> </w:t>
              </w:r>
              <w:r w:rsidR="009E6416" w:rsidRPr="00920F3E">
                <w:rPr>
                  <w:sz w:val="16"/>
                </w:rPr>
                <w:fldChar w:fldCharType="begin"/>
              </w:r>
              <w:r w:rsidR="009E6416" w:rsidRPr="008E3AD1">
                <w:rPr>
                  <w:bCs/>
                  <w:sz w:val="16"/>
                  <w:szCs w:val="16"/>
                </w:rPr>
                <w:instrText xml:space="preserve"> NUMPAGES  </w:instrText>
              </w:r>
              <w:r w:rsidR="009E6416" w:rsidRPr="00920F3E">
                <w:rPr>
                  <w:sz w:val="16"/>
                </w:rPr>
                <w:fldChar w:fldCharType="separate"/>
              </w:r>
              <w:r w:rsidR="009E6416">
                <w:rPr>
                  <w:bCs/>
                  <w:noProof/>
                  <w:sz w:val="16"/>
                  <w:szCs w:val="16"/>
                </w:rPr>
                <w:t>30</w:t>
              </w:r>
              <w:r w:rsidR="009E6416" w:rsidRPr="00920F3E">
                <w:rPr>
                  <w:sz w:val="16"/>
                </w:rPr>
                <w:fldChar w:fldCharType="end"/>
              </w:r>
            </w:sdtContent>
          </w:sdt>
        </w:p>
      </w:tc>
    </w:tr>
  </w:tbl>
  <w:p w14:paraId="014F0CB8" w14:textId="77777777" w:rsidR="009E6416" w:rsidRPr="008E3AD1" w:rsidRDefault="009E6416" w:rsidP="00124229">
    <w:pPr>
      <w:pStyle w:val="Footer"/>
      <w:spacing w:before="0" w:after="0"/>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D96CE" w14:textId="77777777" w:rsidR="009E6416" w:rsidRPr="00920F3E" w:rsidRDefault="009E6416" w:rsidP="008E3AD1">
    <w:pPr>
      <w:spacing w:after="0"/>
      <w:rPr>
        <w:b/>
      </w:rPr>
    </w:pPr>
  </w:p>
  <w:tbl>
    <w:tblPr>
      <w:tblW w:w="5000" w:type="pct"/>
      <w:tblBorders>
        <w:top w:val="single" w:sz="4" w:space="0" w:color="auto"/>
      </w:tblBorders>
      <w:tblLook w:val="04A0" w:firstRow="1" w:lastRow="0" w:firstColumn="1" w:lastColumn="0" w:noHBand="0" w:noVBand="1"/>
    </w:tblPr>
    <w:tblGrid>
      <w:gridCol w:w="3023"/>
      <w:gridCol w:w="3024"/>
      <w:gridCol w:w="3024"/>
    </w:tblGrid>
    <w:tr w:rsidR="009E6416" w14:paraId="035F37E6" w14:textId="77777777" w:rsidTr="00920F3E">
      <w:tc>
        <w:tcPr>
          <w:tcW w:w="1666" w:type="pct"/>
        </w:tcPr>
        <w:p w14:paraId="7F0F2031" w14:textId="77777777" w:rsidR="009E6416" w:rsidRPr="00920F3E" w:rsidRDefault="009E6416" w:rsidP="008E3AD1">
          <w:pPr>
            <w:tabs>
              <w:tab w:val="center" w:pos="4680"/>
              <w:tab w:val="right" w:pos="9360"/>
            </w:tabs>
            <w:spacing w:after="0"/>
            <w:rPr>
              <w:b/>
              <w:sz w:val="16"/>
            </w:rPr>
          </w:pPr>
          <w:r w:rsidRPr="00920F3E">
            <w:rPr>
              <w:b/>
              <w:sz w:val="16"/>
            </w:rPr>
            <w:t>V 1.</w:t>
          </w:r>
          <w:r w:rsidRPr="008E3AD1">
            <w:rPr>
              <w:rFonts w:cs="Arial"/>
              <w:b/>
              <w:sz w:val="16"/>
              <w:szCs w:val="16"/>
            </w:rPr>
            <w:t>5    07.2022</w:t>
          </w:r>
        </w:p>
      </w:tc>
      <w:tc>
        <w:tcPr>
          <w:tcW w:w="1667" w:type="pct"/>
          <w:shd w:val="clear" w:color="auto" w:fill="auto"/>
          <w:tcMar>
            <w:left w:w="0" w:type="dxa"/>
            <w:right w:w="0" w:type="dxa"/>
          </w:tcMar>
        </w:tcPr>
        <w:p w14:paraId="02530352" w14:textId="4D2531C2" w:rsidR="009E6416" w:rsidRPr="00920F3E" w:rsidRDefault="009E6416" w:rsidP="00920F3E">
          <w:pPr>
            <w:tabs>
              <w:tab w:val="center" w:pos="4680"/>
              <w:tab w:val="right" w:pos="9360"/>
            </w:tabs>
            <w:spacing w:after="0"/>
            <w:jc w:val="center"/>
            <w:rPr>
              <w:b/>
              <w:sz w:val="16"/>
              <w:lang w:val="en-GB"/>
            </w:rPr>
          </w:pPr>
          <w:r w:rsidRPr="00920F3E">
            <w:rPr>
              <w:b/>
              <w:sz w:val="16"/>
            </w:rPr>
            <w:fldChar w:fldCharType="begin"/>
          </w:r>
          <w:r w:rsidRPr="00920F3E">
            <w:rPr>
              <w:b/>
              <w:sz w:val="16"/>
              <w:lang w:val="en-GB"/>
            </w:rPr>
            <w:instrText xml:space="preserve"> STYLEREF  Agreement_Title \l  \* MERGEFORMAT </w:instrText>
          </w:r>
          <w:r w:rsidRPr="00920F3E">
            <w:rPr>
              <w:b/>
              <w:sz w:val="16"/>
            </w:rPr>
            <w:fldChar w:fldCharType="separate"/>
          </w:r>
          <w:r w:rsidR="00294975">
            <w:rPr>
              <w:bCs/>
              <w:noProof/>
              <w:sz w:val="16"/>
            </w:rPr>
            <w:t>Error! No text of specified style in document.</w:t>
          </w:r>
          <w:r w:rsidRPr="00920F3E">
            <w:rPr>
              <w:b/>
              <w:sz w:val="16"/>
            </w:rPr>
            <w:fldChar w:fldCharType="end"/>
          </w:r>
        </w:p>
      </w:tc>
      <w:tc>
        <w:tcPr>
          <w:tcW w:w="1667" w:type="pct"/>
          <w:shd w:val="clear" w:color="auto" w:fill="auto"/>
          <w:tcMar>
            <w:left w:w="0" w:type="dxa"/>
            <w:right w:w="0" w:type="dxa"/>
          </w:tcMar>
        </w:tcPr>
        <w:p w14:paraId="45B31CA8" w14:textId="77777777" w:rsidR="009E6416" w:rsidRPr="00920F3E" w:rsidRDefault="00000000" w:rsidP="008E3AD1">
          <w:pPr>
            <w:tabs>
              <w:tab w:val="center" w:pos="4680"/>
              <w:tab w:val="right" w:pos="9360"/>
            </w:tabs>
            <w:spacing w:after="0"/>
            <w:jc w:val="right"/>
            <w:rPr>
              <w:b/>
              <w:sz w:val="16"/>
            </w:rPr>
          </w:pPr>
          <w:sdt>
            <w:sdtPr>
              <w:rPr>
                <w:b/>
                <w:sz w:val="16"/>
                <w:szCs w:val="16"/>
              </w:rPr>
              <w:id w:val="939026385"/>
              <w:docPartObj>
                <w:docPartGallery w:val="Page Numbers (Top of Page)"/>
                <w:docPartUnique/>
              </w:docPartObj>
            </w:sdtPr>
            <w:sdtEndPr>
              <w:rPr>
                <w:bCs/>
              </w:rPr>
            </w:sdtEndPr>
            <w:sdtContent>
              <w:r w:rsidR="009E6416" w:rsidRPr="00920F3E">
                <w:rPr>
                  <w:b/>
                  <w:sz w:val="16"/>
                  <w:lang w:val="en-GB"/>
                </w:rPr>
                <w:t xml:space="preserve">Page </w:t>
              </w:r>
              <w:r w:rsidR="009E6416" w:rsidRPr="008E3AD1">
                <w:rPr>
                  <w:b/>
                  <w:bCs/>
                  <w:sz w:val="16"/>
                  <w:szCs w:val="16"/>
                </w:rPr>
                <w:fldChar w:fldCharType="begin"/>
              </w:r>
              <w:r w:rsidR="009E6416" w:rsidRPr="008E3AD1">
                <w:rPr>
                  <w:b/>
                  <w:bCs/>
                  <w:sz w:val="16"/>
                  <w:szCs w:val="16"/>
                </w:rPr>
                <w:instrText xml:space="preserve"> PAGE </w:instrText>
              </w:r>
              <w:r w:rsidR="009E6416" w:rsidRPr="008E3AD1">
                <w:rPr>
                  <w:b/>
                  <w:bCs/>
                  <w:sz w:val="16"/>
                  <w:szCs w:val="16"/>
                </w:rPr>
                <w:fldChar w:fldCharType="separate"/>
              </w:r>
              <w:r w:rsidR="009E6416">
                <w:rPr>
                  <w:b/>
                  <w:bCs/>
                  <w:noProof/>
                  <w:sz w:val="16"/>
                  <w:szCs w:val="16"/>
                </w:rPr>
                <w:t>17</w:t>
              </w:r>
              <w:r w:rsidR="009E6416" w:rsidRPr="008E3AD1">
                <w:rPr>
                  <w:b/>
                  <w:bCs/>
                  <w:sz w:val="16"/>
                  <w:szCs w:val="16"/>
                </w:rPr>
                <w:fldChar w:fldCharType="end"/>
              </w:r>
              <w:r w:rsidR="009E6416" w:rsidRPr="00920F3E">
                <w:rPr>
                  <w:b/>
                  <w:sz w:val="16"/>
                  <w:lang w:val="en-GB"/>
                </w:rPr>
                <w:t xml:space="preserve"> of </w:t>
              </w:r>
              <w:r w:rsidR="009E6416" w:rsidRPr="008E3AD1">
                <w:rPr>
                  <w:b/>
                  <w:bCs/>
                  <w:sz w:val="16"/>
                  <w:szCs w:val="16"/>
                </w:rPr>
                <w:fldChar w:fldCharType="begin"/>
              </w:r>
              <w:r w:rsidR="009E6416" w:rsidRPr="008E3AD1">
                <w:rPr>
                  <w:b/>
                  <w:bCs/>
                  <w:sz w:val="16"/>
                  <w:szCs w:val="16"/>
                </w:rPr>
                <w:instrText xml:space="preserve"> NUMPAGES  </w:instrText>
              </w:r>
              <w:r w:rsidR="009E6416" w:rsidRPr="008E3AD1">
                <w:rPr>
                  <w:b/>
                  <w:bCs/>
                  <w:sz w:val="16"/>
                  <w:szCs w:val="16"/>
                </w:rPr>
                <w:fldChar w:fldCharType="separate"/>
              </w:r>
              <w:r w:rsidR="009E6416">
                <w:rPr>
                  <w:b/>
                  <w:bCs/>
                  <w:noProof/>
                  <w:sz w:val="16"/>
                  <w:szCs w:val="16"/>
                </w:rPr>
                <w:t>30</w:t>
              </w:r>
              <w:r w:rsidR="009E6416" w:rsidRPr="008E3AD1">
                <w:rPr>
                  <w:b/>
                  <w:bCs/>
                  <w:sz w:val="16"/>
                  <w:szCs w:val="16"/>
                </w:rPr>
                <w:fldChar w:fldCharType="end"/>
              </w:r>
            </w:sdtContent>
          </w:sdt>
        </w:p>
      </w:tc>
    </w:tr>
  </w:tbl>
  <w:p w14:paraId="76F01505" w14:textId="77777777" w:rsidR="009E6416" w:rsidRPr="00920F3E" w:rsidRDefault="009E6416" w:rsidP="00920F3E">
    <w:pPr>
      <w:pStyle w:val="Footer"/>
      <w:spacing w:before="0" w:after="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B0F77" w14:textId="77777777" w:rsidR="0015396A" w:rsidRDefault="0015396A" w:rsidP="009E6416">
      <w:pPr>
        <w:spacing w:after="0" w:line="240" w:lineRule="auto"/>
      </w:pPr>
      <w:r>
        <w:separator/>
      </w:r>
    </w:p>
  </w:footnote>
  <w:footnote w:type="continuationSeparator" w:id="0">
    <w:p w14:paraId="5B54B0B0" w14:textId="77777777" w:rsidR="0015396A" w:rsidRDefault="0015396A" w:rsidP="009E6416">
      <w:pPr>
        <w:spacing w:after="0" w:line="240" w:lineRule="auto"/>
      </w:pPr>
      <w:r>
        <w:continuationSeparator/>
      </w:r>
    </w:p>
  </w:footnote>
  <w:footnote w:id="1">
    <w:p w14:paraId="7D435996" w14:textId="7D4BEE10" w:rsidR="009E6416" w:rsidRPr="00E66B85" w:rsidRDefault="009E6416" w:rsidP="009E6416">
      <w:pPr>
        <w:pStyle w:val="FootnoteText"/>
        <w:rPr>
          <w:szCs w:val="16"/>
          <w:lang w:val="sr-Latn-RS"/>
        </w:rPr>
      </w:pPr>
      <w:r w:rsidRPr="00E66B85">
        <w:rPr>
          <w:rStyle w:val="FootnoteReference"/>
          <w:szCs w:val="16"/>
          <w:lang w:val="sr-Latn-RS"/>
        </w:rPr>
        <w:footnoteRef/>
      </w:r>
      <w:r w:rsidRPr="00E66B85">
        <w:rPr>
          <w:rFonts w:eastAsia="Arial"/>
          <w:szCs w:val="16"/>
          <w:lang w:val="sr-Latn-RS"/>
        </w:rPr>
        <w:t xml:space="preserve"> </w:t>
      </w:r>
      <w:r w:rsidR="00115670" w:rsidRPr="00E66B85">
        <w:rPr>
          <w:rFonts w:eastAsia="Arial"/>
          <w:szCs w:val="16"/>
          <w:lang w:val="sr-Latn-RS"/>
        </w:rPr>
        <w:t>Obuhvata sve aplikacije i portal koji nisu isključivo besplatni. Konkretno, to uključuje i besplatne probne periode ako je potpuni pristup određenoj aplikaciji/portalu naplatan, kao i aplikacije koje sadrže InApp funkcije koje su naplatne, čak i ako su te aplikacije inače besplatne</w:t>
      </w:r>
      <w:r w:rsidRPr="00E66B85">
        <w:rPr>
          <w:rFonts w:eastAsia="Arial"/>
          <w:szCs w:val="16"/>
          <w:lang w:val="sr-Latn-RS"/>
        </w:rPr>
        <w:t>.</w:t>
      </w:r>
    </w:p>
  </w:footnote>
  <w:footnote w:id="2">
    <w:p w14:paraId="1BD0D0F9" w14:textId="18756302" w:rsidR="009E6416" w:rsidRPr="00E66B85" w:rsidRDefault="009E6416" w:rsidP="009E6416">
      <w:pPr>
        <w:pStyle w:val="FootnoteText"/>
        <w:rPr>
          <w:lang w:val="sr-Latn-RS"/>
        </w:rPr>
      </w:pPr>
      <w:r w:rsidRPr="00E66B85">
        <w:rPr>
          <w:rStyle w:val="FootnoteReference"/>
          <w:lang w:val="sr-Latn-RS"/>
        </w:rPr>
        <w:footnoteRef/>
      </w:r>
      <w:r w:rsidRPr="00E66B85">
        <w:rPr>
          <w:rFonts w:eastAsia="Arial"/>
          <w:szCs w:val="16"/>
          <w:lang w:val="sr-Latn-RS"/>
        </w:rPr>
        <w:t xml:space="preserve"> </w:t>
      </w:r>
      <w:r w:rsidR="00E66B85" w:rsidRPr="00E66B85">
        <w:rPr>
          <w:rFonts w:eastAsia="Arial"/>
          <w:szCs w:val="16"/>
          <w:lang w:val="sr-Latn-RS"/>
        </w:rPr>
        <w:t>„Pozvani korisnik“ prema delu C – Posebni uslovi korišćenja premium usluga, član 4.1.2.</w:t>
      </w:r>
    </w:p>
  </w:footnote>
  <w:footnote w:id="3">
    <w:p w14:paraId="34ED8F23" w14:textId="353486E2" w:rsidR="009E6416" w:rsidRPr="00E66B85" w:rsidRDefault="009E6416" w:rsidP="009E6416">
      <w:pPr>
        <w:pStyle w:val="FootnoteText"/>
        <w:rPr>
          <w:szCs w:val="16"/>
          <w:lang w:val="sr-Latn-RS"/>
        </w:rPr>
      </w:pPr>
      <w:r w:rsidRPr="00E66B85">
        <w:rPr>
          <w:rStyle w:val="FootnoteReference"/>
          <w:szCs w:val="16"/>
          <w:lang w:val="sr-Latn-RS"/>
        </w:rPr>
        <w:footnoteRef/>
      </w:r>
      <w:r w:rsidRPr="00E66B85">
        <w:rPr>
          <w:rFonts w:eastAsia="Arial"/>
          <w:szCs w:val="16"/>
          <w:lang w:val="sr-Latn-RS"/>
        </w:rPr>
        <w:t xml:space="preserve"> </w:t>
      </w:r>
      <w:r w:rsidR="00E66B85" w:rsidRPr="00E66B85">
        <w:rPr>
          <w:rFonts w:eastAsia="Arial"/>
          <w:szCs w:val="16"/>
          <w:lang w:val="sr-Latn-RS"/>
        </w:rPr>
        <w:t>Obuhvata sve aplikacije i portal koji nisu isključivo besplatni. Konkretno, ovo uključuje i besplatne probne periode ako je potpuni pristup određenoj aplikaciji/portalu naplatan, kao i aplikacije koje sadrže InApp funkcionalnosti koje su naplatne, čak i ako su te aplikacije inače besplatne.</w:t>
      </w:r>
      <w:r w:rsidRPr="00E66B85">
        <w:rPr>
          <w:rFonts w:eastAsia="Arial"/>
          <w:szCs w:val="16"/>
          <w:lang w:val="sr-Latn-RS"/>
        </w:rPr>
        <w:t>.</w:t>
      </w:r>
    </w:p>
  </w:footnote>
  <w:footnote w:id="4">
    <w:p w14:paraId="189911C7" w14:textId="24ABD92E" w:rsidR="009E6416" w:rsidRPr="00E66B85" w:rsidRDefault="009E6416" w:rsidP="009E6416">
      <w:pPr>
        <w:pStyle w:val="FootnoteText"/>
        <w:rPr>
          <w:lang w:val="sr-Latn-RS"/>
        </w:rPr>
      </w:pPr>
      <w:r w:rsidRPr="00E66B85">
        <w:rPr>
          <w:rStyle w:val="FootnoteReference"/>
          <w:lang w:val="sr-Latn-RS"/>
        </w:rPr>
        <w:footnoteRef/>
      </w:r>
      <w:r w:rsidRPr="00E66B85">
        <w:rPr>
          <w:rFonts w:eastAsia="Arial"/>
          <w:szCs w:val="16"/>
          <w:lang w:val="sr-Latn-RS"/>
        </w:rPr>
        <w:t xml:space="preserve"> </w:t>
      </w:r>
      <w:r w:rsidR="00E66B85" w:rsidRPr="00E66B85">
        <w:rPr>
          <w:rFonts w:eastAsia="Arial"/>
          <w:szCs w:val="16"/>
          <w:lang w:val="sr-Latn-RS"/>
        </w:rPr>
        <w:t>„Pozvani korisnik“ prema delu C – Posebni uslovi korišćenja premium usluga, član 4.1.2</w:t>
      </w:r>
      <w:r w:rsidRPr="00E66B85">
        <w:rPr>
          <w:rFonts w:eastAsia="Arial"/>
          <w:szCs w:val="16"/>
          <w:lang w:val="sr-Latn-RS"/>
        </w:rPr>
        <w:t>.</w:t>
      </w:r>
    </w:p>
  </w:footnote>
  <w:footnote w:id="5">
    <w:p w14:paraId="434BAD86" w14:textId="76A566AA" w:rsidR="009E6416" w:rsidRDefault="009E6416" w:rsidP="009E6416">
      <w:pPr>
        <w:pStyle w:val="FootnoteText"/>
      </w:pPr>
      <w:r w:rsidRPr="00E66B85">
        <w:rPr>
          <w:rStyle w:val="FootnoteReference"/>
          <w:szCs w:val="16"/>
          <w:lang w:val="sr-Latn-RS"/>
        </w:rPr>
        <w:footnoteRef/>
      </w:r>
      <w:r w:rsidRPr="00E66B85">
        <w:rPr>
          <w:rFonts w:eastAsia="Arial"/>
          <w:szCs w:val="16"/>
          <w:lang w:val="sr-Latn-RS"/>
        </w:rPr>
        <w:t xml:space="preserve"> </w:t>
      </w:r>
      <w:r w:rsidR="00E66B85" w:rsidRPr="00E66B85">
        <w:rPr>
          <w:rFonts w:eastAsia="Arial"/>
          <w:szCs w:val="16"/>
          <w:lang w:val="sr-Latn-RS"/>
        </w:rPr>
        <w:t>Prema Prilogu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6598"/>
      <w:gridCol w:w="2473"/>
    </w:tblGrid>
    <w:tr w:rsidR="009E6416" w14:paraId="77D2B340" w14:textId="77777777" w:rsidTr="00920F3E">
      <w:tc>
        <w:tcPr>
          <w:tcW w:w="6771" w:type="dxa"/>
          <w:shd w:val="clear" w:color="auto" w:fill="auto"/>
          <w:tcMar>
            <w:left w:w="0" w:type="dxa"/>
            <w:right w:w="0" w:type="dxa"/>
          </w:tcMar>
        </w:tcPr>
        <w:p w14:paraId="494CCA4A" w14:textId="77777777" w:rsidR="009E6416" w:rsidRPr="00F0667D" w:rsidRDefault="009E6416" w:rsidP="00C557CE">
          <w:pPr>
            <w:tabs>
              <w:tab w:val="center" w:pos="4680"/>
              <w:tab w:val="right" w:pos="9360"/>
            </w:tabs>
            <w:rPr>
              <w:b/>
              <w:i/>
              <w:szCs w:val="18"/>
            </w:rPr>
          </w:pPr>
        </w:p>
      </w:tc>
      <w:tc>
        <w:tcPr>
          <w:tcW w:w="2516" w:type="dxa"/>
          <w:shd w:val="clear" w:color="auto" w:fill="auto"/>
          <w:tcMar>
            <w:left w:w="0" w:type="dxa"/>
            <w:right w:w="0" w:type="dxa"/>
          </w:tcMar>
        </w:tcPr>
        <w:p w14:paraId="21F96635" w14:textId="77777777" w:rsidR="009E6416" w:rsidRPr="00617628" w:rsidRDefault="009E6416" w:rsidP="002521FE">
          <w:pPr>
            <w:tabs>
              <w:tab w:val="center" w:pos="4680"/>
              <w:tab w:val="right" w:pos="9360"/>
            </w:tabs>
            <w:jc w:val="right"/>
            <w:rPr>
              <w:b/>
              <w:i/>
              <w:szCs w:val="18"/>
            </w:rPr>
          </w:pPr>
          <w:r>
            <w:rPr>
              <w:noProof/>
              <w:lang w:val="en-GB" w:eastAsia="en-GB"/>
            </w:rPr>
            <w:drawing>
              <wp:inline distT="0" distB="0" distL="0" distR="0" wp14:anchorId="43FE6C0D" wp14:editId="1283FBAD">
                <wp:extent cx="538371" cy="284048"/>
                <wp:effectExtent l="0" t="0" r="0" b="1905"/>
                <wp:docPr id="1301676568" name="Picture 2" descr="PE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38371" cy="284048"/>
                        </a:xfrm>
                        <a:prstGeom prst="rect">
                          <a:avLst/>
                        </a:prstGeom>
                      </pic:spPr>
                    </pic:pic>
                  </a:graphicData>
                </a:graphic>
              </wp:inline>
            </w:drawing>
          </w:r>
        </w:p>
      </w:tc>
    </w:tr>
  </w:tbl>
  <w:p w14:paraId="6933A0B3" w14:textId="77777777" w:rsidR="009E6416" w:rsidRPr="00617628" w:rsidRDefault="009E6416" w:rsidP="00124229">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7" w:type="dxa"/>
      <w:tblLook w:val="04A0" w:firstRow="1" w:lastRow="0" w:firstColumn="1" w:lastColumn="0" w:noHBand="0" w:noVBand="1"/>
    </w:tblPr>
    <w:tblGrid>
      <w:gridCol w:w="5637"/>
      <w:gridCol w:w="3650"/>
    </w:tblGrid>
    <w:tr w:rsidR="009E6416" w14:paraId="1A327598" w14:textId="77777777" w:rsidTr="73DD1192">
      <w:tc>
        <w:tcPr>
          <w:tcW w:w="5637" w:type="dxa"/>
        </w:tcPr>
        <w:p w14:paraId="478152B1" w14:textId="77777777" w:rsidR="009E6416" w:rsidRPr="00514D1D" w:rsidRDefault="009E6416" w:rsidP="00D51243">
          <w:pPr>
            <w:tabs>
              <w:tab w:val="center" w:pos="4680"/>
              <w:tab w:val="right" w:pos="9360"/>
            </w:tabs>
            <w:rPr>
              <w:b/>
              <w:i/>
              <w:szCs w:val="18"/>
              <w:lang w:val="en-GB"/>
            </w:rPr>
          </w:pPr>
        </w:p>
      </w:tc>
      <w:tc>
        <w:tcPr>
          <w:tcW w:w="3650" w:type="dxa"/>
          <w:shd w:val="clear" w:color="auto" w:fill="auto"/>
        </w:tcPr>
        <w:p w14:paraId="474E196E" w14:textId="77777777" w:rsidR="009E6416" w:rsidRPr="00514D1D" w:rsidRDefault="009E6416" w:rsidP="00093104">
          <w:pPr>
            <w:tabs>
              <w:tab w:val="center" w:pos="4680"/>
              <w:tab w:val="right" w:pos="9360"/>
            </w:tabs>
            <w:jc w:val="right"/>
            <w:rPr>
              <w:b/>
              <w:i/>
              <w:szCs w:val="18"/>
              <w:lang w:val="en-GB"/>
            </w:rPr>
          </w:pPr>
          <w:r>
            <w:rPr>
              <w:noProof/>
              <w:lang w:val="en-GB" w:eastAsia="en-GB"/>
            </w:rPr>
            <w:drawing>
              <wp:inline distT="0" distB="0" distL="0" distR="0" wp14:anchorId="6C5AE43A" wp14:editId="75F270BD">
                <wp:extent cx="538371" cy="284048"/>
                <wp:effectExtent l="0" t="0" r="0" b="1905"/>
                <wp:docPr id="1979308842" name="Picture 3" descr="PE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38371" cy="284048"/>
                        </a:xfrm>
                        <a:prstGeom prst="rect">
                          <a:avLst/>
                        </a:prstGeom>
                      </pic:spPr>
                    </pic:pic>
                  </a:graphicData>
                </a:graphic>
              </wp:inline>
            </w:drawing>
          </w:r>
        </w:p>
      </w:tc>
    </w:tr>
  </w:tbl>
  <w:p w14:paraId="1CD5F986" w14:textId="77777777" w:rsidR="009E6416" w:rsidRPr="00124229" w:rsidRDefault="009E6416" w:rsidP="00124229">
    <w:pPr>
      <w:pStyle w:val="Header"/>
      <w:spacing w:before="0" w:after="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1B68704"/>
    <w:lvl w:ilvl="0">
      <w:start w:val="1"/>
      <w:numFmt w:val="bullet"/>
      <w:pStyle w:val="ListBullet"/>
      <w:lvlText w:val="−"/>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 w15:restartNumberingAfterBreak="0">
    <w:nsid w:val="000A309F"/>
    <w:multiLevelType w:val="hybridMultilevel"/>
    <w:tmpl w:val="48544146"/>
    <w:lvl w:ilvl="0" w:tplc="FFFFFFFF">
      <w:numFmt w:val="bullet"/>
      <w:lvlText w:val="-"/>
      <w:lvlJc w:val="center"/>
      <w:pPr>
        <w:ind w:left="720" w:hanging="360"/>
      </w:pPr>
      <w:rPr>
        <w:rFonts w:ascii="Arial" w:eastAsia="Arial" w:hAnsi="Arial" w:hint="default"/>
      </w:rPr>
    </w:lvl>
    <w:lvl w:ilvl="1" w:tplc="AAD07976">
      <w:numFmt w:val="bullet"/>
      <w:lvlText w:val="-"/>
      <w:lvlJc w:val="center"/>
      <w:pPr>
        <w:ind w:left="1440" w:hanging="360"/>
      </w:pPr>
      <w:rPr>
        <w:rFonts w:ascii="Arial" w:eastAsia="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4F7598"/>
    <w:multiLevelType w:val="hybridMultilevel"/>
    <w:tmpl w:val="3F32B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7120EC"/>
    <w:multiLevelType w:val="hybridMultilevel"/>
    <w:tmpl w:val="9F26E59E"/>
    <w:lvl w:ilvl="0" w:tplc="FFFFFFFF">
      <w:numFmt w:val="bullet"/>
      <w:lvlText w:val="-"/>
      <w:lvlJc w:val="center"/>
      <w:pPr>
        <w:ind w:left="1069" w:hanging="360"/>
      </w:pPr>
      <w:rPr>
        <w:rFonts w:ascii="Arial" w:eastAsia="Arial" w:hAnsi="Arial" w:hint="default"/>
      </w:rPr>
    </w:lvl>
    <w:lvl w:ilvl="1" w:tplc="FFFFFFFF">
      <w:start w:val="1"/>
      <w:numFmt w:val="bullet"/>
      <w:lvlText w:val="o"/>
      <w:lvlJc w:val="left"/>
      <w:pPr>
        <w:ind w:left="1440" w:hanging="360"/>
      </w:pPr>
      <w:rPr>
        <w:rFonts w:ascii="Courier New" w:hAnsi="Courier New" w:cs="Courier New" w:hint="default"/>
      </w:rPr>
    </w:lvl>
    <w:lvl w:ilvl="2" w:tplc="AAD07976">
      <w:numFmt w:val="bullet"/>
      <w:lvlText w:val="-"/>
      <w:lvlJc w:val="center"/>
      <w:pPr>
        <w:ind w:left="2160" w:hanging="360"/>
      </w:pPr>
      <w:rPr>
        <w:rFonts w:ascii="Arial" w:eastAsia="Arial"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1316AAC"/>
    <w:multiLevelType w:val="hybridMultilevel"/>
    <w:tmpl w:val="E2FEEE8E"/>
    <w:lvl w:ilvl="0" w:tplc="0D364BC2">
      <w:numFmt w:val="bullet"/>
      <w:lvlText w:val="-"/>
      <w:lvlJc w:val="right"/>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C32C5A"/>
    <w:multiLevelType w:val="multilevel"/>
    <w:tmpl w:val="2E64257E"/>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2E2543F"/>
    <w:multiLevelType w:val="multilevel"/>
    <w:tmpl w:val="F0209074"/>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02F76640"/>
    <w:multiLevelType w:val="hybridMultilevel"/>
    <w:tmpl w:val="DFEC24B0"/>
    <w:lvl w:ilvl="0" w:tplc="AAD07976">
      <w:numFmt w:val="bullet"/>
      <w:lvlText w:val="-"/>
      <w:lvlJc w:val="center"/>
      <w:pPr>
        <w:ind w:left="720" w:hanging="360"/>
      </w:pPr>
      <w:rPr>
        <w:rFonts w:ascii="Arial" w:eastAsia="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D405DE"/>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9" w15:restartNumberingAfterBreak="0">
    <w:nsid w:val="050C3D34"/>
    <w:multiLevelType w:val="multilevel"/>
    <w:tmpl w:val="24B00094"/>
    <w:lvl w:ilvl="0">
      <w:start w:val="8"/>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10" w15:restartNumberingAfterBreak="0">
    <w:nsid w:val="069C4115"/>
    <w:multiLevelType w:val="hybridMultilevel"/>
    <w:tmpl w:val="5D14405E"/>
    <w:lvl w:ilvl="0" w:tplc="9356D25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A1E5F"/>
    <w:multiLevelType w:val="hybridMultilevel"/>
    <w:tmpl w:val="FD261FD4"/>
    <w:lvl w:ilvl="0" w:tplc="AAD07976">
      <w:numFmt w:val="bullet"/>
      <w:lvlText w:val="-"/>
      <w:lvlJc w:val="center"/>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30605C"/>
    <w:multiLevelType w:val="multilevel"/>
    <w:tmpl w:val="F56844C0"/>
    <w:lvl w:ilvl="0">
      <w:start w:val="1"/>
      <w:numFmt w:val="decimal"/>
      <w:lvlText w:val="%1"/>
      <w:lvlJc w:val="left"/>
      <w:pPr>
        <w:ind w:left="432" w:hanging="432"/>
      </w:pPr>
      <w:rPr>
        <w:b/>
        <w:bCs w:val="0"/>
        <w:i w:val="0"/>
        <w:iCs w:val="0"/>
        <w:caps w:val="0"/>
        <w:smallCaps w:val="0"/>
        <w:strike w:val="0"/>
        <w:dstrike w:val="0"/>
        <w:noProof w:val="0"/>
        <w:vanish w:val="0"/>
        <w:color w:val="000000"/>
        <w:spacing w:val="0"/>
        <w:kern w:val="0"/>
        <w:position w:val="0"/>
        <w:u w:val="none" w:color="000000"/>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2"/>
      <w:numFmt w:val="bullet"/>
      <w:lvlText w:val="–"/>
      <w:lvlJc w:val="left"/>
      <w:pPr>
        <w:ind w:left="576" w:hanging="576"/>
      </w:pPr>
      <w:rPr>
        <w:rFonts w:ascii="Calibri" w:eastAsiaTheme="minorEastAsia" w:hAnsi="Calibri" w:cs="Times New Roman"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B55668F"/>
    <w:multiLevelType w:val="multilevel"/>
    <w:tmpl w:val="24B00094"/>
    <w:lvl w:ilvl="0">
      <w:start w:val="8"/>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14" w15:restartNumberingAfterBreak="0">
    <w:nsid w:val="0B8E0676"/>
    <w:multiLevelType w:val="hybridMultilevel"/>
    <w:tmpl w:val="C97C3C0E"/>
    <w:lvl w:ilvl="0" w:tplc="FFFFFFFF">
      <w:numFmt w:val="bullet"/>
      <w:lvlText w:val="-"/>
      <w:lvlJc w:val="center"/>
      <w:pPr>
        <w:ind w:left="1069" w:hanging="360"/>
      </w:pPr>
      <w:rPr>
        <w:rFonts w:ascii="Arial" w:eastAsia="Arial" w:hAnsi="Arial" w:hint="default"/>
      </w:rPr>
    </w:lvl>
    <w:lvl w:ilvl="1" w:tplc="FFFFFFFF">
      <w:numFmt w:val="bullet"/>
      <w:lvlText w:val="-"/>
      <w:lvlJc w:val="right"/>
      <w:pPr>
        <w:ind w:left="1440" w:hanging="360"/>
      </w:pPr>
      <w:rPr>
        <w:rFonts w:ascii="Arial" w:eastAsia="Arial" w:hAnsi="Arial" w:hint="default"/>
      </w:rPr>
    </w:lvl>
    <w:lvl w:ilvl="2" w:tplc="AAD07976">
      <w:numFmt w:val="bullet"/>
      <w:lvlText w:val="-"/>
      <w:lvlJc w:val="center"/>
      <w:pPr>
        <w:ind w:left="1069" w:hanging="360"/>
      </w:pPr>
      <w:rPr>
        <w:rFonts w:ascii="Arial" w:eastAsia="Arial" w:hAnsi="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BFA19FB"/>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16" w15:restartNumberingAfterBreak="0">
    <w:nsid w:val="0D342495"/>
    <w:multiLevelType w:val="multilevel"/>
    <w:tmpl w:val="F0209074"/>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0D9D04D8"/>
    <w:multiLevelType w:val="hybridMultilevel"/>
    <w:tmpl w:val="1A742A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0F613D17"/>
    <w:multiLevelType w:val="hybridMultilevel"/>
    <w:tmpl w:val="B930124E"/>
    <w:lvl w:ilvl="0" w:tplc="0D364BC2">
      <w:numFmt w:val="bullet"/>
      <w:lvlText w:val="-"/>
      <w:lvlJc w:val="right"/>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E31300"/>
    <w:multiLevelType w:val="multilevel"/>
    <w:tmpl w:val="F8EE5462"/>
    <w:lvl w:ilvl="0">
      <w:start w:val="1"/>
      <w:numFmt w:val="decimal"/>
      <w:lvlText w:val="%1."/>
      <w:lvlJc w:val="left"/>
      <w:pPr>
        <w:ind w:left="720" w:hanging="360"/>
      </w:pPr>
      <w:rPr>
        <w:b/>
        <w:bCs w:val="0"/>
      </w:rPr>
    </w:lvl>
    <w:lvl w:ilvl="1">
      <w:start w:val="1"/>
      <w:numFmt w:val="decimal"/>
      <w:isLgl/>
      <w:lvlText w:val="%1.%2"/>
      <w:lvlJc w:val="left"/>
      <w:pPr>
        <w:ind w:left="1080" w:hanging="360"/>
      </w:pPr>
      <w:rPr>
        <w:rFonts w:eastAsia="Arial" w:hint="default"/>
      </w:rPr>
    </w:lvl>
    <w:lvl w:ilvl="2">
      <w:start w:val="1"/>
      <w:numFmt w:val="decimal"/>
      <w:isLgl/>
      <w:lvlText w:val="%1.%2.%3"/>
      <w:lvlJc w:val="left"/>
      <w:pPr>
        <w:ind w:left="1800" w:hanging="720"/>
      </w:pPr>
      <w:rPr>
        <w:rFonts w:eastAsia="Arial" w:hint="default"/>
      </w:rPr>
    </w:lvl>
    <w:lvl w:ilvl="3">
      <w:start w:val="1"/>
      <w:numFmt w:val="decimal"/>
      <w:isLgl/>
      <w:lvlText w:val="%1.%2.%3.%4"/>
      <w:lvlJc w:val="left"/>
      <w:pPr>
        <w:ind w:left="2160" w:hanging="720"/>
      </w:pPr>
      <w:rPr>
        <w:rFonts w:eastAsia="Arial" w:hint="default"/>
      </w:rPr>
    </w:lvl>
    <w:lvl w:ilvl="4">
      <w:start w:val="1"/>
      <w:numFmt w:val="decimal"/>
      <w:isLgl/>
      <w:lvlText w:val="%1.%2.%3.%4.%5"/>
      <w:lvlJc w:val="left"/>
      <w:pPr>
        <w:ind w:left="2520" w:hanging="720"/>
      </w:pPr>
      <w:rPr>
        <w:rFonts w:eastAsia="Arial" w:hint="default"/>
      </w:rPr>
    </w:lvl>
    <w:lvl w:ilvl="5">
      <w:start w:val="1"/>
      <w:numFmt w:val="decimal"/>
      <w:isLgl/>
      <w:lvlText w:val="%1.%2.%3.%4.%5.%6"/>
      <w:lvlJc w:val="left"/>
      <w:pPr>
        <w:ind w:left="3240" w:hanging="1080"/>
      </w:pPr>
      <w:rPr>
        <w:rFonts w:eastAsia="Arial" w:hint="default"/>
      </w:rPr>
    </w:lvl>
    <w:lvl w:ilvl="6">
      <w:start w:val="1"/>
      <w:numFmt w:val="decimal"/>
      <w:isLgl/>
      <w:lvlText w:val="%1.%2.%3.%4.%5.%6.%7"/>
      <w:lvlJc w:val="left"/>
      <w:pPr>
        <w:ind w:left="3600" w:hanging="1080"/>
      </w:pPr>
      <w:rPr>
        <w:rFonts w:eastAsia="Arial" w:hint="default"/>
      </w:rPr>
    </w:lvl>
    <w:lvl w:ilvl="7">
      <w:start w:val="1"/>
      <w:numFmt w:val="decimal"/>
      <w:isLgl/>
      <w:lvlText w:val="%1.%2.%3.%4.%5.%6.%7.%8"/>
      <w:lvlJc w:val="left"/>
      <w:pPr>
        <w:ind w:left="4320" w:hanging="1440"/>
      </w:pPr>
      <w:rPr>
        <w:rFonts w:eastAsia="Arial" w:hint="default"/>
      </w:rPr>
    </w:lvl>
    <w:lvl w:ilvl="8">
      <w:start w:val="1"/>
      <w:numFmt w:val="decimal"/>
      <w:isLgl/>
      <w:lvlText w:val="%1.%2.%3.%4.%5.%6.%7.%8.%9"/>
      <w:lvlJc w:val="left"/>
      <w:pPr>
        <w:ind w:left="4680" w:hanging="1440"/>
      </w:pPr>
      <w:rPr>
        <w:rFonts w:eastAsia="Arial" w:hint="default"/>
      </w:rPr>
    </w:lvl>
  </w:abstractNum>
  <w:abstractNum w:abstractNumId="20" w15:restartNumberingAfterBreak="0">
    <w:nsid w:val="114B1A1E"/>
    <w:multiLevelType w:val="multilevel"/>
    <w:tmpl w:val="F34EA4A6"/>
    <w:lvl w:ilvl="0">
      <w:start w:val="13"/>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21" w15:restartNumberingAfterBreak="0">
    <w:nsid w:val="137B7D41"/>
    <w:multiLevelType w:val="hybridMultilevel"/>
    <w:tmpl w:val="52586C68"/>
    <w:lvl w:ilvl="0" w:tplc="0D364BC2">
      <w:numFmt w:val="bullet"/>
      <w:lvlText w:val="-"/>
      <w:lvlJc w:val="right"/>
      <w:pPr>
        <w:ind w:left="2160" w:hanging="360"/>
      </w:pPr>
      <w:rPr>
        <w:rFonts w:ascii="Arial" w:eastAsia="Arial" w:hAnsi="Aria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2" w15:restartNumberingAfterBreak="0">
    <w:nsid w:val="17670198"/>
    <w:multiLevelType w:val="hybridMultilevel"/>
    <w:tmpl w:val="A3F8F584"/>
    <w:lvl w:ilvl="0" w:tplc="9356D25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9155CA"/>
    <w:multiLevelType w:val="multilevel"/>
    <w:tmpl w:val="F0209074"/>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15:restartNumberingAfterBreak="0">
    <w:nsid w:val="17E42ED7"/>
    <w:multiLevelType w:val="multilevel"/>
    <w:tmpl w:val="F0209074"/>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15:restartNumberingAfterBreak="0">
    <w:nsid w:val="182C01F9"/>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26" w15:restartNumberingAfterBreak="0">
    <w:nsid w:val="18400D09"/>
    <w:multiLevelType w:val="multilevel"/>
    <w:tmpl w:val="3A6828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19174DA8"/>
    <w:multiLevelType w:val="hybridMultilevel"/>
    <w:tmpl w:val="F5208C10"/>
    <w:lvl w:ilvl="0" w:tplc="9356D258">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9841594"/>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29" w15:restartNumberingAfterBreak="0">
    <w:nsid w:val="1ACA7681"/>
    <w:multiLevelType w:val="hybridMultilevel"/>
    <w:tmpl w:val="3D265C8A"/>
    <w:lvl w:ilvl="0" w:tplc="9356D258">
      <w:numFmt w:val="bullet"/>
      <w:lvlText w:val="-"/>
      <w:lvlJc w:val="left"/>
      <w:pPr>
        <w:ind w:left="1069" w:hanging="360"/>
      </w:pPr>
      <w:rPr>
        <w:rFonts w:ascii="Arial" w:eastAsia="Arial" w:hAnsi="Arial" w:cs="Aria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0" w15:restartNumberingAfterBreak="0">
    <w:nsid w:val="1B6479AE"/>
    <w:multiLevelType w:val="multilevel"/>
    <w:tmpl w:val="9970C22E"/>
    <w:lvl w:ilvl="0">
      <w:start w:val="2"/>
      <w:numFmt w:val="decimal"/>
      <w:lvlText w:val="%1"/>
      <w:lvlJc w:val="left"/>
      <w:pPr>
        <w:ind w:left="400" w:hanging="400"/>
      </w:pPr>
      <w:rPr>
        <w:rFonts w:eastAsia="Arial" w:hint="default"/>
        <w:b/>
      </w:rPr>
    </w:lvl>
    <w:lvl w:ilvl="1">
      <w:start w:val="3"/>
      <w:numFmt w:val="decimal"/>
      <w:lvlText w:val="%1.%2"/>
      <w:lvlJc w:val="left"/>
      <w:pPr>
        <w:ind w:left="688" w:hanging="400"/>
      </w:pPr>
      <w:rPr>
        <w:rFonts w:eastAsia="Arial" w:hint="default"/>
        <w:b/>
      </w:rPr>
    </w:lvl>
    <w:lvl w:ilvl="2">
      <w:start w:val="1"/>
      <w:numFmt w:val="decimal"/>
      <w:lvlText w:val="%1.%2.%3"/>
      <w:lvlJc w:val="left"/>
      <w:pPr>
        <w:ind w:left="1296" w:hanging="720"/>
      </w:pPr>
      <w:rPr>
        <w:rFonts w:eastAsia="Arial" w:hint="default"/>
        <w:b/>
      </w:rPr>
    </w:lvl>
    <w:lvl w:ilvl="3">
      <w:start w:val="1"/>
      <w:numFmt w:val="decimal"/>
      <w:lvlText w:val="%1.%2.%3.%4"/>
      <w:lvlJc w:val="left"/>
      <w:pPr>
        <w:ind w:left="1584" w:hanging="720"/>
      </w:pPr>
      <w:rPr>
        <w:rFonts w:eastAsia="Arial" w:hint="default"/>
        <w:b/>
      </w:rPr>
    </w:lvl>
    <w:lvl w:ilvl="4">
      <w:start w:val="1"/>
      <w:numFmt w:val="decimal"/>
      <w:lvlText w:val="%1.%2.%3.%4.%5"/>
      <w:lvlJc w:val="left"/>
      <w:pPr>
        <w:ind w:left="1872" w:hanging="720"/>
      </w:pPr>
      <w:rPr>
        <w:rFonts w:eastAsia="Arial" w:hint="default"/>
        <w:b/>
      </w:rPr>
    </w:lvl>
    <w:lvl w:ilvl="5">
      <w:start w:val="1"/>
      <w:numFmt w:val="decimal"/>
      <w:lvlText w:val="%1.%2.%3.%4.%5.%6"/>
      <w:lvlJc w:val="left"/>
      <w:pPr>
        <w:ind w:left="2520" w:hanging="1080"/>
      </w:pPr>
      <w:rPr>
        <w:rFonts w:eastAsia="Arial" w:hint="default"/>
        <w:b/>
      </w:rPr>
    </w:lvl>
    <w:lvl w:ilvl="6">
      <w:start w:val="1"/>
      <w:numFmt w:val="decimal"/>
      <w:lvlText w:val="%1.%2.%3.%4.%5.%6.%7"/>
      <w:lvlJc w:val="left"/>
      <w:pPr>
        <w:ind w:left="2808" w:hanging="1080"/>
      </w:pPr>
      <w:rPr>
        <w:rFonts w:eastAsia="Arial" w:hint="default"/>
        <w:b/>
      </w:rPr>
    </w:lvl>
    <w:lvl w:ilvl="7">
      <w:start w:val="1"/>
      <w:numFmt w:val="decimal"/>
      <w:lvlText w:val="%1.%2.%3.%4.%5.%6.%7.%8"/>
      <w:lvlJc w:val="left"/>
      <w:pPr>
        <w:ind w:left="3456" w:hanging="1440"/>
      </w:pPr>
      <w:rPr>
        <w:rFonts w:eastAsia="Arial" w:hint="default"/>
        <w:b/>
      </w:rPr>
    </w:lvl>
    <w:lvl w:ilvl="8">
      <w:start w:val="1"/>
      <w:numFmt w:val="decimal"/>
      <w:lvlText w:val="%1.%2.%3.%4.%5.%6.%7.%8.%9"/>
      <w:lvlJc w:val="left"/>
      <w:pPr>
        <w:ind w:left="3744" w:hanging="1440"/>
      </w:pPr>
      <w:rPr>
        <w:rFonts w:eastAsia="Arial" w:hint="default"/>
        <w:b/>
      </w:rPr>
    </w:lvl>
  </w:abstractNum>
  <w:abstractNum w:abstractNumId="31" w15:restartNumberingAfterBreak="0">
    <w:nsid w:val="1B833064"/>
    <w:multiLevelType w:val="hybridMultilevel"/>
    <w:tmpl w:val="345E56FE"/>
    <w:lvl w:ilvl="0" w:tplc="EDBA8C8A">
      <w:start w:val="1"/>
      <w:numFmt w:val="decimal"/>
      <w:pStyle w:val="Preambletext"/>
      <w:lvlText w:val="(%1)"/>
      <w:lvlJc w:val="left"/>
      <w:pPr>
        <w:ind w:left="360" w:hanging="360"/>
      </w:pPr>
      <w:rPr>
        <w:rFonts w:hint="default"/>
      </w:rPr>
    </w:lvl>
    <w:lvl w:ilvl="1" w:tplc="1812CB18" w:tentative="1">
      <w:start w:val="1"/>
      <w:numFmt w:val="lowerLetter"/>
      <w:lvlText w:val="%2."/>
      <w:lvlJc w:val="left"/>
      <w:pPr>
        <w:ind w:left="1440" w:hanging="360"/>
      </w:pPr>
    </w:lvl>
    <w:lvl w:ilvl="2" w:tplc="042696C6" w:tentative="1">
      <w:start w:val="1"/>
      <w:numFmt w:val="lowerRoman"/>
      <w:lvlText w:val="%3."/>
      <w:lvlJc w:val="right"/>
      <w:pPr>
        <w:ind w:left="2160" w:hanging="180"/>
      </w:pPr>
    </w:lvl>
    <w:lvl w:ilvl="3" w:tplc="C8A04C14" w:tentative="1">
      <w:start w:val="1"/>
      <w:numFmt w:val="decimal"/>
      <w:lvlText w:val="%4."/>
      <w:lvlJc w:val="left"/>
      <w:pPr>
        <w:ind w:left="2880" w:hanging="360"/>
      </w:pPr>
    </w:lvl>
    <w:lvl w:ilvl="4" w:tplc="2F0E997A" w:tentative="1">
      <w:start w:val="1"/>
      <w:numFmt w:val="lowerLetter"/>
      <w:lvlText w:val="%5."/>
      <w:lvlJc w:val="left"/>
      <w:pPr>
        <w:ind w:left="3600" w:hanging="360"/>
      </w:pPr>
    </w:lvl>
    <w:lvl w:ilvl="5" w:tplc="554248C8" w:tentative="1">
      <w:start w:val="1"/>
      <w:numFmt w:val="lowerRoman"/>
      <w:lvlText w:val="%6."/>
      <w:lvlJc w:val="right"/>
      <w:pPr>
        <w:ind w:left="4320" w:hanging="180"/>
      </w:pPr>
    </w:lvl>
    <w:lvl w:ilvl="6" w:tplc="B8BEE00C" w:tentative="1">
      <w:start w:val="1"/>
      <w:numFmt w:val="decimal"/>
      <w:lvlText w:val="%7."/>
      <w:lvlJc w:val="left"/>
      <w:pPr>
        <w:ind w:left="5040" w:hanging="360"/>
      </w:pPr>
    </w:lvl>
    <w:lvl w:ilvl="7" w:tplc="C68205A2" w:tentative="1">
      <w:start w:val="1"/>
      <w:numFmt w:val="lowerLetter"/>
      <w:lvlText w:val="%8."/>
      <w:lvlJc w:val="left"/>
      <w:pPr>
        <w:ind w:left="5760" w:hanging="360"/>
      </w:pPr>
    </w:lvl>
    <w:lvl w:ilvl="8" w:tplc="54E40EFA" w:tentative="1">
      <w:start w:val="1"/>
      <w:numFmt w:val="lowerRoman"/>
      <w:lvlText w:val="%9."/>
      <w:lvlJc w:val="right"/>
      <w:pPr>
        <w:ind w:left="6480" w:hanging="180"/>
      </w:pPr>
    </w:lvl>
  </w:abstractNum>
  <w:abstractNum w:abstractNumId="32" w15:restartNumberingAfterBreak="0">
    <w:nsid w:val="1CB75276"/>
    <w:multiLevelType w:val="hybridMultilevel"/>
    <w:tmpl w:val="D9A07BBA"/>
    <w:lvl w:ilvl="0" w:tplc="FFFFFFFF">
      <w:numFmt w:val="bullet"/>
      <w:lvlText w:val="-"/>
      <w:lvlJc w:val="center"/>
      <w:pPr>
        <w:ind w:left="720" w:hanging="360"/>
      </w:pPr>
      <w:rPr>
        <w:rFonts w:ascii="Arial" w:eastAsia="Arial" w:hAnsi="Arial" w:hint="default"/>
      </w:rPr>
    </w:lvl>
    <w:lvl w:ilvl="1" w:tplc="0D364BC2">
      <w:numFmt w:val="bullet"/>
      <w:lvlText w:val="-"/>
      <w:lvlJc w:val="right"/>
      <w:pPr>
        <w:ind w:left="2160" w:hanging="360"/>
      </w:pPr>
      <w:rPr>
        <w:rFonts w:ascii="Arial" w:eastAsia="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DCD672F"/>
    <w:multiLevelType w:val="hybridMultilevel"/>
    <w:tmpl w:val="94109E26"/>
    <w:lvl w:ilvl="0" w:tplc="AAD07976">
      <w:numFmt w:val="bullet"/>
      <w:lvlText w:val="-"/>
      <w:lvlJc w:val="center"/>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75524E"/>
    <w:multiLevelType w:val="multilevel"/>
    <w:tmpl w:val="69F43ED8"/>
    <w:lvl w:ilvl="0">
      <w:start w:val="1"/>
      <w:numFmt w:val="decimal"/>
      <w:lvlText w:val="%1"/>
      <w:lvlJc w:val="left"/>
      <w:pPr>
        <w:ind w:left="432" w:hanging="432"/>
      </w:pPr>
      <w:rPr>
        <w:b/>
        <w:bCs w:val="0"/>
        <w:i w:val="0"/>
        <w:iCs w:val="0"/>
        <w:caps w:val="0"/>
        <w:smallCaps w:val="0"/>
        <w:strike w:val="0"/>
        <w:dstrike w:val="0"/>
        <w:noProof w:val="0"/>
        <w:vanish w:val="0"/>
        <w:color w:val="000000"/>
        <w:spacing w:val="0"/>
        <w:kern w:val="0"/>
        <w:position w:val="0"/>
        <w:u w:val="none" w:color="000000"/>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2"/>
      <w:numFmt w:val="bullet"/>
      <w:lvlText w:val="–"/>
      <w:lvlJc w:val="left"/>
      <w:pPr>
        <w:ind w:left="576" w:hanging="576"/>
      </w:pPr>
      <w:rPr>
        <w:rFonts w:ascii="Calibri" w:eastAsiaTheme="minorEastAsia" w:hAnsi="Calibri" w:cs="Times New Roman"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21946953"/>
    <w:multiLevelType w:val="hybridMultilevel"/>
    <w:tmpl w:val="DAF47050"/>
    <w:lvl w:ilvl="0" w:tplc="0D364BC2">
      <w:numFmt w:val="bullet"/>
      <w:lvlText w:val="-"/>
      <w:lvlJc w:val="right"/>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7E66CA"/>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37" w15:restartNumberingAfterBreak="0">
    <w:nsid w:val="22F96A72"/>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38" w15:restartNumberingAfterBreak="0">
    <w:nsid w:val="24D1254B"/>
    <w:multiLevelType w:val="hybridMultilevel"/>
    <w:tmpl w:val="DF520D9E"/>
    <w:lvl w:ilvl="0" w:tplc="79F06E26">
      <w:start w:val="1"/>
      <w:numFmt w:val="decimal"/>
      <w:pStyle w:val="Appendix"/>
      <w:lvlText w:val="Appendix %1"/>
      <w:lvlJc w:val="left"/>
      <w:pPr>
        <w:ind w:left="720" w:hanging="360"/>
      </w:pPr>
      <w:rPr>
        <w:rFonts w:hint="default"/>
      </w:rPr>
    </w:lvl>
    <w:lvl w:ilvl="1" w:tplc="1A1E4160" w:tentative="1">
      <w:start w:val="1"/>
      <w:numFmt w:val="lowerLetter"/>
      <w:lvlText w:val="%2."/>
      <w:lvlJc w:val="left"/>
      <w:pPr>
        <w:ind w:left="1440" w:hanging="360"/>
      </w:pPr>
    </w:lvl>
    <w:lvl w:ilvl="2" w:tplc="7AE8B418" w:tentative="1">
      <w:start w:val="1"/>
      <w:numFmt w:val="lowerRoman"/>
      <w:lvlText w:val="%3."/>
      <w:lvlJc w:val="right"/>
      <w:pPr>
        <w:ind w:left="2160" w:hanging="180"/>
      </w:pPr>
    </w:lvl>
    <w:lvl w:ilvl="3" w:tplc="B5169710" w:tentative="1">
      <w:start w:val="1"/>
      <w:numFmt w:val="decimal"/>
      <w:lvlText w:val="%4."/>
      <w:lvlJc w:val="left"/>
      <w:pPr>
        <w:ind w:left="2880" w:hanging="360"/>
      </w:pPr>
    </w:lvl>
    <w:lvl w:ilvl="4" w:tplc="CB8679EC" w:tentative="1">
      <w:start w:val="1"/>
      <w:numFmt w:val="lowerLetter"/>
      <w:lvlText w:val="%5."/>
      <w:lvlJc w:val="left"/>
      <w:pPr>
        <w:ind w:left="3600" w:hanging="360"/>
      </w:pPr>
    </w:lvl>
    <w:lvl w:ilvl="5" w:tplc="D0A037FC" w:tentative="1">
      <w:start w:val="1"/>
      <w:numFmt w:val="lowerRoman"/>
      <w:lvlText w:val="%6."/>
      <w:lvlJc w:val="right"/>
      <w:pPr>
        <w:ind w:left="4320" w:hanging="180"/>
      </w:pPr>
    </w:lvl>
    <w:lvl w:ilvl="6" w:tplc="379CBDD4" w:tentative="1">
      <w:start w:val="1"/>
      <w:numFmt w:val="decimal"/>
      <w:lvlText w:val="%7."/>
      <w:lvlJc w:val="left"/>
      <w:pPr>
        <w:ind w:left="5040" w:hanging="360"/>
      </w:pPr>
    </w:lvl>
    <w:lvl w:ilvl="7" w:tplc="F022CC54" w:tentative="1">
      <w:start w:val="1"/>
      <w:numFmt w:val="lowerLetter"/>
      <w:lvlText w:val="%8."/>
      <w:lvlJc w:val="left"/>
      <w:pPr>
        <w:ind w:left="5760" w:hanging="360"/>
      </w:pPr>
    </w:lvl>
    <w:lvl w:ilvl="8" w:tplc="5FA496A8" w:tentative="1">
      <w:start w:val="1"/>
      <w:numFmt w:val="lowerRoman"/>
      <w:lvlText w:val="%9."/>
      <w:lvlJc w:val="right"/>
      <w:pPr>
        <w:ind w:left="6480" w:hanging="180"/>
      </w:pPr>
    </w:lvl>
  </w:abstractNum>
  <w:abstractNum w:abstractNumId="39" w15:restartNumberingAfterBreak="0">
    <w:nsid w:val="250D2E05"/>
    <w:multiLevelType w:val="hybridMultilevel"/>
    <w:tmpl w:val="D9BEE87E"/>
    <w:lvl w:ilvl="0" w:tplc="FFFFFFFF">
      <w:numFmt w:val="bullet"/>
      <w:lvlText w:val="-"/>
      <w:lvlJc w:val="left"/>
      <w:pPr>
        <w:ind w:left="720" w:hanging="360"/>
      </w:pPr>
      <w:rPr>
        <w:rFonts w:ascii="Arial" w:eastAsia="Arial" w:hAnsi="Arial" w:cs="Arial" w:hint="default"/>
      </w:rPr>
    </w:lvl>
    <w:lvl w:ilvl="1" w:tplc="9356D258">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51A186C"/>
    <w:multiLevelType w:val="multilevel"/>
    <w:tmpl w:val="F8EE5462"/>
    <w:lvl w:ilvl="0">
      <w:start w:val="1"/>
      <w:numFmt w:val="decimal"/>
      <w:lvlText w:val="%1."/>
      <w:lvlJc w:val="left"/>
      <w:pPr>
        <w:ind w:left="720" w:hanging="360"/>
      </w:pPr>
      <w:rPr>
        <w:b/>
        <w:bCs w:val="0"/>
      </w:rPr>
    </w:lvl>
    <w:lvl w:ilvl="1">
      <w:start w:val="1"/>
      <w:numFmt w:val="decimal"/>
      <w:isLgl/>
      <w:lvlText w:val="%1.%2"/>
      <w:lvlJc w:val="left"/>
      <w:pPr>
        <w:ind w:left="1080" w:hanging="360"/>
      </w:pPr>
      <w:rPr>
        <w:rFonts w:eastAsia="Arial" w:hint="default"/>
      </w:rPr>
    </w:lvl>
    <w:lvl w:ilvl="2">
      <w:start w:val="1"/>
      <w:numFmt w:val="decimal"/>
      <w:isLgl/>
      <w:lvlText w:val="%1.%2.%3"/>
      <w:lvlJc w:val="left"/>
      <w:pPr>
        <w:ind w:left="1800" w:hanging="720"/>
      </w:pPr>
      <w:rPr>
        <w:rFonts w:eastAsia="Arial" w:hint="default"/>
      </w:rPr>
    </w:lvl>
    <w:lvl w:ilvl="3">
      <w:start w:val="1"/>
      <w:numFmt w:val="decimal"/>
      <w:isLgl/>
      <w:lvlText w:val="%1.%2.%3.%4"/>
      <w:lvlJc w:val="left"/>
      <w:pPr>
        <w:ind w:left="2160" w:hanging="720"/>
      </w:pPr>
      <w:rPr>
        <w:rFonts w:eastAsia="Arial" w:hint="default"/>
      </w:rPr>
    </w:lvl>
    <w:lvl w:ilvl="4">
      <w:start w:val="1"/>
      <w:numFmt w:val="decimal"/>
      <w:isLgl/>
      <w:lvlText w:val="%1.%2.%3.%4.%5"/>
      <w:lvlJc w:val="left"/>
      <w:pPr>
        <w:ind w:left="2520" w:hanging="720"/>
      </w:pPr>
      <w:rPr>
        <w:rFonts w:eastAsia="Arial" w:hint="default"/>
      </w:rPr>
    </w:lvl>
    <w:lvl w:ilvl="5">
      <w:start w:val="1"/>
      <w:numFmt w:val="decimal"/>
      <w:isLgl/>
      <w:lvlText w:val="%1.%2.%3.%4.%5.%6"/>
      <w:lvlJc w:val="left"/>
      <w:pPr>
        <w:ind w:left="3240" w:hanging="1080"/>
      </w:pPr>
      <w:rPr>
        <w:rFonts w:eastAsia="Arial" w:hint="default"/>
      </w:rPr>
    </w:lvl>
    <w:lvl w:ilvl="6">
      <w:start w:val="1"/>
      <w:numFmt w:val="decimal"/>
      <w:isLgl/>
      <w:lvlText w:val="%1.%2.%3.%4.%5.%6.%7"/>
      <w:lvlJc w:val="left"/>
      <w:pPr>
        <w:ind w:left="3600" w:hanging="1080"/>
      </w:pPr>
      <w:rPr>
        <w:rFonts w:eastAsia="Arial" w:hint="default"/>
      </w:rPr>
    </w:lvl>
    <w:lvl w:ilvl="7">
      <w:start w:val="1"/>
      <w:numFmt w:val="decimal"/>
      <w:isLgl/>
      <w:lvlText w:val="%1.%2.%3.%4.%5.%6.%7.%8"/>
      <w:lvlJc w:val="left"/>
      <w:pPr>
        <w:ind w:left="4320" w:hanging="1440"/>
      </w:pPr>
      <w:rPr>
        <w:rFonts w:eastAsia="Arial" w:hint="default"/>
      </w:rPr>
    </w:lvl>
    <w:lvl w:ilvl="8">
      <w:start w:val="1"/>
      <w:numFmt w:val="decimal"/>
      <w:isLgl/>
      <w:lvlText w:val="%1.%2.%3.%4.%5.%6.%7.%8.%9"/>
      <w:lvlJc w:val="left"/>
      <w:pPr>
        <w:ind w:left="4680" w:hanging="1440"/>
      </w:pPr>
      <w:rPr>
        <w:rFonts w:eastAsia="Arial" w:hint="default"/>
      </w:rPr>
    </w:lvl>
  </w:abstractNum>
  <w:abstractNum w:abstractNumId="41" w15:restartNumberingAfterBreak="0">
    <w:nsid w:val="25C06E4C"/>
    <w:multiLevelType w:val="multilevel"/>
    <w:tmpl w:val="24B00094"/>
    <w:lvl w:ilvl="0">
      <w:start w:val="8"/>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42" w15:restartNumberingAfterBreak="0">
    <w:nsid w:val="26710108"/>
    <w:multiLevelType w:val="multilevel"/>
    <w:tmpl w:val="776ABD7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956028C"/>
    <w:multiLevelType w:val="multilevel"/>
    <w:tmpl w:val="29A89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2B523651"/>
    <w:multiLevelType w:val="hybridMultilevel"/>
    <w:tmpl w:val="029C6570"/>
    <w:lvl w:ilvl="0" w:tplc="9356D258">
      <w:numFmt w:val="bullet"/>
      <w:lvlText w:val="-"/>
      <w:lvlJc w:val="left"/>
      <w:pPr>
        <w:ind w:left="1408" w:hanging="360"/>
      </w:pPr>
      <w:rPr>
        <w:rFonts w:ascii="Arial" w:eastAsia="Arial" w:hAnsi="Arial" w:cs="Arial"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abstractNum w:abstractNumId="45" w15:restartNumberingAfterBreak="0">
    <w:nsid w:val="2E5C4280"/>
    <w:multiLevelType w:val="hybridMultilevel"/>
    <w:tmpl w:val="42145DDE"/>
    <w:lvl w:ilvl="0" w:tplc="0D364BC2">
      <w:numFmt w:val="bullet"/>
      <w:lvlText w:val="-"/>
      <w:lvlJc w:val="right"/>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2A686A"/>
    <w:multiLevelType w:val="hybridMultilevel"/>
    <w:tmpl w:val="94D2DD50"/>
    <w:lvl w:ilvl="0" w:tplc="AAD07976">
      <w:numFmt w:val="bullet"/>
      <w:lvlText w:val="-"/>
      <w:lvlJc w:val="center"/>
      <w:pPr>
        <w:ind w:left="720" w:hanging="360"/>
      </w:pPr>
      <w:rPr>
        <w:rFonts w:ascii="Arial" w:eastAsia="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C94DD0"/>
    <w:multiLevelType w:val="multilevel"/>
    <w:tmpl w:val="2E64257E"/>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324F4E44"/>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49" w15:restartNumberingAfterBreak="0">
    <w:nsid w:val="327A30BB"/>
    <w:multiLevelType w:val="hybridMultilevel"/>
    <w:tmpl w:val="47D2C9A8"/>
    <w:lvl w:ilvl="0" w:tplc="AAD07976">
      <w:numFmt w:val="bullet"/>
      <w:lvlText w:val="-"/>
      <w:lvlJc w:val="center"/>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5FF41E9"/>
    <w:multiLevelType w:val="multilevel"/>
    <w:tmpl w:val="D668EA84"/>
    <w:lvl w:ilvl="0">
      <w:start w:val="1"/>
      <w:numFmt w:val="decimal"/>
      <w:lvlText w:val="%1."/>
      <w:lvlJc w:val="left"/>
      <w:pPr>
        <w:ind w:left="360" w:hanging="360"/>
      </w:pPr>
      <w:rPr>
        <w:b/>
        <w:bCs w:val="0"/>
      </w:rPr>
    </w:lvl>
    <w:lvl w:ilvl="1">
      <w:start w:val="1"/>
      <w:numFmt w:val="decimal"/>
      <w:isLgl/>
      <w:lvlText w:val="%1.%2"/>
      <w:lvlJc w:val="left"/>
      <w:pPr>
        <w:ind w:left="720" w:hanging="360"/>
      </w:pPr>
      <w:rPr>
        <w:rFonts w:eastAsia="Arial" w:hint="default"/>
        <w:b w:val="0"/>
        <w:bCs/>
      </w:rPr>
    </w:lvl>
    <w:lvl w:ilvl="2">
      <w:start w:val="1"/>
      <w:numFmt w:val="decimal"/>
      <w:isLgl/>
      <w:lvlText w:val="%1.%2.%3"/>
      <w:lvlJc w:val="left"/>
      <w:pPr>
        <w:ind w:left="1440" w:hanging="720"/>
      </w:pPr>
      <w:rPr>
        <w:rFonts w:eastAsia="Arial" w:hint="default"/>
      </w:rPr>
    </w:lvl>
    <w:lvl w:ilvl="3">
      <w:start w:val="1"/>
      <w:numFmt w:val="decimal"/>
      <w:isLgl/>
      <w:lvlText w:val="%1.%2.%3.%4"/>
      <w:lvlJc w:val="left"/>
      <w:pPr>
        <w:ind w:left="1800" w:hanging="720"/>
      </w:pPr>
      <w:rPr>
        <w:rFonts w:eastAsia="Arial" w:hint="default"/>
      </w:rPr>
    </w:lvl>
    <w:lvl w:ilvl="4">
      <w:start w:val="1"/>
      <w:numFmt w:val="decimal"/>
      <w:isLgl/>
      <w:lvlText w:val="%1.%2.%3.%4.%5"/>
      <w:lvlJc w:val="left"/>
      <w:pPr>
        <w:ind w:left="2160" w:hanging="720"/>
      </w:pPr>
      <w:rPr>
        <w:rFonts w:eastAsia="Arial" w:hint="default"/>
      </w:rPr>
    </w:lvl>
    <w:lvl w:ilvl="5">
      <w:start w:val="1"/>
      <w:numFmt w:val="decimal"/>
      <w:isLgl/>
      <w:lvlText w:val="%1.%2.%3.%4.%5.%6"/>
      <w:lvlJc w:val="left"/>
      <w:pPr>
        <w:ind w:left="2880" w:hanging="1080"/>
      </w:pPr>
      <w:rPr>
        <w:rFonts w:eastAsia="Arial" w:hint="default"/>
      </w:rPr>
    </w:lvl>
    <w:lvl w:ilvl="6">
      <w:start w:val="1"/>
      <w:numFmt w:val="decimal"/>
      <w:isLgl/>
      <w:lvlText w:val="%1.%2.%3.%4.%5.%6.%7"/>
      <w:lvlJc w:val="left"/>
      <w:pPr>
        <w:ind w:left="3240" w:hanging="1080"/>
      </w:pPr>
      <w:rPr>
        <w:rFonts w:eastAsia="Arial" w:hint="default"/>
      </w:rPr>
    </w:lvl>
    <w:lvl w:ilvl="7">
      <w:start w:val="1"/>
      <w:numFmt w:val="decimal"/>
      <w:isLgl/>
      <w:lvlText w:val="%1.%2.%3.%4.%5.%6.%7.%8"/>
      <w:lvlJc w:val="left"/>
      <w:pPr>
        <w:ind w:left="3960" w:hanging="1440"/>
      </w:pPr>
      <w:rPr>
        <w:rFonts w:eastAsia="Arial" w:hint="default"/>
      </w:rPr>
    </w:lvl>
    <w:lvl w:ilvl="8">
      <w:start w:val="1"/>
      <w:numFmt w:val="decimal"/>
      <w:isLgl/>
      <w:lvlText w:val="%1.%2.%3.%4.%5.%6.%7.%8.%9"/>
      <w:lvlJc w:val="left"/>
      <w:pPr>
        <w:ind w:left="4320" w:hanging="1440"/>
      </w:pPr>
      <w:rPr>
        <w:rFonts w:eastAsia="Arial" w:hint="default"/>
      </w:rPr>
    </w:lvl>
  </w:abstractNum>
  <w:abstractNum w:abstractNumId="51" w15:restartNumberingAfterBreak="0">
    <w:nsid w:val="375B6B06"/>
    <w:multiLevelType w:val="multilevel"/>
    <w:tmpl w:val="2E64257E"/>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37976260"/>
    <w:multiLevelType w:val="multilevel"/>
    <w:tmpl w:val="3A6828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386A6D57"/>
    <w:multiLevelType w:val="multilevel"/>
    <w:tmpl w:val="F34EA4A6"/>
    <w:lvl w:ilvl="0">
      <w:start w:val="13"/>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54" w15:restartNumberingAfterBreak="0">
    <w:nsid w:val="39232663"/>
    <w:multiLevelType w:val="multilevel"/>
    <w:tmpl w:val="2E64257E"/>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3ABE45A7"/>
    <w:multiLevelType w:val="multilevel"/>
    <w:tmpl w:val="BF38723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6" w15:restartNumberingAfterBreak="0">
    <w:nsid w:val="3AFC1E52"/>
    <w:multiLevelType w:val="hybridMultilevel"/>
    <w:tmpl w:val="B4A6F84A"/>
    <w:lvl w:ilvl="0" w:tplc="9356D25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B6384F"/>
    <w:multiLevelType w:val="hybridMultilevel"/>
    <w:tmpl w:val="85684FBC"/>
    <w:lvl w:ilvl="0" w:tplc="AAD07976">
      <w:numFmt w:val="bullet"/>
      <w:lvlText w:val="-"/>
      <w:lvlJc w:val="center"/>
      <w:pPr>
        <w:ind w:left="1069" w:hanging="360"/>
      </w:pPr>
      <w:rPr>
        <w:rFonts w:ascii="Arial" w:eastAsia="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E975E9B"/>
    <w:multiLevelType w:val="hybridMultilevel"/>
    <w:tmpl w:val="30B2863E"/>
    <w:lvl w:ilvl="0" w:tplc="AAD07976">
      <w:numFmt w:val="bullet"/>
      <w:lvlText w:val="-"/>
      <w:lvlJc w:val="center"/>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3E0A38"/>
    <w:multiLevelType w:val="hybridMultilevel"/>
    <w:tmpl w:val="FE8E3AA0"/>
    <w:lvl w:ilvl="0" w:tplc="9356D258">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6963DC0"/>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61" w15:restartNumberingAfterBreak="0">
    <w:nsid w:val="469C2399"/>
    <w:multiLevelType w:val="hybridMultilevel"/>
    <w:tmpl w:val="BBDEB89A"/>
    <w:lvl w:ilvl="0" w:tplc="AAD07976">
      <w:numFmt w:val="bullet"/>
      <w:lvlText w:val="-"/>
      <w:lvlJc w:val="center"/>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4D0272"/>
    <w:multiLevelType w:val="multilevel"/>
    <w:tmpl w:val="F0209074"/>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3" w15:restartNumberingAfterBreak="0">
    <w:nsid w:val="4A735E62"/>
    <w:multiLevelType w:val="multilevel"/>
    <w:tmpl w:val="24B00094"/>
    <w:lvl w:ilvl="0">
      <w:start w:val="8"/>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64" w15:restartNumberingAfterBreak="0">
    <w:nsid w:val="4A781C73"/>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65" w15:restartNumberingAfterBreak="0">
    <w:nsid w:val="4AEA3FAD"/>
    <w:multiLevelType w:val="hybridMultilevel"/>
    <w:tmpl w:val="7B9ED760"/>
    <w:lvl w:ilvl="0" w:tplc="AAD07976">
      <w:numFmt w:val="bullet"/>
      <w:lvlText w:val="-"/>
      <w:lvlJc w:val="center"/>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B52B6E"/>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67" w15:restartNumberingAfterBreak="0">
    <w:nsid w:val="4E9871E4"/>
    <w:multiLevelType w:val="hybridMultilevel"/>
    <w:tmpl w:val="B2DAFBA2"/>
    <w:lvl w:ilvl="0" w:tplc="AAD07976">
      <w:numFmt w:val="bullet"/>
      <w:lvlText w:val="-"/>
      <w:lvlJc w:val="center"/>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0879E7"/>
    <w:multiLevelType w:val="multilevel"/>
    <w:tmpl w:val="D6F07752"/>
    <w:lvl w:ilvl="0">
      <w:start w:val="1"/>
      <w:numFmt w:val="decimal"/>
      <w:lvlText w:val="%1"/>
      <w:lvlJc w:val="left"/>
      <w:pPr>
        <w:ind w:left="432" w:hanging="432"/>
      </w:pPr>
      <w:rPr>
        <w:b/>
        <w:bCs w:val="0"/>
        <w:i w:val="0"/>
        <w:iCs w:val="0"/>
        <w:caps w:val="0"/>
        <w:smallCaps w:val="0"/>
        <w:strike w:val="0"/>
        <w:dstrike w:val="0"/>
        <w:noProof w:val="0"/>
        <w:vanish w:val="0"/>
        <w:color w:val="000000"/>
        <w:spacing w:val="0"/>
        <w:kern w:val="0"/>
        <w:position w:val="0"/>
        <w:u w:val="none" w:color="000000"/>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2"/>
      <w:numFmt w:val="bullet"/>
      <w:lvlText w:val="–"/>
      <w:lvlJc w:val="left"/>
      <w:pPr>
        <w:ind w:left="576" w:hanging="576"/>
      </w:pPr>
      <w:rPr>
        <w:rFonts w:ascii="Calibri" w:eastAsiaTheme="minorEastAsia" w:hAnsi="Calibri" w:cs="Times New Roman"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15:restartNumberingAfterBreak="0">
    <w:nsid w:val="50C6002A"/>
    <w:multiLevelType w:val="hybridMultilevel"/>
    <w:tmpl w:val="C4E4F61C"/>
    <w:lvl w:ilvl="0" w:tplc="AAD07976">
      <w:numFmt w:val="bullet"/>
      <w:lvlText w:val="-"/>
      <w:lvlJc w:val="center"/>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9E5D65"/>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71" w15:restartNumberingAfterBreak="0">
    <w:nsid w:val="51A55FC2"/>
    <w:multiLevelType w:val="hybridMultilevel"/>
    <w:tmpl w:val="1F6E1F04"/>
    <w:lvl w:ilvl="0" w:tplc="B6CAD8FC">
      <w:start w:val="1"/>
      <w:numFmt w:val="decimal"/>
      <w:pStyle w:val="RSHangingNumbers"/>
      <w:lvlText w:val="%1."/>
      <w:lvlJc w:val="left"/>
      <w:pPr>
        <w:tabs>
          <w:tab w:val="num" w:pos="1440"/>
        </w:tabs>
        <w:ind w:left="1440" w:hanging="720"/>
      </w:pPr>
      <w:rPr>
        <w:rFonts w:hint="default"/>
      </w:rPr>
    </w:lvl>
    <w:lvl w:ilvl="1" w:tplc="CF268D8E" w:tentative="1">
      <w:start w:val="1"/>
      <w:numFmt w:val="lowerLetter"/>
      <w:lvlText w:val="%2."/>
      <w:lvlJc w:val="left"/>
      <w:pPr>
        <w:tabs>
          <w:tab w:val="num" w:pos="1440"/>
        </w:tabs>
        <w:ind w:left="1440" w:hanging="360"/>
      </w:pPr>
    </w:lvl>
    <w:lvl w:ilvl="2" w:tplc="1C1CD57A" w:tentative="1">
      <w:start w:val="1"/>
      <w:numFmt w:val="lowerRoman"/>
      <w:lvlText w:val="%3."/>
      <w:lvlJc w:val="right"/>
      <w:pPr>
        <w:tabs>
          <w:tab w:val="num" w:pos="2160"/>
        </w:tabs>
        <w:ind w:left="2160" w:hanging="180"/>
      </w:pPr>
    </w:lvl>
    <w:lvl w:ilvl="3" w:tplc="4ACE59EC" w:tentative="1">
      <w:start w:val="1"/>
      <w:numFmt w:val="decimal"/>
      <w:lvlText w:val="%4."/>
      <w:lvlJc w:val="left"/>
      <w:pPr>
        <w:tabs>
          <w:tab w:val="num" w:pos="2880"/>
        </w:tabs>
        <w:ind w:left="2880" w:hanging="360"/>
      </w:pPr>
    </w:lvl>
    <w:lvl w:ilvl="4" w:tplc="0BC85182" w:tentative="1">
      <w:start w:val="1"/>
      <w:numFmt w:val="lowerLetter"/>
      <w:lvlText w:val="%5."/>
      <w:lvlJc w:val="left"/>
      <w:pPr>
        <w:tabs>
          <w:tab w:val="num" w:pos="3600"/>
        </w:tabs>
        <w:ind w:left="3600" w:hanging="360"/>
      </w:pPr>
    </w:lvl>
    <w:lvl w:ilvl="5" w:tplc="6F60563A" w:tentative="1">
      <w:start w:val="1"/>
      <w:numFmt w:val="lowerRoman"/>
      <w:lvlText w:val="%6."/>
      <w:lvlJc w:val="right"/>
      <w:pPr>
        <w:tabs>
          <w:tab w:val="num" w:pos="4320"/>
        </w:tabs>
        <w:ind w:left="4320" w:hanging="180"/>
      </w:pPr>
    </w:lvl>
    <w:lvl w:ilvl="6" w:tplc="7B4446E2" w:tentative="1">
      <w:start w:val="1"/>
      <w:numFmt w:val="decimal"/>
      <w:lvlText w:val="%7."/>
      <w:lvlJc w:val="left"/>
      <w:pPr>
        <w:tabs>
          <w:tab w:val="num" w:pos="5040"/>
        </w:tabs>
        <w:ind w:left="5040" w:hanging="360"/>
      </w:pPr>
    </w:lvl>
    <w:lvl w:ilvl="7" w:tplc="DB9A3134" w:tentative="1">
      <w:start w:val="1"/>
      <w:numFmt w:val="lowerLetter"/>
      <w:lvlText w:val="%8."/>
      <w:lvlJc w:val="left"/>
      <w:pPr>
        <w:tabs>
          <w:tab w:val="num" w:pos="5760"/>
        </w:tabs>
        <w:ind w:left="5760" w:hanging="360"/>
      </w:pPr>
    </w:lvl>
    <w:lvl w:ilvl="8" w:tplc="162041A6" w:tentative="1">
      <w:start w:val="1"/>
      <w:numFmt w:val="lowerRoman"/>
      <w:lvlText w:val="%9."/>
      <w:lvlJc w:val="right"/>
      <w:pPr>
        <w:tabs>
          <w:tab w:val="num" w:pos="6480"/>
        </w:tabs>
        <w:ind w:left="6480" w:hanging="180"/>
      </w:pPr>
    </w:lvl>
  </w:abstractNum>
  <w:abstractNum w:abstractNumId="72" w15:restartNumberingAfterBreak="0">
    <w:nsid w:val="52913A22"/>
    <w:multiLevelType w:val="hybridMultilevel"/>
    <w:tmpl w:val="127C635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603F4B"/>
    <w:multiLevelType w:val="hybridMultilevel"/>
    <w:tmpl w:val="34A051D2"/>
    <w:lvl w:ilvl="0" w:tplc="0D364BC2">
      <w:numFmt w:val="bullet"/>
      <w:lvlText w:val="-"/>
      <w:lvlJc w:val="right"/>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995945"/>
    <w:multiLevelType w:val="hybridMultilevel"/>
    <w:tmpl w:val="F61C3132"/>
    <w:lvl w:ilvl="0" w:tplc="AAD07976">
      <w:numFmt w:val="bullet"/>
      <w:lvlText w:val="-"/>
      <w:lvlJc w:val="center"/>
      <w:pPr>
        <w:ind w:left="1069"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3D72DB"/>
    <w:multiLevelType w:val="multilevel"/>
    <w:tmpl w:val="2E64257E"/>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54BC758D"/>
    <w:multiLevelType w:val="multilevel"/>
    <w:tmpl w:val="3A6828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55D049FC"/>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78" w15:restartNumberingAfterBreak="0">
    <w:nsid w:val="569272A4"/>
    <w:multiLevelType w:val="hybridMultilevel"/>
    <w:tmpl w:val="EF32EC54"/>
    <w:lvl w:ilvl="0" w:tplc="9356D25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6E6AAE"/>
    <w:multiLevelType w:val="hybridMultilevel"/>
    <w:tmpl w:val="285A6508"/>
    <w:lvl w:ilvl="0" w:tplc="0D364BC2">
      <w:numFmt w:val="bullet"/>
      <w:lvlText w:val="-"/>
      <w:lvlJc w:val="right"/>
      <w:pPr>
        <w:ind w:left="720" w:hanging="360"/>
      </w:pPr>
      <w:rPr>
        <w:rFonts w:ascii="Arial" w:eastAsia="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775731C"/>
    <w:multiLevelType w:val="hybridMultilevel"/>
    <w:tmpl w:val="67A6ACB6"/>
    <w:lvl w:ilvl="0" w:tplc="AAD07976">
      <w:numFmt w:val="bullet"/>
      <w:lvlText w:val="-"/>
      <w:lvlJc w:val="center"/>
      <w:pPr>
        <w:ind w:left="720" w:hanging="360"/>
      </w:pPr>
      <w:rPr>
        <w:rFonts w:ascii="Arial" w:eastAsia="Arial" w:hAnsi="Arial" w:hint="default"/>
      </w:rPr>
    </w:lvl>
    <w:lvl w:ilvl="1" w:tplc="6CFC8F54">
      <w:start w:val="6"/>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7B86BD9"/>
    <w:multiLevelType w:val="hybridMultilevel"/>
    <w:tmpl w:val="F2AE93FE"/>
    <w:lvl w:ilvl="0" w:tplc="FFFFFFFF">
      <w:numFmt w:val="bullet"/>
      <w:lvlText w:val="-"/>
      <w:lvlJc w:val="center"/>
      <w:pPr>
        <w:ind w:left="1069" w:hanging="360"/>
      </w:pPr>
      <w:rPr>
        <w:rFonts w:ascii="Arial" w:eastAsia="Arial" w:hAnsi="Arial" w:hint="default"/>
      </w:rPr>
    </w:lvl>
    <w:lvl w:ilvl="1" w:tplc="0D364BC2">
      <w:numFmt w:val="bullet"/>
      <w:lvlText w:val="-"/>
      <w:lvlJc w:val="right"/>
      <w:pPr>
        <w:ind w:left="1440" w:hanging="360"/>
      </w:pPr>
      <w:rPr>
        <w:rFonts w:ascii="Arial" w:eastAsia="Arial" w:hAnsi="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A74545B"/>
    <w:multiLevelType w:val="hybridMultilevel"/>
    <w:tmpl w:val="D472BDE0"/>
    <w:lvl w:ilvl="0" w:tplc="0D364BC2">
      <w:numFmt w:val="bullet"/>
      <w:lvlText w:val="-"/>
      <w:lvlJc w:val="right"/>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D7E7633"/>
    <w:multiLevelType w:val="hybridMultilevel"/>
    <w:tmpl w:val="E9003922"/>
    <w:lvl w:ilvl="0" w:tplc="BEBE0908">
      <w:start w:val="1"/>
      <w:numFmt w:val="decimal"/>
      <w:lvlText w:val="(%1)"/>
      <w:lvlJc w:val="left"/>
      <w:pPr>
        <w:ind w:left="360" w:hanging="360"/>
      </w:pPr>
      <w:rPr>
        <w:rFonts w:eastAsia="Arial" w:hint="default"/>
        <w:b/>
      </w:rPr>
    </w:lvl>
    <w:lvl w:ilvl="1" w:tplc="3E2C7BE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D89133E"/>
    <w:multiLevelType w:val="hybridMultilevel"/>
    <w:tmpl w:val="753E5F4A"/>
    <w:lvl w:ilvl="0" w:tplc="AAD07976">
      <w:numFmt w:val="bullet"/>
      <w:lvlText w:val="-"/>
      <w:lvlJc w:val="center"/>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DCD57E6"/>
    <w:multiLevelType w:val="hybridMultilevel"/>
    <w:tmpl w:val="9BFA5B32"/>
    <w:lvl w:ilvl="0" w:tplc="9356D25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E470548"/>
    <w:multiLevelType w:val="multilevel"/>
    <w:tmpl w:val="3A6828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7" w15:restartNumberingAfterBreak="0">
    <w:nsid w:val="5FB576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FC14968"/>
    <w:multiLevelType w:val="multilevel"/>
    <w:tmpl w:val="F0209074"/>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9" w15:restartNumberingAfterBreak="0">
    <w:nsid w:val="60090CBD"/>
    <w:multiLevelType w:val="multilevel"/>
    <w:tmpl w:val="3A6828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613F755E"/>
    <w:multiLevelType w:val="multilevel"/>
    <w:tmpl w:val="3A6828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1" w15:restartNumberingAfterBreak="0">
    <w:nsid w:val="62287187"/>
    <w:multiLevelType w:val="multilevel"/>
    <w:tmpl w:val="F8EE5462"/>
    <w:lvl w:ilvl="0">
      <w:start w:val="1"/>
      <w:numFmt w:val="decimal"/>
      <w:lvlText w:val="%1."/>
      <w:lvlJc w:val="left"/>
      <w:pPr>
        <w:ind w:left="720" w:hanging="360"/>
      </w:pPr>
      <w:rPr>
        <w:b/>
        <w:bCs w:val="0"/>
      </w:rPr>
    </w:lvl>
    <w:lvl w:ilvl="1">
      <w:start w:val="1"/>
      <w:numFmt w:val="decimal"/>
      <w:isLgl/>
      <w:lvlText w:val="%1.%2"/>
      <w:lvlJc w:val="left"/>
      <w:pPr>
        <w:ind w:left="1080" w:hanging="360"/>
      </w:pPr>
      <w:rPr>
        <w:rFonts w:eastAsia="Arial" w:hint="default"/>
      </w:rPr>
    </w:lvl>
    <w:lvl w:ilvl="2">
      <w:start w:val="1"/>
      <w:numFmt w:val="decimal"/>
      <w:isLgl/>
      <w:lvlText w:val="%1.%2.%3"/>
      <w:lvlJc w:val="left"/>
      <w:pPr>
        <w:ind w:left="1800" w:hanging="720"/>
      </w:pPr>
      <w:rPr>
        <w:rFonts w:eastAsia="Arial" w:hint="default"/>
      </w:rPr>
    </w:lvl>
    <w:lvl w:ilvl="3">
      <w:start w:val="1"/>
      <w:numFmt w:val="decimal"/>
      <w:isLgl/>
      <w:lvlText w:val="%1.%2.%3.%4"/>
      <w:lvlJc w:val="left"/>
      <w:pPr>
        <w:ind w:left="2160" w:hanging="720"/>
      </w:pPr>
      <w:rPr>
        <w:rFonts w:eastAsia="Arial" w:hint="default"/>
      </w:rPr>
    </w:lvl>
    <w:lvl w:ilvl="4">
      <w:start w:val="1"/>
      <w:numFmt w:val="decimal"/>
      <w:isLgl/>
      <w:lvlText w:val="%1.%2.%3.%4.%5"/>
      <w:lvlJc w:val="left"/>
      <w:pPr>
        <w:ind w:left="2520" w:hanging="720"/>
      </w:pPr>
      <w:rPr>
        <w:rFonts w:eastAsia="Arial" w:hint="default"/>
      </w:rPr>
    </w:lvl>
    <w:lvl w:ilvl="5">
      <w:start w:val="1"/>
      <w:numFmt w:val="decimal"/>
      <w:isLgl/>
      <w:lvlText w:val="%1.%2.%3.%4.%5.%6"/>
      <w:lvlJc w:val="left"/>
      <w:pPr>
        <w:ind w:left="3240" w:hanging="1080"/>
      </w:pPr>
      <w:rPr>
        <w:rFonts w:eastAsia="Arial" w:hint="default"/>
      </w:rPr>
    </w:lvl>
    <w:lvl w:ilvl="6">
      <w:start w:val="1"/>
      <w:numFmt w:val="decimal"/>
      <w:isLgl/>
      <w:lvlText w:val="%1.%2.%3.%4.%5.%6.%7"/>
      <w:lvlJc w:val="left"/>
      <w:pPr>
        <w:ind w:left="3600" w:hanging="1080"/>
      </w:pPr>
      <w:rPr>
        <w:rFonts w:eastAsia="Arial" w:hint="default"/>
      </w:rPr>
    </w:lvl>
    <w:lvl w:ilvl="7">
      <w:start w:val="1"/>
      <w:numFmt w:val="decimal"/>
      <w:isLgl/>
      <w:lvlText w:val="%1.%2.%3.%4.%5.%6.%7.%8"/>
      <w:lvlJc w:val="left"/>
      <w:pPr>
        <w:ind w:left="4320" w:hanging="1440"/>
      </w:pPr>
      <w:rPr>
        <w:rFonts w:eastAsia="Arial" w:hint="default"/>
      </w:rPr>
    </w:lvl>
    <w:lvl w:ilvl="8">
      <w:start w:val="1"/>
      <w:numFmt w:val="decimal"/>
      <w:isLgl/>
      <w:lvlText w:val="%1.%2.%3.%4.%5.%6.%7.%8.%9"/>
      <w:lvlJc w:val="left"/>
      <w:pPr>
        <w:ind w:left="4680" w:hanging="1440"/>
      </w:pPr>
      <w:rPr>
        <w:rFonts w:eastAsia="Arial" w:hint="default"/>
      </w:rPr>
    </w:lvl>
  </w:abstractNum>
  <w:abstractNum w:abstractNumId="92" w15:restartNumberingAfterBreak="0">
    <w:nsid w:val="65314485"/>
    <w:multiLevelType w:val="multilevel"/>
    <w:tmpl w:val="D668EA84"/>
    <w:lvl w:ilvl="0">
      <w:start w:val="1"/>
      <w:numFmt w:val="decimal"/>
      <w:lvlText w:val="%1."/>
      <w:lvlJc w:val="left"/>
      <w:pPr>
        <w:ind w:left="360" w:hanging="360"/>
      </w:pPr>
      <w:rPr>
        <w:b/>
        <w:bCs w:val="0"/>
      </w:rPr>
    </w:lvl>
    <w:lvl w:ilvl="1">
      <w:start w:val="1"/>
      <w:numFmt w:val="decimal"/>
      <w:isLgl/>
      <w:lvlText w:val="%1.%2"/>
      <w:lvlJc w:val="left"/>
      <w:pPr>
        <w:ind w:left="720" w:hanging="360"/>
      </w:pPr>
      <w:rPr>
        <w:rFonts w:eastAsia="Arial" w:hint="default"/>
        <w:b w:val="0"/>
        <w:bCs/>
      </w:rPr>
    </w:lvl>
    <w:lvl w:ilvl="2">
      <w:start w:val="1"/>
      <w:numFmt w:val="decimal"/>
      <w:isLgl/>
      <w:lvlText w:val="%1.%2.%3"/>
      <w:lvlJc w:val="left"/>
      <w:pPr>
        <w:ind w:left="1440" w:hanging="720"/>
      </w:pPr>
      <w:rPr>
        <w:rFonts w:eastAsia="Arial" w:hint="default"/>
      </w:rPr>
    </w:lvl>
    <w:lvl w:ilvl="3">
      <w:start w:val="1"/>
      <w:numFmt w:val="decimal"/>
      <w:isLgl/>
      <w:lvlText w:val="%1.%2.%3.%4"/>
      <w:lvlJc w:val="left"/>
      <w:pPr>
        <w:ind w:left="1800" w:hanging="720"/>
      </w:pPr>
      <w:rPr>
        <w:rFonts w:eastAsia="Arial" w:hint="default"/>
      </w:rPr>
    </w:lvl>
    <w:lvl w:ilvl="4">
      <w:start w:val="1"/>
      <w:numFmt w:val="decimal"/>
      <w:isLgl/>
      <w:lvlText w:val="%1.%2.%3.%4.%5"/>
      <w:lvlJc w:val="left"/>
      <w:pPr>
        <w:ind w:left="2160" w:hanging="720"/>
      </w:pPr>
      <w:rPr>
        <w:rFonts w:eastAsia="Arial" w:hint="default"/>
      </w:rPr>
    </w:lvl>
    <w:lvl w:ilvl="5">
      <w:start w:val="1"/>
      <w:numFmt w:val="decimal"/>
      <w:isLgl/>
      <w:lvlText w:val="%1.%2.%3.%4.%5.%6"/>
      <w:lvlJc w:val="left"/>
      <w:pPr>
        <w:ind w:left="2880" w:hanging="1080"/>
      </w:pPr>
      <w:rPr>
        <w:rFonts w:eastAsia="Arial" w:hint="default"/>
      </w:rPr>
    </w:lvl>
    <w:lvl w:ilvl="6">
      <w:start w:val="1"/>
      <w:numFmt w:val="decimal"/>
      <w:isLgl/>
      <w:lvlText w:val="%1.%2.%3.%4.%5.%6.%7"/>
      <w:lvlJc w:val="left"/>
      <w:pPr>
        <w:ind w:left="3240" w:hanging="1080"/>
      </w:pPr>
      <w:rPr>
        <w:rFonts w:eastAsia="Arial" w:hint="default"/>
      </w:rPr>
    </w:lvl>
    <w:lvl w:ilvl="7">
      <w:start w:val="1"/>
      <w:numFmt w:val="decimal"/>
      <w:isLgl/>
      <w:lvlText w:val="%1.%2.%3.%4.%5.%6.%7.%8"/>
      <w:lvlJc w:val="left"/>
      <w:pPr>
        <w:ind w:left="3960" w:hanging="1440"/>
      </w:pPr>
      <w:rPr>
        <w:rFonts w:eastAsia="Arial" w:hint="default"/>
      </w:rPr>
    </w:lvl>
    <w:lvl w:ilvl="8">
      <w:start w:val="1"/>
      <w:numFmt w:val="decimal"/>
      <w:isLgl/>
      <w:lvlText w:val="%1.%2.%3.%4.%5.%6.%7.%8.%9"/>
      <w:lvlJc w:val="left"/>
      <w:pPr>
        <w:ind w:left="4320" w:hanging="1440"/>
      </w:pPr>
      <w:rPr>
        <w:rFonts w:eastAsia="Arial" w:hint="default"/>
      </w:rPr>
    </w:lvl>
  </w:abstractNum>
  <w:abstractNum w:abstractNumId="93" w15:restartNumberingAfterBreak="0">
    <w:nsid w:val="65A66238"/>
    <w:multiLevelType w:val="hybridMultilevel"/>
    <w:tmpl w:val="BA4C7796"/>
    <w:lvl w:ilvl="0" w:tplc="FFFFFFFF">
      <w:numFmt w:val="bullet"/>
      <w:lvlText w:val="-"/>
      <w:lvlJc w:val="right"/>
      <w:pPr>
        <w:ind w:left="720" w:hanging="360"/>
      </w:pPr>
      <w:rPr>
        <w:rFonts w:ascii="Arial" w:eastAsia="Arial" w:hAnsi="Arial" w:hint="default"/>
      </w:rPr>
    </w:lvl>
    <w:lvl w:ilvl="1" w:tplc="AAD07976">
      <w:numFmt w:val="bullet"/>
      <w:lvlText w:val="-"/>
      <w:lvlJc w:val="center"/>
      <w:pPr>
        <w:ind w:left="1440" w:hanging="360"/>
      </w:pPr>
      <w:rPr>
        <w:rFonts w:ascii="Arial" w:eastAsia="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7487C6C"/>
    <w:multiLevelType w:val="hybridMultilevel"/>
    <w:tmpl w:val="635E99C8"/>
    <w:lvl w:ilvl="0" w:tplc="0D364BC2">
      <w:numFmt w:val="bullet"/>
      <w:lvlText w:val="-"/>
      <w:lvlJc w:val="right"/>
      <w:pPr>
        <w:ind w:left="720" w:hanging="360"/>
      </w:pPr>
      <w:rPr>
        <w:rFonts w:ascii="Arial" w:eastAsia="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83A3948"/>
    <w:multiLevelType w:val="hybridMultilevel"/>
    <w:tmpl w:val="9B442ADC"/>
    <w:lvl w:ilvl="0" w:tplc="0D364BC2">
      <w:numFmt w:val="bullet"/>
      <w:lvlText w:val="-"/>
      <w:lvlJc w:val="right"/>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8F4180A"/>
    <w:multiLevelType w:val="hybridMultilevel"/>
    <w:tmpl w:val="8D847822"/>
    <w:lvl w:ilvl="0" w:tplc="9356D25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605819"/>
    <w:multiLevelType w:val="multilevel"/>
    <w:tmpl w:val="3A6828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B380FCD"/>
    <w:multiLevelType w:val="multilevel"/>
    <w:tmpl w:val="F0209074"/>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9" w15:restartNumberingAfterBreak="0">
    <w:nsid w:val="6B6F44E5"/>
    <w:multiLevelType w:val="hybridMultilevel"/>
    <w:tmpl w:val="7C4A80C0"/>
    <w:lvl w:ilvl="0" w:tplc="9356D25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A14AC0"/>
    <w:multiLevelType w:val="hybridMultilevel"/>
    <w:tmpl w:val="8B0846AE"/>
    <w:lvl w:ilvl="0" w:tplc="0D364BC2">
      <w:numFmt w:val="bullet"/>
      <w:lvlText w:val="-"/>
      <w:lvlJc w:val="right"/>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CB07A33"/>
    <w:multiLevelType w:val="hybridMultilevel"/>
    <w:tmpl w:val="927892AA"/>
    <w:lvl w:ilvl="0" w:tplc="AC92DD86">
      <w:start w:val="1"/>
      <w:numFmt w:val="bullet"/>
      <w:lvlText w:val=""/>
      <w:lvlJc w:val="left"/>
      <w:pPr>
        <w:ind w:left="720" w:hanging="360"/>
      </w:pPr>
      <w:rPr>
        <w:rFonts w:ascii="Symbol" w:hAnsi="Symbol" w:hint="default"/>
      </w:rPr>
    </w:lvl>
    <w:lvl w:ilvl="1" w:tplc="02C205A6" w:tentative="1">
      <w:start w:val="1"/>
      <w:numFmt w:val="bullet"/>
      <w:lvlText w:val="o"/>
      <w:lvlJc w:val="left"/>
      <w:pPr>
        <w:ind w:left="1440" w:hanging="360"/>
      </w:pPr>
      <w:rPr>
        <w:rFonts w:ascii="Courier New" w:hAnsi="Courier New" w:cs="Courier New" w:hint="default"/>
      </w:rPr>
    </w:lvl>
    <w:lvl w:ilvl="2" w:tplc="E9C0ED18" w:tentative="1">
      <w:start w:val="1"/>
      <w:numFmt w:val="bullet"/>
      <w:lvlText w:val=""/>
      <w:lvlJc w:val="left"/>
      <w:pPr>
        <w:ind w:left="2160" w:hanging="360"/>
      </w:pPr>
      <w:rPr>
        <w:rFonts w:ascii="Wingdings" w:hAnsi="Wingdings" w:hint="default"/>
      </w:rPr>
    </w:lvl>
    <w:lvl w:ilvl="3" w:tplc="5C5A567C" w:tentative="1">
      <w:start w:val="1"/>
      <w:numFmt w:val="bullet"/>
      <w:lvlText w:val=""/>
      <w:lvlJc w:val="left"/>
      <w:pPr>
        <w:ind w:left="2880" w:hanging="360"/>
      </w:pPr>
      <w:rPr>
        <w:rFonts w:ascii="Symbol" w:hAnsi="Symbol" w:hint="default"/>
      </w:rPr>
    </w:lvl>
    <w:lvl w:ilvl="4" w:tplc="28EE8F2A" w:tentative="1">
      <w:start w:val="1"/>
      <w:numFmt w:val="bullet"/>
      <w:lvlText w:val="o"/>
      <w:lvlJc w:val="left"/>
      <w:pPr>
        <w:ind w:left="3600" w:hanging="360"/>
      </w:pPr>
      <w:rPr>
        <w:rFonts w:ascii="Courier New" w:hAnsi="Courier New" w:cs="Courier New" w:hint="default"/>
      </w:rPr>
    </w:lvl>
    <w:lvl w:ilvl="5" w:tplc="E9002F30" w:tentative="1">
      <w:start w:val="1"/>
      <w:numFmt w:val="bullet"/>
      <w:lvlText w:val=""/>
      <w:lvlJc w:val="left"/>
      <w:pPr>
        <w:ind w:left="4320" w:hanging="360"/>
      </w:pPr>
      <w:rPr>
        <w:rFonts w:ascii="Wingdings" w:hAnsi="Wingdings" w:hint="default"/>
      </w:rPr>
    </w:lvl>
    <w:lvl w:ilvl="6" w:tplc="9FD64EDA" w:tentative="1">
      <w:start w:val="1"/>
      <w:numFmt w:val="bullet"/>
      <w:lvlText w:val=""/>
      <w:lvlJc w:val="left"/>
      <w:pPr>
        <w:ind w:left="5040" w:hanging="360"/>
      </w:pPr>
      <w:rPr>
        <w:rFonts w:ascii="Symbol" w:hAnsi="Symbol" w:hint="default"/>
      </w:rPr>
    </w:lvl>
    <w:lvl w:ilvl="7" w:tplc="6B90E4B2" w:tentative="1">
      <w:start w:val="1"/>
      <w:numFmt w:val="bullet"/>
      <w:lvlText w:val="o"/>
      <w:lvlJc w:val="left"/>
      <w:pPr>
        <w:ind w:left="5760" w:hanging="360"/>
      </w:pPr>
      <w:rPr>
        <w:rFonts w:ascii="Courier New" w:hAnsi="Courier New" w:cs="Courier New" w:hint="default"/>
      </w:rPr>
    </w:lvl>
    <w:lvl w:ilvl="8" w:tplc="33164970" w:tentative="1">
      <w:start w:val="1"/>
      <w:numFmt w:val="bullet"/>
      <w:lvlText w:val=""/>
      <w:lvlJc w:val="left"/>
      <w:pPr>
        <w:ind w:left="6480" w:hanging="360"/>
      </w:pPr>
      <w:rPr>
        <w:rFonts w:ascii="Wingdings" w:hAnsi="Wingdings" w:hint="default"/>
      </w:rPr>
    </w:lvl>
  </w:abstractNum>
  <w:abstractNum w:abstractNumId="102" w15:restartNumberingAfterBreak="0">
    <w:nsid w:val="6D0226B9"/>
    <w:multiLevelType w:val="hybridMultilevel"/>
    <w:tmpl w:val="F1E6AAB2"/>
    <w:lvl w:ilvl="0" w:tplc="0D364BC2">
      <w:numFmt w:val="bullet"/>
      <w:lvlText w:val="-"/>
      <w:lvlJc w:val="right"/>
      <w:pPr>
        <w:ind w:left="720" w:hanging="360"/>
      </w:pPr>
      <w:rPr>
        <w:rFonts w:ascii="Arial" w:eastAsia="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DA93F0A"/>
    <w:multiLevelType w:val="hybridMultilevel"/>
    <w:tmpl w:val="BADC023E"/>
    <w:lvl w:ilvl="0" w:tplc="9356D258">
      <w:numFmt w:val="bullet"/>
      <w:lvlText w:val="-"/>
      <w:lvlJc w:val="left"/>
      <w:pPr>
        <w:ind w:left="1069" w:hanging="360"/>
      </w:pPr>
      <w:rPr>
        <w:rFonts w:ascii="Arial" w:eastAsia="Arial"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4" w15:restartNumberingAfterBreak="0">
    <w:nsid w:val="6DCA2C54"/>
    <w:multiLevelType w:val="hybridMultilevel"/>
    <w:tmpl w:val="0A188834"/>
    <w:lvl w:ilvl="0" w:tplc="FFFFFFFF">
      <w:numFmt w:val="bullet"/>
      <w:lvlText w:val="-"/>
      <w:lvlJc w:val="right"/>
      <w:pPr>
        <w:ind w:left="720" w:hanging="360"/>
      </w:pPr>
      <w:rPr>
        <w:rFonts w:ascii="Arial" w:eastAsia="Arial" w:hAnsi="Arial" w:hint="default"/>
      </w:rPr>
    </w:lvl>
    <w:lvl w:ilvl="1" w:tplc="AAD07976">
      <w:numFmt w:val="bullet"/>
      <w:lvlText w:val="-"/>
      <w:lvlJc w:val="center"/>
      <w:pPr>
        <w:ind w:left="1440" w:hanging="360"/>
      </w:pPr>
      <w:rPr>
        <w:rFonts w:ascii="Arial" w:eastAsia="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6E870D8E"/>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106" w15:restartNumberingAfterBreak="0">
    <w:nsid w:val="6F1A1552"/>
    <w:multiLevelType w:val="hybridMultilevel"/>
    <w:tmpl w:val="C9B4B1D6"/>
    <w:lvl w:ilvl="0" w:tplc="AAD07976">
      <w:numFmt w:val="bullet"/>
      <w:lvlText w:val="-"/>
      <w:lvlJc w:val="center"/>
      <w:pPr>
        <w:ind w:left="1069" w:hanging="360"/>
      </w:pPr>
      <w:rPr>
        <w:rFonts w:ascii="Arial" w:eastAsia="Arial" w:hAnsi="Aria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07" w15:restartNumberingAfterBreak="0">
    <w:nsid w:val="6F7A7A31"/>
    <w:multiLevelType w:val="hybridMultilevel"/>
    <w:tmpl w:val="10840F3E"/>
    <w:lvl w:ilvl="0" w:tplc="9356D258">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0D57AE3"/>
    <w:multiLevelType w:val="multilevel"/>
    <w:tmpl w:val="D668EA84"/>
    <w:lvl w:ilvl="0">
      <w:start w:val="1"/>
      <w:numFmt w:val="decimal"/>
      <w:lvlText w:val="%1."/>
      <w:lvlJc w:val="left"/>
      <w:pPr>
        <w:ind w:left="360" w:hanging="360"/>
      </w:pPr>
      <w:rPr>
        <w:b/>
        <w:bCs w:val="0"/>
      </w:rPr>
    </w:lvl>
    <w:lvl w:ilvl="1">
      <w:start w:val="1"/>
      <w:numFmt w:val="decimal"/>
      <w:isLgl/>
      <w:lvlText w:val="%1.%2"/>
      <w:lvlJc w:val="left"/>
      <w:pPr>
        <w:ind w:left="720" w:hanging="360"/>
      </w:pPr>
      <w:rPr>
        <w:rFonts w:eastAsia="Arial" w:hint="default"/>
        <w:b w:val="0"/>
        <w:bCs/>
      </w:rPr>
    </w:lvl>
    <w:lvl w:ilvl="2">
      <w:start w:val="1"/>
      <w:numFmt w:val="decimal"/>
      <w:isLgl/>
      <w:lvlText w:val="%1.%2.%3"/>
      <w:lvlJc w:val="left"/>
      <w:pPr>
        <w:ind w:left="1440" w:hanging="720"/>
      </w:pPr>
      <w:rPr>
        <w:rFonts w:eastAsia="Arial" w:hint="default"/>
      </w:rPr>
    </w:lvl>
    <w:lvl w:ilvl="3">
      <w:start w:val="1"/>
      <w:numFmt w:val="decimal"/>
      <w:isLgl/>
      <w:lvlText w:val="%1.%2.%3.%4"/>
      <w:lvlJc w:val="left"/>
      <w:pPr>
        <w:ind w:left="1800" w:hanging="720"/>
      </w:pPr>
      <w:rPr>
        <w:rFonts w:eastAsia="Arial" w:hint="default"/>
      </w:rPr>
    </w:lvl>
    <w:lvl w:ilvl="4">
      <w:start w:val="1"/>
      <w:numFmt w:val="decimal"/>
      <w:isLgl/>
      <w:lvlText w:val="%1.%2.%3.%4.%5"/>
      <w:lvlJc w:val="left"/>
      <w:pPr>
        <w:ind w:left="2160" w:hanging="720"/>
      </w:pPr>
      <w:rPr>
        <w:rFonts w:eastAsia="Arial" w:hint="default"/>
      </w:rPr>
    </w:lvl>
    <w:lvl w:ilvl="5">
      <w:start w:val="1"/>
      <w:numFmt w:val="decimal"/>
      <w:isLgl/>
      <w:lvlText w:val="%1.%2.%3.%4.%5.%6"/>
      <w:lvlJc w:val="left"/>
      <w:pPr>
        <w:ind w:left="2880" w:hanging="1080"/>
      </w:pPr>
      <w:rPr>
        <w:rFonts w:eastAsia="Arial" w:hint="default"/>
      </w:rPr>
    </w:lvl>
    <w:lvl w:ilvl="6">
      <w:start w:val="1"/>
      <w:numFmt w:val="decimal"/>
      <w:isLgl/>
      <w:lvlText w:val="%1.%2.%3.%4.%5.%6.%7"/>
      <w:lvlJc w:val="left"/>
      <w:pPr>
        <w:ind w:left="3240" w:hanging="1080"/>
      </w:pPr>
      <w:rPr>
        <w:rFonts w:eastAsia="Arial" w:hint="default"/>
      </w:rPr>
    </w:lvl>
    <w:lvl w:ilvl="7">
      <w:start w:val="1"/>
      <w:numFmt w:val="decimal"/>
      <w:isLgl/>
      <w:lvlText w:val="%1.%2.%3.%4.%5.%6.%7.%8"/>
      <w:lvlJc w:val="left"/>
      <w:pPr>
        <w:ind w:left="3960" w:hanging="1440"/>
      </w:pPr>
      <w:rPr>
        <w:rFonts w:eastAsia="Arial" w:hint="default"/>
      </w:rPr>
    </w:lvl>
    <w:lvl w:ilvl="8">
      <w:start w:val="1"/>
      <w:numFmt w:val="decimal"/>
      <w:isLgl/>
      <w:lvlText w:val="%1.%2.%3.%4.%5.%6.%7.%8.%9"/>
      <w:lvlJc w:val="left"/>
      <w:pPr>
        <w:ind w:left="4320" w:hanging="1440"/>
      </w:pPr>
      <w:rPr>
        <w:rFonts w:eastAsia="Arial" w:hint="default"/>
      </w:rPr>
    </w:lvl>
  </w:abstractNum>
  <w:abstractNum w:abstractNumId="109" w15:restartNumberingAfterBreak="0">
    <w:nsid w:val="7186781B"/>
    <w:multiLevelType w:val="multilevel"/>
    <w:tmpl w:val="3A6828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0" w15:restartNumberingAfterBreak="0">
    <w:nsid w:val="72E47845"/>
    <w:multiLevelType w:val="hybridMultilevel"/>
    <w:tmpl w:val="0BC24EA4"/>
    <w:lvl w:ilvl="0" w:tplc="FFFFFFFF">
      <w:numFmt w:val="bullet"/>
      <w:lvlText w:val="-"/>
      <w:lvlJc w:val="right"/>
      <w:pPr>
        <w:ind w:left="720" w:hanging="360"/>
      </w:pPr>
      <w:rPr>
        <w:rFonts w:ascii="Arial" w:eastAsia="Arial" w:hAnsi="Arial" w:hint="default"/>
      </w:rPr>
    </w:lvl>
    <w:lvl w:ilvl="1" w:tplc="0D364BC2">
      <w:numFmt w:val="bullet"/>
      <w:lvlText w:val="-"/>
      <w:lvlJc w:val="right"/>
      <w:pPr>
        <w:ind w:left="1440" w:hanging="360"/>
      </w:pPr>
      <w:rPr>
        <w:rFonts w:ascii="Arial" w:eastAsia="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3973D23"/>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112" w15:restartNumberingAfterBreak="0">
    <w:nsid w:val="74692CF3"/>
    <w:multiLevelType w:val="hybridMultilevel"/>
    <w:tmpl w:val="356243E6"/>
    <w:lvl w:ilvl="0" w:tplc="9356D258">
      <w:numFmt w:val="bullet"/>
      <w:lvlText w:val="-"/>
      <w:lvlJc w:val="left"/>
      <w:pPr>
        <w:ind w:left="1077" w:hanging="360"/>
      </w:pPr>
      <w:rPr>
        <w:rFonts w:ascii="Arial" w:eastAsia="Arial" w:hAnsi="Aria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3" w15:restartNumberingAfterBreak="0">
    <w:nsid w:val="76D63792"/>
    <w:multiLevelType w:val="hybridMultilevel"/>
    <w:tmpl w:val="1FB85864"/>
    <w:lvl w:ilvl="0" w:tplc="2D600B96">
      <w:numFmt w:val="bullet"/>
      <w:lvlText w:val="•"/>
      <w:lvlJc w:val="left"/>
      <w:pPr>
        <w:ind w:left="720" w:hanging="360"/>
      </w:pPr>
      <w:rPr>
        <w:rFonts w:ascii="Arial" w:eastAsia="SimSun" w:hAnsi="Arial" w:cs="Arial" w:hint="default"/>
      </w:rPr>
    </w:lvl>
    <w:lvl w:ilvl="1" w:tplc="E4427398" w:tentative="1">
      <w:start w:val="1"/>
      <w:numFmt w:val="bullet"/>
      <w:lvlText w:val="o"/>
      <w:lvlJc w:val="left"/>
      <w:pPr>
        <w:ind w:left="1440" w:hanging="360"/>
      </w:pPr>
      <w:rPr>
        <w:rFonts w:ascii="Courier New" w:hAnsi="Courier New" w:cs="Courier New" w:hint="default"/>
      </w:rPr>
    </w:lvl>
    <w:lvl w:ilvl="2" w:tplc="0B46E2FE" w:tentative="1">
      <w:start w:val="1"/>
      <w:numFmt w:val="bullet"/>
      <w:lvlText w:val=""/>
      <w:lvlJc w:val="left"/>
      <w:pPr>
        <w:ind w:left="2160" w:hanging="360"/>
      </w:pPr>
      <w:rPr>
        <w:rFonts w:ascii="Wingdings" w:hAnsi="Wingdings" w:hint="default"/>
      </w:rPr>
    </w:lvl>
    <w:lvl w:ilvl="3" w:tplc="AFA264CA" w:tentative="1">
      <w:start w:val="1"/>
      <w:numFmt w:val="bullet"/>
      <w:lvlText w:val=""/>
      <w:lvlJc w:val="left"/>
      <w:pPr>
        <w:ind w:left="2880" w:hanging="360"/>
      </w:pPr>
      <w:rPr>
        <w:rFonts w:ascii="Symbol" w:hAnsi="Symbol" w:hint="default"/>
      </w:rPr>
    </w:lvl>
    <w:lvl w:ilvl="4" w:tplc="2E02914E" w:tentative="1">
      <w:start w:val="1"/>
      <w:numFmt w:val="bullet"/>
      <w:lvlText w:val="o"/>
      <w:lvlJc w:val="left"/>
      <w:pPr>
        <w:ind w:left="3600" w:hanging="360"/>
      </w:pPr>
      <w:rPr>
        <w:rFonts w:ascii="Courier New" w:hAnsi="Courier New" w:cs="Courier New" w:hint="default"/>
      </w:rPr>
    </w:lvl>
    <w:lvl w:ilvl="5" w:tplc="C79C5816" w:tentative="1">
      <w:start w:val="1"/>
      <w:numFmt w:val="bullet"/>
      <w:lvlText w:val=""/>
      <w:lvlJc w:val="left"/>
      <w:pPr>
        <w:ind w:left="4320" w:hanging="360"/>
      </w:pPr>
      <w:rPr>
        <w:rFonts w:ascii="Wingdings" w:hAnsi="Wingdings" w:hint="default"/>
      </w:rPr>
    </w:lvl>
    <w:lvl w:ilvl="6" w:tplc="97368770" w:tentative="1">
      <w:start w:val="1"/>
      <w:numFmt w:val="bullet"/>
      <w:lvlText w:val=""/>
      <w:lvlJc w:val="left"/>
      <w:pPr>
        <w:ind w:left="5040" w:hanging="360"/>
      </w:pPr>
      <w:rPr>
        <w:rFonts w:ascii="Symbol" w:hAnsi="Symbol" w:hint="default"/>
      </w:rPr>
    </w:lvl>
    <w:lvl w:ilvl="7" w:tplc="5C106B3E" w:tentative="1">
      <w:start w:val="1"/>
      <w:numFmt w:val="bullet"/>
      <w:lvlText w:val="o"/>
      <w:lvlJc w:val="left"/>
      <w:pPr>
        <w:ind w:left="5760" w:hanging="360"/>
      </w:pPr>
      <w:rPr>
        <w:rFonts w:ascii="Courier New" w:hAnsi="Courier New" w:cs="Courier New" w:hint="default"/>
      </w:rPr>
    </w:lvl>
    <w:lvl w:ilvl="8" w:tplc="AFEC6088" w:tentative="1">
      <w:start w:val="1"/>
      <w:numFmt w:val="bullet"/>
      <w:lvlText w:val=""/>
      <w:lvlJc w:val="left"/>
      <w:pPr>
        <w:ind w:left="6480" w:hanging="360"/>
      </w:pPr>
      <w:rPr>
        <w:rFonts w:ascii="Wingdings" w:hAnsi="Wingdings" w:hint="default"/>
      </w:rPr>
    </w:lvl>
  </w:abstractNum>
  <w:abstractNum w:abstractNumId="114" w15:restartNumberingAfterBreak="0">
    <w:nsid w:val="77E54EC3"/>
    <w:multiLevelType w:val="multilevel"/>
    <w:tmpl w:val="3A6828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5" w15:restartNumberingAfterBreak="0">
    <w:nsid w:val="791F77C1"/>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116" w15:restartNumberingAfterBreak="0">
    <w:nsid w:val="792A208B"/>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117" w15:restartNumberingAfterBreak="0">
    <w:nsid w:val="794068D2"/>
    <w:multiLevelType w:val="multilevel"/>
    <w:tmpl w:val="3A6828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79A457C3"/>
    <w:multiLevelType w:val="hybridMultilevel"/>
    <w:tmpl w:val="1CAA1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A7B00E6"/>
    <w:multiLevelType w:val="hybridMultilevel"/>
    <w:tmpl w:val="76645FCC"/>
    <w:lvl w:ilvl="0" w:tplc="DB9A5868">
      <w:start w:val="2"/>
      <w:numFmt w:val="bullet"/>
      <w:pStyle w:val="Aufzhlungspunkt"/>
      <w:lvlText w:val="-"/>
      <w:lvlJc w:val="left"/>
      <w:pPr>
        <w:ind w:left="360" w:hanging="360"/>
      </w:pPr>
      <w:rPr>
        <w:rFonts w:ascii="Arial" w:eastAsiaTheme="minorHAnsi" w:hAnsi="Arial" w:cs="Arial" w:hint="default"/>
      </w:rPr>
    </w:lvl>
    <w:lvl w:ilvl="1" w:tplc="F03265F6">
      <w:start w:val="1"/>
      <w:numFmt w:val="bullet"/>
      <w:lvlText w:val="o"/>
      <w:lvlJc w:val="left"/>
      <w:pPr>
        <w:ind w:left="1080" w:hanging="360"/>
      </w:pPr>
      <w:rPr>
        <w:rFonts w:ascii="Courier New" w:hAnsi="Courier New" w:cs="Courier New" w:hint="default"/>
      </w:rPr>
    </w:lvl>
    <w:lvl w:ilvl="2" w:tplc="F27AEB2E" w:tentative="1">
      <w:start w:val="1"/>
      <w:numFmt w:val="bullet"/>
      <w:lvlText w:val=""/>
      <w:lvlJc w:val="left"/>
      <w:pPr>
        <w:ind w:left="1800" w:hanging="360"/>
      </w:pPr>
      <w:rPr>
        <w:rFonts w:ascii="Wingdings" w:hAnsi="Wingdings" w:hint="default"/>
      </w:rPr>
    </w:lvl>
    <w:lvl w:ilvl="3" w:tplc="02BE9CDE" w:tentative="1">
      <w:start w:val="1"/>
      <w:numFmt w:val="bullet"/>
      <w:lvlText w:val=""/>
      <w:lvlJc w:val="left"/>
      <w:pPr>
        <w:ind w:left="2520" w:hanging="360"/>
      </w:pPr>
      <w:rPr>
        <w:rFonts w:ascii="Symbol" w:hAnsi="Symbol" w:hint="default"/>
      </w:rPr>
    </w:lvl>
    <w:lvl w:ilvl="4" w:tplc="6E08BE4E" w:tentative="1">
      <w:start w:val="1"/>
      <w:numFmt w:val="bullet"/>
      <w:lvlText w:val="o"/>
      <w:lvlJc w:val="left"/>
      <w:pPr>
        <w:ind w:left="3240" w:hanging="360"/>
      </w:pPr>
      <w:rPr>
        <w:rFonts w:ascii="Courier New" w:hAnsi="Courier New" w:cs="Courier New" w:hint="default"/>
      </w:rPr>
    </w:lvl>
    <w:lvl w:ilvl="5" w:tplc="6B983758" w:tentative="1">
      <w:start w:val="1"/>
      <w:numFmt w:val="bullet"/>
      <w:lvlText w:val=""/>
      <w:lvlJc w:val="left"/>
      <w:pPr>
        <w:ind w:left="3960" w:hanging="360"/>
      </w:pPr>
      <w:rPr>
        <w:rFonts w:ascii="Wingdings" w:hAnsi="Wingdings" w:hint="default"/>
      </w:rPr>
    </w:lvl>
    <w:lvl w:ilvl="6" w:tplc="889C4D8E" w:tentative="1">
      <w:start w:val="1"/>
      <w:numFmt w:val="bullet"/>
      <w:lvlText w:val=""/>
      <w:lvlJc w:val="left"/>
      <w:pPr>
        <w:ind w:left="4680" w:hanging="360"/>
      </w:pPr>
      <w:rPr>
        <w:rFonts w:ascii="Symbol" w:hAnsi="Symbol" w:hint="default"/>
      </w:rPr>
    </w:lvl>
    <w:lvl w:ilvl="7" w:tplc="A30C9D6E" w:tentative="1">
      <w:start w:val="1"/>
      <w:numFmt w:val="bullet"/>
      <w:lvlText w:val="o"/>
      <w:lvlJc w:val="left"/>
      <w:pPr>
        <w:ind w:left="5400" w:hanging="360"/>
      </w:pPr>
      <w:rPr>
        <w:rFonts w:ascii="Courier New" w:hAnsi="Courier New" w:cs="Courier New" w:hint="default"/>
      </w:rPr>
    </w:lvl>
    <w:lvl w:ilvl="8" w:tplc="011271E6" w:tentative="1">
      <w:start w:val="1"/>
      <w:numFmt w:val="bullet"/>
      <w:lvlText w:val=""/>
      <w:lvlJc w:val="left"/>
      <w:pPr>
        <w:ind w:left="6120" w:hanging="360"/>
      </w:pPr>
      <w:rPr>
        <w:rFonts w:ascii="Wingdings" w:hAnsi="Wingdings" w:hint="default"/>
      </w:rPr>
    </w:lvl>
  </w:abstractNum>
  <w:abstractNum w:abstractNumId="120" w15:restartNumberingAfterBreak="0">
    <w:nsid w:val="7B1B7ED7"/>
    <w:multiLevelType w:val="hybridMultilevel"/>
    <w:tmpl w:val="6150B6C6"/>
    <w:lvl w:ilvl="0" w:tplc="9356D258">
      <w:numFmt w:val="bullet"/>
      <w:lvlText w:val="-"/>
      <w:lvlJc w:val="left"/>
      <w:pPr>
        <w:ind w:left="1008" w:hanging="360"/>
      </w:pPr>
      <w:rPr>
        <w:rFonts w:ascii="Arial" w:eastAsia="Arial"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1" w15:restartNumberingAfterBreak="0">
    <w:nsid w:val="7C076A1D"/>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122" w15:restartNumberingAfterBreak="0">
    <w:nsid w:val="7D225E84"/>
    <w:multiLevelType w:val="hybridMultilevel"/>
    <w:tmpl w:val="1CA0B0B4"/>
    <w:lvl w:ilvl="0" w:tplc="0D364BC2">
      <w:numFmt w:val="bullet"/>
      <w:lvlText w:val="-"/>
      <w:lvlJc w:val="right"/>
      <w:pPr>
        <w:ind w:left="1069" w:hanging="360"/>
      </w:pPr>
      <w:rPr>
        <w:rFonts w:ascii="Arial" w:eastAsia="Arial" w:hAnsi="Aria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23" w15:restartNumberingAfterBreak="0">
    <w:nsid w:val="7D2C5542"/>
    <w:multiLevelType w:val="multilevel"/>
    <w:tmpl w:val="55342218"/>
    <w:lvl w:ilvl="0">
      <w:start w:val="4"/>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160" w:hanging="72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240" w:hanging="108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124" w15:restartNumberingAfterBreak="0">
    <w:nsid w:val="7E777014"/>
    <w:multiLevelType w:val="multilevel"/>
    <w:tmpl w:val="F0209074"/>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1368751876">
    <w:abstractNumId w:val="71"/>
  </w:num>
  <w:num w:numId="2" w16cid:durableId="433063396">
    <w:abstractNumId w:val="0"/>
  </w:num>
  <w:num w:numId="3" w16cid:durableId="507257311">
    <w:abstractNumId w:val="31"/>
  </w:num>
  <w:num w:numId="4" w16cid:durableId="1078526599">
    <w:abstractNumId w:val="34"/>
  </w:num>
  <w:num w:numId="5" w16cid:durableId="942807386">
    <w:abstractNumId w:val="68"/>
  </w:num>
  <w:num w:numId="6" w16cid:durableId="506405309">
    <w:abstractNumId w:val="12"/>
  </w:num>
  <w:num w:numId="7" w16cid:durableId="2130775056">
    <w:abstractNumId w:val="119"/>
  </w:num>
  <w:num w:numId="8" w16cid:durableId="247887469">
    <w:abstractNumId w:val="38"/>
  </w:num>
  <w:num w:numId="9" w16cid:durableId="41029060">
    <w:abstractNumId w:val="101"/>
  </w:num>
  <w:num w:numId="10" w16cid:durableId="698504566">
    <w:abstractNumId w:val="113"/>
  </w:num>
  <w:num w:numId="11" w16cid:durableId="1883323755">
    <w:abstractNumId w:val="59"/>
  </w:num>
  <w:num w:numId="12" w16cid:durableId="1549562773">
    <w:abstractNumId w:val="27"/>
  </w:num>
  <w:num w:numId="13" w16cid:durableId="506481488">
    <w:abstractNumId w:val="118"/>
  </w:num>
  <w:num w:numId="14" w16cid:durableId="237786246">
    <w:abstractNumId w:val="87"/>
  </w:num>
  <w:num w:numId="15" w16cid:durableId="1443300170">
    <w:abstractNumId w:val="55"/>
  </w:num>
  <w:num w:numId="16" w16cid:durableId="1627083076">
    <w:abstractNumId w:val="83"/>
  </w:num>
  <w:num w:numId="17" w16cid:durableId="339427952">
    <w:abstractNumId w:val="112"/>
  </w:num>
  <w:num w:numId="18" w16cid:durableId="118577758">
    <w:abstractNumId w:val="2"/>
  </w:num>
  <w:num w:numId="19" w16cid:durableId="1049574276">
    <w:abstractNumId w:val="92"/>
  </w:num>
  <w:num w:numId="20" w16cid:durableId="489829066">
    <w:abstractNumId w:val="40"/>
  </w:num>
  <w:num w:numId="21" w16cid:durableId="384181882">
    <w:abstractNumId w:val="91"/>
  </w:num>
  <w:num w:numId="22" w16cid:durableId="1383753978">
    <w:abstractNumId w:val="19"/>
  </w:num>
  <w:num w:numId="23" w16cid:durableId="1360471435">
    <w:abstractNumId w:val="10"/>
  </w:num>
  <w:num w:numId="24" w16cid:durableId="1179540707">
    <w:abstractNumId w:val="50"/>
  </w:num>
  <w:num w:numId="25" w16cid:durableId="990645551">
    <w:abstractNumId w:val="108"/>
  </w:num>
  <w:num w:numId="26" w16cid:durableId="243809165">
    <w:abstractNumId w:val="53"/>
  </w:num>
  <w:num w:numId="27" w16cid:durableId="572277357">
    <w:abstractNumId w:val="20"/>
  </w:num>
  <w:num w:numId="28" w16cid:durableId="2065373492">
    <w:abstractNumId w:val="72"/>
  </w:num>
  <w:num w:numId="29" w16cid:durableId="1487436998">
    <w:abstractNumId w:val="75"/>
  </w:num>
  <w:num w:numId="30" w16cid:durableId="1207523392">
    <w:abstractNumId w:val="24"/>
  </w:num>
  <w:num w:numId="31" w16cid:durableId="134808807">
    <w:abstractNumId w:val="62"/>
  </w:num>
  <w:num w:numId="32" w16cid:durableId="1038506132">
    <w:abstractNumId w:val="124"/>
  </w:num>
  <w:num w:numId="33" w16cid:durableId="2121097078">
    <w:abstractNumId w:val="16"/>
  </w:num>
  <w:num w:numId="34" w16cid:durableId="614947688">
    <w:abstractNumId w:val="88"/>
  </w:num>
  <w:num w:numId="35" w16cid:durableId="747506575">
    <w:abstractNumId w:val="23"/>
  </w:num>
  <w:num w:numId="36" w16cid:durableId="1027684004">
    <w:abstractNumId w:val="98"/>
  </w:num>
  <w:num w:numId="37" w16cid:durableId="1040477634">
    <w:abstractNumId w:val="6"/>
  </w:num>
  <w:num w:numId="38" w16cid:durableId="910504836">
    <w:abstractNumId w:val="105"/>
  </w:num>
  <w:num w:numId="39" w16cid:durableId="1018968073">
    <w:abstractNumId w:val="123"/>
  </w:num>
  <w:num w:numId="40" w16cid:durableId="1816606015">
    <w:abstractNumId w:val="111"/>
  </w:num>
  <w:num w:numId="41" w16cid:durableId="963002852">
    <w:abstractNumId w:val="25"/>
  </w:num>
  <w:num w:numId="42" w16cid:durableId="701711627">
    <w:abstractNumId w:val="15"/>
  </w:num>
  <w:num w:numId="43" w16cid:durableId="1001467609">
    <w:abstractNumId w:val="116"/>
  </w:num>
  <w:num w:numId="44" w16cid:durableId="974991381">
    <w:abstractNumId w:val="66"/>
  </w:num>
  <w:num w:numId="45" w16cid:durableId="1618633816">
    <w:abstractNumId w:val="77"/>
  </w:num>
  <w:num w:numId="46" w16cid:durableId="808785965">
    <w:abstractNumId w:val="28"/>
  </w:num>
  <w:num w:numId="47" w16cid:durableId="1844084102">
    <w:abstractNumId w:val="70"/>
  </w:num>
  <w:num w:numId="48" w16cid:durableId="131342">
    <w:abstractNumId w:val="36"/>
  </w:num>
  <w:num w:numId="49" w16cid:durableId="559680554">
    <w:abstractNumId w:val="60"/>
  </w:num>
  <w:num w:numId="50" w16cid:durableId="191846947">
    <w:abstractNumId w:val="64"/>
  </w:num>
  <w:num w:numId="51" w16cid:durableId="1844739710">
    <w:abstractNumId w:val="8"/>
  </w:num>
  <w:num w:numId="52" w16cid:durableId="2104908963">
    <w:abstractNumId w:val="48"/>
  </w:num>
  <w:num w:numId="53" w16cid:durableId="1941988084">
    <w:abstractNumId w:val="121"/>
  </w:num>
  <w:num w:numId="54" w16cid:durableId="1750232150">
    <w:abstractNumId w:val="115"/>
  </w:num>
  <w:num w:numId="55" w16cid:durableId="2068723189">
    <w:abstractNumId w:val="51"/>
  </w:num>
  <w:num w:numId="56" w16cid:durableId="1927180377">
    <w:abstractNumId w:val="97"/>
  </w:num>
  <w:num w:numId="57" w16cid:durableId="597519255">
    <w:abstractNumId w:val="90"/>
  </w:num>
  <w:num w:numId="58" w16cid:durableId="1443652539">
    <w:abstractNumId w:val="76"/>
  </w:num>
  <w:num w:numId="59" w16cid:durableId="282735817">
    <w:abstractNumId w:val="52"/>
  </w:num>
  <w:num w:numId="60" w16cid:durableId="1178808422">
    <w:abstractNumId w:val="109"/>
  </w:num>
  <w:num w:numId="61" w16cid:durableId="2008363758">
    <w:abstractNumId w:val="26"/>
  </w:num>
  <w:num w:numId="62" w16cid:durableId="1814371231">
    <w:abstractNumId w:val="86"/>
  </w:num>
  <w:num w:numId="63" w16cid:durableId="898858428">
    <w:abstractNumId w:val="89"/>
  </w:num>
  <w:num w:numId="64" w16cid:durableId="627584652">
    <w:abstractNumId w:val="117"/>
  </w:num>
  <w:num w:numId="65" w16cid:durableId="38551085">
    <w:abstractNumId w:val="114"/>
  </w:num>
  <w:num w:numId="66" w16cid:durableId="1075126580">
    <w:abstractNumId w:val="5"/>
  </w:num>
  <w:num w:numId="67" w16cid:durableId="825825382">
    <w:abstractNumId w:val="54"/>
  </w:num>
  <w:num w:numId="68" w16cid:durableId="71589811">
    <w:abstractNumId w:val="47"/>
  </w:num>
  <w:num w:numId="69" w16cid:durableId="1051073497">
    <w:abstractNumId w:val="63"/>
  </w:num>
  <w:num w:numId="70" w16cid:durableId="53167542">
    <w:abstractNumId w:val="13"/>
  </w:num>
  <w:num w:numId="71" w16cid:durableId="1313365878">
    <w:abstractNumId w:val="9"/>
  </w:num>
  <w:num w:numId="72" w16cid:durableId="1964385132">
    <w:abstractNumId w:val="41"/>
  </w:num>
  <w:num w:numId="73" w16cid:durableId="299380963">
    <w:abstractNumId w:val="42"/>
  </w:num>
  <w:num w:numId="74" w16cid:durableId="2024740272">
    <w:abstractNumId w:val="30"/>
  </w:num>
  <w:num w:numId="75" w16cid:durableId="1353724737">
    <w:abstractNumId w:val="120"/>
  </w:num>
  <w:num w:numId="76" w16cid:durableId="2130004013">
    <w:abstractNumId w:val="44"/>
  </w:num>
  <w:num w:numId="77" w16cid:durableId="1607732354">
    <w:abstractNumId w:val="22"/>
  </w:num>
  <w:num w:numId="78" w16cid:durableId="1228372992">
    <w:abstractNumId w:val="107"/>
  </w:num>
  <w:num w:numId="79" w16cid:durableId="1172528282">
    <w:abstractNumId w:val="78"/>
  </w:num>
  <w:num w:numId="80" w16cid:durableId="1502740938">
    <w:abstractNumId w:val="85"/>
  </w:num>
  <w:num w:numId="81" w16cid:durableId="1624773410">
    <w:abstractNumId w:val="56"/>
  </w:num>
  <w:num w:numId="82" w16cid:durableId="1943175072">
    <w:abstractNumId w:val="99"/>
  </w:num>
  <w:num w:numId="83" w16cid:durableId="1725523294">
    <w:abstractNumId w:val="43"/>
  </w:num>
  <w:num w:numId="84" w16cid:durableId="1799757202">
    <w:abstractNumId w:val="37"/>
  </w:num>
  <w:num w:numId="85" w16cid:durableId="1193302087">
    <w:abstractNumId w:val="96"/>
  </w:num>
  <w:num w:numId="86" w16cid:durableId="1053776510">
    <w:abstractNumId w:val="103"/>
  </w:num>
  <w:num w:numId="87" w16cid:durableId="639460070">
    <w:abstractNumId w:val="39"/>
  </w:num>
  <w:num w:numId="88" w16cid:durableId="1947615713">
    <w:abstractNumId w:val="29"/>
  </w:num>
  <w:num w:numId="89" w16cid:durableId="872881437">
    <w:abstractNumId w:val="122"/>
  </w:num>
  <w:num w:numId="90" w16cid:durableId="347218347">
    <w:abstractNumId w:val="106"/>
  </w:num>
  <w:num w:numId="91" w16cid:durableId="1602109005">
    <w:abstractNumId w:val="57"/>
  </w:num>
  <w:num w:numId="92" w16cid:durableId="123622844">
    <w:abstractNumId w:val="74"/>
  </w:num>
  <w:num w:numId="93" w16cid:durableId="1016615969">
    <w:abstractNumId w:val="3"/>
  </w:num>
  <w:num w:numId="94" w16cid:durableId="1018583122">
    <w:abstractNumId w:val="81"/>
  </w:num>
  <w:num w:numId="95" w16cid:durableId="16784965">
    <w:abstractNumId w:val="14"/>
  </w:num>
  <w:num w:numId="96" w16cid:durableId="1019621135">
    <w:abstractNumId w:val="17"/>
  </w:num>
  <w:num w:numId="97" w16cid:durableId="2037735914">
    <w:abstractNumId w:val="21"/>
  </w:num>
  <w:num w:numId="98" w16cid:durableId="551965287">
    <w:abstractNumId w:val="18"/>
  </w:num>
  <w:num w:numId="99" w16cid:durableId="839155285">
    <w:abstractNumId w:val="94"/>
  </w:num>
  <w:num w:numId="100" w16cid:durableId="861405573">
    <w:abstractNumId w:val="110"/>
  </w:num>
  <w:num w:numId="101" w16cid:durableId="182204796">
    <w:abstractNumId w:val="4"/>
  </w:num>
  <w:num w:numId="102" w16cid:durableId="900291759">
    <w:abstractNumId w:val="102"/>
  </w:num>
  <w:num w:numId="103" w16cid:durableId="1414888839">
    <w:abstractNumId w:val="104"/>
  </w:num>
  <w:num w:numId="104" w16cid:durableId="1145926933">
    <w:abstractNumId w:val="7"/>
  </w:num>
  <w:num w:numId="105" w16cid:durableId="49616754">
    <w:abstractNumId w:val="1"/>
  </w:num>
  <w:num w:numId="106" w16cid:durableId="1546914631">
    <w:abstractNumId w:val="84"/>
  </w:num>
  <w:num w:numId="107" w16cid:durableId="1461025307">
    <w:abstractNumId w:val="46"/>
  </w:num>
  <w:num w:numId="108" w16cid:durableId="243733706">
    <w:abstractNumId w:val="69"/>
  </w:num>
  <w:num w:numId="109" w16cid:durableId="965938105">
    <w:abstractNumId w:val="32"/>
  </w:num>
  <w:num w:numId="110" w16cid:durableId="364260148">
    <w:abstractNumId w:val="45"/>
  </w:num>
  <w:num w:numId="111" w16cid:durableId="1722511806">
    <w:abstractNumId w:val="82"/>
  </w:num>
  <w:num w:numId="112" w16cid:durableId="996835086">
    <w:abstractNumId w:val="35"/>
  </w:num>
  <w:num w:numId="113" w16cid:durableId="1063720366">
    <w:abstractNumId w:val="95"/>
  </w:num>
  <w:num w:numId="114" w16cid:durableId="1923222970">
    <w:abstractNumId w:val="73"/>
  </w:num>
  <w:num w:numId="115" w16cid:durableId="1409959105">
    <w:abstractNumId w:val="100"/>
  </w:num>
  <w:num w:numId="116" w16cid:durableId="1517231010">
    <w:abstractNumId w:val="79"/>
  </w:num>
  <w:num w:numId="117" w16cid:durableId="1327703921">
    <w:abstractNumId w:val="93"/>
  </w:num>
  <w:num w:numId="118" w16cid:durableId="850723717">
    <w:abstractNumId w:val="49"/>
  </w:num>
  <w:num w:numId="119" w16cid:durableId="1733891782">
    <w:abstractNumId w:val="67"/>
  </w:num>
  <w:num w:numId="120" w16cid:durableId="1881085548">
    <w:abstractNumId w:val="80"/>
  </w:num>
  <w:num w:numId="121" w16cid:durableId="416093812">
    <w:abstractNumId w:val="11"/>
  </w:num>
  <w:num w:numId="122" w16cid:durableId="2049991758">
    <w:abstractNumId w:val="61"/>
  </w:num>
  <w:num w:numId="123" w16cid:durableId="1058092964">
    <w:abstractNumId w:val="58"/>
  </w:num>
  <w:num w:numId="124" w16cid:durableId="1781365605">
    <w:abstractNumId w:val="33"/>
  </w:num>
  <w:num w:numId="125" w16cid:durableId="788478617">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16"/>
    <w:rsid w:val="00010156"/>
    <w:rsid w:val="00021380"/>
    <w:rsid w:val="00035561"/>
    <w:rsid w:val="00061085"/>
    <w:rsid w:val="0009341A"/>
    <w:rsid w:val="000D1676"/>
    <w:rsid w:val="00115670"/>
    <w:rsid w:val="0015396A"/>
    <w:rsid w:val="001B44C2"/>
    <w:rsid w:val="00220E95"/>
    <w:rsid w:val="00221B59"/>
    <w:rsid w:val="002431CA"/>
    <w:rsid w:val="00291DEB"/>
    <w:rsid w:val="00294975"/>
    <w:rsid w:val="002A07DB"/>
    <w:rsid w:val="002A3D48"/>
    <w:rsid w:val="002B1CDF"/>
    <w:rsid w:val="002C3F32"/>
    <w:rsid w:val="002C7C35"/>
    <w:rsid w:val="002D1026"/>
    <w:rsid w:val="002D7AB7"/>
    <w:rsid w:val="00347B9F"/>
    <w:rsid w:val="00374183"/>
    <w:rsid w:val="003747BD"/>
    <w:rsid w:val="00381DDE"/>
    <w:rsid w:val="00383E95"/>
    <w:rsid w:val="003A16D9"/>
    <w:rsid w:val="003D52F1"/>
    <w:rsid w:val="003D6D5B"/>
    <w:rsid w:val="004055C7"/>
    <w:rsid w:val="00412F96"/>
    <w:rsid w:val="004233F2"/>
    <w:rsid w:val="004712C2"/>
    <w:rsid w:val="00487323"/>
    <w:rsid w:val="004908C7"/>
    <w:rsid w:val="00490ECA"/>
    <w:rsid w:val="004F0CB1"/>
    <w:rsid w:val="005175E0"/>
    <w:rsid w:val="00560D59"/>
    <w:rsid w:val="0057162E"/>
    <w:rsid w:val="00573E20"/>
    <w:rsid w:val="005778E5"/>
    <w:rsid w:val="005D5028"/>
    <w:rsid w:val="005D5768"/>
    <w:rsid w:val="00632220"/>
    <w:rsid w:val="006454FC"/>
    <w:rsid w:val="006622D0"/>
    <w:rsid w:val="00666B63"/>
    <w:rsid w:val="00680702"/>
    <w:rsid w:val="0069466B"/>
    <w:rsid w:val="006C520B"/>
    <w:rsid w:val="006D0860"/>
    <w:rsid w:val="006D4380"/>
    <w:rsid w:val="006D4F4B"/>
    <w:rsid w:val="0070248F"/>
    <w:rsid w:val="0071358C"/>
    <w:rsid w:val="007279F2"/>
    <w:rsid w:val="0073191B"/>
    <w:rsid w:val="007743D4"/>
    <w:rsid w:val="007A45F7"/>
    <w:rsid w:val="007C1A04"/>
    <w:rsid w:val="007C5E0F"/>
    <w:rsid w:val="007E2758"/>
    <w:rsid w:val="007E2C6B"/>
    <w:rsid w:val="00826006"/>
    <w:rsid w:val="00833EEF"/>
    <w:rsid w:val="00845927"/>
    <w:rsid w:val="008D2E9A"/>
    <w:rsid w:val="008D6577"/>
    <w:rsid w:val="008E40E9"/>
    <w:rsid w:val="008F12FF"/>
    <w:rsid w:val="009714BA"/>
    <w:rsid w:val="00971F66"/>
    <w:rsid w:val="009874FE"/>
    <w:rsid w:val="009B2225"/>
    <w:rsid w:val="009B667D"/>
    <w:rsid w:val="009C4048"/>
    <w:rsid w:val="009E6416"/>
    <w:rsid w:val="00A269BE"/>
    <w:rsid w:val="00A45217"/>
    <w:rsid w:val="00A454D6"/>
    <w:rsid w:val="00A55B16"/>
    <w:rsid w:val="00AA15E4"/>
    <w:rsid w:val="00AB0B1C"/>
    <w:rsid w:val="00AB312A"/>
    <w:rsid w:val="00AB3CA0"/>
    <w:rsid w:val="00AB5837"/>
    <w:rsid w:val="00AC7A53"/>
    <w:rsid w:val="00AF219B"/>
    <w:rsid w:val="00AF4C18"/>
    <w:rsid w:val="00B20C8F"/>
    <w:rsid w:val="00B31F65"/>
    <w:rsid w:val="00B46B8C"/>
    <w:rsid w:val="00B470BC"/>
    <w:rsid w:val="00B54344"/>
    <w:rsid w:val="00B77651"/>
    <w:rsid w:val="00B81705"/>
    <w:rsid w:val="00B941D6"/>
    <w:rsid w:val="00BE440C"/>
    <w:rsid w:val="00C12D96"/>
    <w:rsid w:val="00C56931"/>
    <w:rsid w:val="00C75908"/>
    <w:rsid w:val="00CA4D0A"/>
    <w:rsid w:val="00CE2DA6"/>
    <w:rsid w:val="00D25183"/>
    <w:rsid w:val="00D26D3A"/>
    <w:rsid w:val="00D374F2"/>
    <w:rsid w:val="00D578CD"/>
    <w:rsid w:val="00D85F25"/>
    <w:rsid w:val="00DB3ACE"/>
    <w:rsid w:val="00DC5BBF"/>
    <w:rsid w:val="00E11C6D"/>
    <w:rsid w:val="00E450F2"/>
    <w:rsid w:val="00E4669B"/>
    <w:rsid w:val="00E53FD5"/>
    <w:rsid w:val="00E66B85"/>
    <w:rsid w:val="00E67C94"/>
    <w:rsid w:val="00EA4DC1"/>
    <w:rsid w:val="00EA6ECF"/>
    <w:rsid w:val="00EC401A"/>
    <w:rsid w:val="00ED5A08"/>
    <w:rsid w:val="00EE0E4E"/>
    <w:rsid w:val="00EE55BC"/>
    <w:rsid w:val="00F16F05"/>
    <w:rsid w:val="00F3034F"/>
    <w:rsid w:val="00F32CAF"/>
    <w:rsid w:val="00F434FE"/>
    <w:rsid w:val="00F4782C"/>
    <w:rsid w:val="00F62CE2"/>
    <w:rsid w:val="00F71BCB"/>
    <w:rsid w:val="00F7589F"/>
    <w:rsid w:val="00F96411"/>
    <w:rsid w:val="00FA22C8"/>
    <w:rsid w:val="00FA24EB"/>
    <w:rsid w:val="00FA395A"/>
    <w:rsid w:val="00FC02FF"/>
    <w:rsid w:val="00FC5456"/>
    <w:rsid w:val="00FD0EA2"/>
    <w:rsid w:val="00FD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B1F5"/>
  <w15:chartTrackingRefBased/>
  <w15:docId w15:val="{5D4A08E6-04ED-4850-85B3-1CD594F8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lt+1),1,1st level,2,Attribute Heading 1,Chapter Heading,H1,H1 (TOC),Headering 1,Heading,ITT t1,Isa 1,L1,Level a,PA Chapter,Part,Roman 14 B Heading,Roman 14 B Heading1,Roman 14 B Heading11,Roman 14 B Heading2,h1,l1,new page/chapter,tchead"/>
    <w:basedOn w:val="Normal"/>
    <w:next w:val="Normal"/>
    <w:link w:val="Heading1Char"/>
    <w:qFormat/>
    <w:rsid w:val="009E6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E6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E6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9E6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9E6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E64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9E64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9E64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9E64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1) Char,1 Char,1st level Char,2 Char,Attribute Heading 1 Char,Chapter Heading Char,H1 Char,H1 (TOC) Char,Headering 1 Char,Heading Char,ITT t1 Char,Isa 1 Char,L1 Char,Level a Char,PA Chapter Char,Part Char,Roman 14 B Heading Char"/>
    <w:basedOn w:val="DefaultParagraphFont"/>
    <w:link w:val="Heading1"/>
    <w:rsid w:val="009E6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E6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E6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9E6416"/>
    <w:rPr>
      <w:rFonts w:eastAsiaTheme="majorEastAsia" w:cstheme="majorBidi"/>
      <w:i/>
      <w:iCs/>
      <w:color w:val="0F4761" w:themeColor="accent1" w:themeShade="BF"/>
    </w:rPr>
  </w:style>
  <w:style w:type="character" w:customStyle="1" w:styleId="Heading5Char">
    <w:name w:val="Heading 5 Char"/>
    <w:basedOn w:val="DefaultParagraphFont"/>
    <w:link w:val="Heading5"/>
    <w:rsid w:val="009E6416"/>
    <w:rPr>
      <w:rFonts w:eastAsiaTheme="majorEastAsia" w:cstheme="majorBidi"/>
      <w:color w:val="0F4761" w:themeColor="accent1" w:themeShade="BF"/>
    </w:rPr>
  </w:style>
  <w:style w:type="character" w:customStyle="1" w:styleId="Heading6Char">
    <w:name w:val="Heading 6 Char"/>
    <w:basedOn w:val="DefaultParagraphFont"/>
    <w:link w:val="Heading6"/>
    <w:rsid w:val="009E6416"/>
    <w:rPr>
      <w:rFonts w:eastAsiaTheme="majorEastAsia" w:cstheme="majorBidi"/>
      <w:i/>
      <w:iCs/>
      <w:color w:val="595959" w:themeColor="text1" w:themeTint="A6"/>
    </w:rPr>
  </w:style>
  <w:style w:type="character" w:customStyle="1" w:styleId="Heading7Char">
    <w:name w:val="Heading 7 Char"/>
    <w:basedOn w:val="DefaultParagraphFont"/>
    <w:link w:val="Heading7"/>
    <w:rsid w:val="009E6416"/>
    <w:rPr>
      <w:rFonts w:eastAsiaTheme="majorEastAsia" w:cstheme="majorBidi"/>
      <w:color w:val="595959" w:themeColor="text1" w:themeTint="A6"/>
    </w:rPr>
  </w:style>
  <w:style w:type="character" w:customStyle="1" w:styleId="Heading8Char">
    <w:name w:val="Heading 8 Char"/>
    <w:basedOn w:val="DefaultParagraphFont"/>
    <w:link w:val="Heading8"/>
    <w:rsid w:val="009E6416"/>
    <w:rPr>
      <w:rFonts w:eastAsiaTheme="majorEastAsia" w:cstheme="majorBidi"/>
      <w:i/>
      <w:iCs/>
      <w:color w:val="272727" w:themeColor="text1" w:themeTint="D8"/>
    </w:rPr>
  </w:style>
  <w:style w:type="character" w:customStyle="1" w:styleId="Heading9Char">
    <w:name w:val="Heading 9 Char"/>
    <w:basedOn w:val="DefaultParagraphFont"/>
    <w:link w:val="Heading9"/>
    <w:rsid w:val="009E6416"/>
    <w:rPr>
      <w:rFonts w:eastAsiaTheme="majorEastAsia" w:cstheme="majorBidi"/>
      <w:color w:val="272727" w:themeColor="text1" w:themeTint="D8"/>
    </w:rPr>
  </w:style>
  <w:style w:type="paragraph" w:styleId="Title">
    <w:name w:val="Title"/>
    <w:basedOn w:val="Normal"/>
    <w:next w:val="Normal"/>
    <w:link w:val="TitleChar"/>
    <w:qFormat/>
    <w:rsid w:val="009E6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E6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416"/>
    <w:pPr>
      <w:spacing w:before="160"/>
      <w:jc w:val="center"/>
    </w:pPr>
    <w:rPr>
      <w:i/>
      <w:iCs/>
      <w:color w:val="404040" w:themeColor="text1" w:themeTint="BF"/>
    </w:rPr>
  </w:style>
  <w:style w:type="character" w:customStyle="1" w:styleId="QuoteChar">
    <w:name w:val="Quote Char"/>
    <w:basedOn w:val="DefaultParagraphFont"/>
    <w:link w:val="Quote"/>
    <w:uiPriority w:val="29"/>
    <w:rsid w:val="009E6416"/>
    <w:rPr>
      <w:i/>
      <w:iCs/>
      <w:color w:val="404040" w:themeColor="text1" w:themeTint="BF"/>
    </w:rPr>
  </w:style>
  <w:style w:type="paragraph" w:styleId="ListParagraph">
    <w:name w:val="List Paragraph"/>
    <w:basedOn w:val="Normal"/>
    <w:link w:val="ListParagraphChar"/>
    <w:uiPriority w:val="34"/>
    <w:qFormat/>
    <w:rsid w:val="009E6416"/>
    <w:pPr>
      <w:ind w:left="720"/>
      <w:contextualSpacing/>
    </w:pPr>
  </w:style>
  <w:style w:type="character" w:styleId="IntenseEmphasis">
    <w:name w:val="Intense Emphasis"/>
    <w:basedOn w:val="DefaultParagraphFont"/>
    <w:uiPriority w:val="21"/>
    <w:qFormat/>
    <w:rsid w:val="009E6416"/>
    <w:rPr>
      <w:i/>
      <w:iCs/>
      <w:color w:val="0F4761" w:themeColor="accent1" w:themeShade="BF"/>
    </w:rPr>
  </w:style>
  <w:style w:type="paragraph" w:styleId="IntenseQuote">
    <w:name w:val="Intense Quote"/>
    <w:basedOn w:val="Normal"/>
    <w:next w:val="Normal"/>
    <w:link w:val="IntenseQuoteChar"/>
    <w:uiPriority w:val="30"/>
    <w:qFormat/>
    <w:rsid w:val="009E6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416"/>
    <w:rPr>
      <w:i/>
      <w:iCs/>
      <w:color w:val="0F4761" w:themeColor="accent1" w:themeShade="BF"/>
    </w:rPr>
  </w:style>
  <w:style w:type="character" w:styleId="IntenseReference">
    <w:name w:val="Intense Reference"/>
    <w:basedOn w:val="DefaultParagraphFont"/>
    <w:uiPriority w:val="32"/>
    <w:qFormat/>
    <w:rsid w:val="009E6416"/>
    <w:rPr>
      <w:b/>
      <w:bCs/>
      <w:smallCaps/>
      <w:color w:val="0F4761" w:themeColor="accent1" w:themeShade="BF"/>
      <w:spacing w:val="5"/>
    </w:rPr>
  </w:style>
  <w:style w:type="numbering" w:customStyle="1" w:styleId="NoList1">
    <w:name w:val="No List1"/>
    <w:next w:val="NoList"/>
    <w:uiPriority w:val="99"/>
    <w:semiHidden/>
    <w:unhideWhenUsed/>
    <w:rsid w:val="009E6416"/>
  </w:style>
  <w:style w:type="paragraph" w:styleId="BodyText">
    <w:name w:val="Body Text"/>
    <w:basedOn w:val="Normal"/>
    <w:link w:val="BodyTextChar"/>
    <w:rsid w:val="009E6416"/>
    <w:pPr>
      <w:widowControl w:val="0"/>
      <w:tabs>
        <w:tab w:val="left" w:pos="1440"/>
        <w:tab w:val="left" w:pos="6480"/>
        <w:tab w:val="decimal" w:pos="8640"/>
      </w:tabs>
      <w:spacing w:before="40" w:after="40" w:line="300" w:lineRule="exact"/>
      <w:ind w:right="720"/>
      <w:jc w:val="both"/>
    </w:pPr>
    <w:rPr>
      <w:rFonts w:ascii="Arial" w:eastAsia="SimSun" w:hAnsi="Arial" w:cs="Times New Roman"/>
      <w:kern w:val="0"/>
      <w:sz w:val="18"/>
      <w:szCs w:val="20"/>
      <w:lang w:val="de-DE" w:eastAsia="de-DE"/>
      <w14:ligatures w14:val="none"/>
    </w:rPr>
  </w:style>
  <w:style w:type="character" w:customStyle="1" w:styleId="BodyTextChar">
    <w:name w:val="Body Text Char"/>
    <w:basedOn w:val="DefaultParagraphFont"/>
    <w:link w:val="BodyText"/>
    <w:rsid w:val="009E6416"/>
    <w:rPr>
      <w:rFonts w:ascii="Arial" w:eastAsia="SimSun" w:hAnsi="Arial" w:cs="Times New Roman"/>
      <w:kern w:val="0"/>
      <w:sz w:val="18"/>
      <w:szCs w:val="20"/>
      <w:lang w:val="de-DE" w:eastAsia="de-DE"/>
      <w14:ligatures w14:val="none"/>
    </w:rPr>
  </w:style>
  <w:style w:type="paragraph" w:customStyle="1" w:styleId="Text">
    <w:name w:val="Text"/>
    <w:basedOn w:val="Normal"/>
    <w:rsid w:val="009E6416"/>
    <w:pPr>
      <w:spacing w:before="40" w:after="40" w:line="260" w:lineRule="atLeast"/>
      <w:jc w:val="both"/>
    </w:pPr>
    <w:rPr>
      <w:rFonts w:ascii="Arial" w:eastAsia="SimSun" w:hAnsi="Arial" w:cs="Times New Roman"/>
      <w:kern w:val="0"/>
      <w:sz w:val="18"/>
      <w:szCs w:val="20"/>
      <w:lang w:val="de-DE" w:eastAsia="de-DE"/>
      <w14:ligatures w14:val="none"/>
    </w:rPr>
  </w:style>
  <w:style w:type="paragraph" w:customStyle="1" w:styleId="U0">
    <w:name w:val="U0"/>
    <w:basedOn w:val="Text"/>
    <w:next w:val="Text"/>
    <w:rsid w:val="009E6416"/>
    <w:pPr>
      <w:keepNext/>
      <w:keepLines/>
      <w:autoSpaceDE w:val="0"/>
      <w:autoSpaceDN w:val="0"/>
    </w:pPr>
    <w:rPr>
      <w:rFonts w:ascii="Arial Fett" w:hAnsi="Arial Fett" w:cs="Arial Fett"/>
      <w:b/>
      <w:bCs/>
    </w:rPr>
  </w:style>
  <w:style w:type="character" w:customStyle="1" w:styleId="fett">
    <w:name w:val="fett"/>
    <w:rsid w:val="009E6416"/>
    <w:rPr>
      <w:rFonts w:cs="Times New Roman"/>
      <w:b/>
      <w:bCs/>
    </w:rPr>
  </w:style>
  <w:style w:type="paragraph" w:customStyle="1" w:styleId="Lmanuella">
    <w:name w:val="Lmanuell_a"/>
    <w:basedOn w:val="Text"/>
    <w:rsid w:val="009E6416"/>
    <w:pPr>
      <w:tabs>
        <w:tab w:val="left" w:pos="454"/>
      </w:tabs>
      <w:autoSpaceDE w:val="0"/>
      <w:autoSpaceDN w:val="0"/>
      <w:ind w:left="454" w:hanging="454"/>
    </w:pPr>
    <w:rPr>
      <w:rFonts w:cs="Arial"/>
    </w:rPr>
  </w:style>
  <w:style w:type="character" w:customStyle="1" w:styleId="itemnummer">
    <w:name w:val="itemnummer"/>
    <w:rsid w:val="009E6416"/>
    <w:rPr>
      <w:rFonts w:cs="Times New Roman"/>
    </w:rPr>
  </w:style>
  <w:style w:type="paragraph" w:styleId="BodyText3">
    <w:name w:val="Body Text 3"/>
    <w:basedOn w:val="Normal"/>
    <w:link w:val="BodyText3Char"/>
    <w:rsid w:val="009E6416"/>
    <w:pPr>
      <w:spacing w:before="40" w:after="40" w:line="240" w:lineRule="auto"/>
      <w:jc w:val="center"/>
    </w:pPr>
    <w:rPr>
      <w:rFonts w:ascii="Arial" w:eastAsia="SimSun" w:hAnsi="Arial" w:cs="Arial"/>
      <w:kern w:val="0"/>
      <w:sz w:val="18"/>
      <w:szCs w:val="24"/>
      <w:lang w:val="de-DE" w:eastAsia="de-DE"/>
      <w14:ligatures w14:val="none"/>
    </w:rPr>
  </w:style>
  <w:style w:type="character" w:customStyle="1" w:styleId="BodyText3Char">
    <w:name w:val="Body Text 3 Char"/>
    <w:basedOn w:val="DefaultParagraphFont"/>
    <w:link w:val="BodyText3"/>
    <w:rsid w:val="009E6416"/>
    <w:rPr>
      <w:rFonts w:ascii="Arial" w:eastAsia="SimSun" w:hAnsi="Arial" w:cs="Arial"/>
      <w:kern w:val="0"/>
      <w:sz w:val="18"/>
      <w:szCs w:val="24"/>
      <w:lang w:val="de-DE" w:eastAsia="de-DE"/>
      <w14:ligatures w14:val="none"/>
    </w:rPr>
  </w:style>
  <w:style w:type="character" w:customStyle="1" w:styleId="ListParagraphChar">
    <w:name w:val="List Paragraph Char"/>
    <w:basedOn w:val="DefaultParagraphFont"/>
    <w:link w:val="ListParagraph"/>
    <w:uiPriority w:val="34"/>
    <w:rsid w:val="009E6416"/>
  </w:style>
  <w:style w:type="paragraph" w:styleId="FootnoteText">
    <w:name w:val="footnote text"/>
    <w:basedOn w:val="Normal"/>
    <w:link w:val="FootnoteTextChar"/>
    <w:semiHidden/>
    <w:rsid w:val="009E6416"/>
    <w:pPr>
      <w:spacing w:before="40" w:after="40" w:line="240" w:lineRule="auto"/>
      <w:jc w:val="both"/>
    </w:pPr>
    <w:rPr>
      <w:rFonts w:ascii="Arial" w:eastAsia="SimSun" w:hAnsi="Arial" w:cs="Times New Roman"/>
      <w:kern w:val="0"/>
      <w:sz w:val="16"/>
      <w:szCs w:val="20"/>
      <w:lang w:val="de-DE" w:eastAsia="de-DE"/>
      <w14:ligatures w14:val="none"/>
    </w:rPr>
  </w:style>
  <w:style w:type="character" w:customStyle="1" w:styleId="FootnoteTextChar">
    <w:name w:val="Footnote Text Char"/>
    <w:basedOn w:val="DefaultParagraphFont"/>
    <w:link w:val="FootnoteText"/>
    <w:semiHidden/>
    <w:rsid w:val="009E6416"/>
    <w:rPr>
      <w:rFonts w:ascii="Arial" w:eastAsia="SimSun" w:hAnsi="Arial" w:cs="Times New Roman"/>
      <w:kern w:val="0"/>
      <w:sz w:val="16"/>
      <w:szCs w:val="20"/>
      <w:lang w:val="de-DE" w:eastAsia="de-DE"/>
      <w14:ligatures w14:val="none"/>
    </w:rPr>
  </w:style>
  <w:style w:type="character" w:styleId="FootnoteReference">
    <w:name w:val="footnote reference"/>
    <w:semiHidden/>
    <w:rsid w:val="009E6416"/>
    <w:rPr>
      <w:rFonts w:cs="Times New Roman"/>
      <w:vertAlign w:val="superscript"/>
    </w:rPr>
  </w:style>
  <w:style w:type="paragraph" w:styleId="Header">
    <w:name w:val="header"/>
    <w:basedOn w:val="Normal"/>
    <w:link w:val="HeaderChar"/>
    <w:semiHidden/>
    <w:rsid w:val="009E6416"/>
    <w:pPr>
      <w:tabs>
        <w:tab w:val="center" w:pos="4680"/>
        <w:tab w:val="right" w:pos="9360"/>
      </w:tabs>
      <w:spacing w:before="40" w:after="40" w:line="240" w:lineRule="auto"/>
      <w:jc w:val="both"/>
    </w:pPr>
    <w:rPr>
      <w:rFonts w:ascii="Arial" w:eastAsia="SimSun" w:hAnsi="Arial" w:cs="Times New Roman"/>
      <w:kern w:val="0"/>
      <w:sz w:val="18"/>
      <w:szCs w:val="20"/>
      <w:lang w:val="de-DE" w:eastAsia="de-DE"/>
      <w14:ligatures w14:val="none"/>
    </w:rPr>
  </w:style>
  <w:style w:type="character" w:customStyle="1" w:styleId="HeaderChar">
    <w:name w:val="Header Char"/>
    <w:basedOn w:val="DefaultParagraphFont"/>
    <w:link w:val="Header"/>
    <w:semiHidden/>
    <w:rsid w:val="009E6416"/>
    <w:rPr>
      <w:rFonts w:ascii="Arial" w:eastAsia="SimSun" w:hAnsi="Arial" w:cs="Times New Roman"/>
      <w:kern w:val="0"/>
      <w:sz w:val="18"/>
      <w:szCs w:val="20"/>
      <w:lang w:val="de-DE" w:eastAsia="de-DE"/>
      <w14:ligatures w14:val="none"/>
    </w:rPr>
  </w:style>
  <w:style w:type="paragraph" w:styleId="Footer">
    <w:name w:val="footer"/>
    <w:basedOn w:val="Normal"/>
    <w:link w:val="FooterChar"/>
    <w:uiPriority w:val="99"/>
    <w:rsid w:val="009E6416"/>
    <w:pPr>
      <w:tabs>
        <w:tab w:val="center" w:pos="4680"/>
        <w:tab w:val="right" w:pos="9360"/>
      </w:tabs>
      <w:spacing w:before="40" w:after="40" w:line="240" w:lineRule="auto"/>
      <w:jc w:val="both"/>
    </w:pPr>
    <w:rPr>
      <w:rFonts w:ascii="Arial" w:eastAsia="SimSun" w:hAnsi="Arial" w:cs="Times New Roman"/>
      <w:kern w:val="0"/>
      <w:sz w:val="18"/>
      <w:szCs w:val="20"/>
      <w:lang w:val="de-DE" w:eastAsia="de-DE"/>
      <w14:ligatures w14:val="none"/>
    </w:rPr>
  </w:style>
  <w:style w:type="character" w:customStyle="1" w:styleId="FooterChar">
    <w:name w:val="Footer Char"/>
    <w:basedOn w:val="DefaultParagraphFont"/>
    <w:link w:val="Footer"/>
    <w:uiPriority w:val="99"/>
    <w:rsid w:val="009E6416"/>
    <w:rPr>
      <w:rFonts w:ascii="Arial" w:eastAsia="SimSun" w:hAnsi="Arial" w:cs="Times New Roman"/>
      <w:kern w:val="0"/>
      <w:sz w:val="18"/>
      <w:szCs w:val="20"/>
      <w:lang w:val="de-DE" w:eastAsia="de-DE"/>
      <w14:ligatures w14:val="none"/>
    </w:rPr>
  </w:style>
  <w:style w:type="paragraph" w:styleId="BalloonText">
    <w:name w:val="Balloon Text"/>
    <w:basedOn w:val="Normal"/>
    <w:link w:val="BalloonTextChar"/>
    <w:semiHidden/>
    <w:rsid w:val="009E6416"/>
    <w:pPr>
      <w:spacing w:before="40" w:after="40" w:line="240" w:lineRule="auto"/>
      <w:jc w:val="both"/>
    </w:pPr>
    <w:rPr>
      <w:rFonts w:ascii="Tahoma" w:eastAsia="SimSun" w:hAnsi="Tahoma" w:cs="Tahoma"/>
      <w:kern w:val="0"/>
      <w:sz w:val="16"/>
      <w:szCs w:val="16"/>
      <w:lang w:val="de-DE" w:eastAsia="de-DE"/>
      <w14:ligatures w14:val="none"/>
    </w:rPr>
  </w:style>
  <w:style w:type="character" w:customStyle="1" w:styleId="BalloonTextChar">
    <w:name w:val="Balloon Text Char"/>
    <w:basedOn w:val="DefaultParagraphFont"/>
    <w:link w:val="BalloonText"/>
    <w:semiHidden/>
    <w:rsid w:val="009E6416"/>
    <w:rPr>
      <w:rFonts w:ascii="Tahoma" w:eastAsia="SimSun" w:hAnsi="Tahoma" w:cs="Tahoma"/>
      <w:kern w:val="0"/>
      <w:sz w:val="16"/>
      <w:szCs w:val="16"/>
      <w:lang w:val="de-DE" w:eastAsia="de-DE"/>
      <w14:ligatures w14:val="none"/>
    </w:rPr>
  </w:style>
  <w:style w:type="character" w:styleId="CommentReference">
    <w:name w:val="annotation reference"/>
    <w:uiPriority w:val="99"/>
    <w:semiHidden/>
    <w:rsid w:val="009E6416"/>
    <w:rPr>
      <w:rFonts w:cs="Times New Roman"/>
      <w:sz w:val="16"/>
      <w:szCs w:val="16"/>
    </w:rPr>
  </w:style>
  <w:style w:type="paragraph" w:styleId="CommentText">
    <w:name w:val="annotation text"/>
    <w:basedOn w:val="Normal"/>
    <w:link w:val="CommentTextChar"/>
    <w:uiPriority w:val="99"/>
    <w:semiHidden/>
    <w:rsid w:val="009E6416"/>
    <w:pPr>
      <w:spacing w:before="40" w:after="40" w:line="240" w:lineRule="auto"/>
      <w:jc w:val="both"/>
    </w:pPr>
    <w:rPr>
      <w:rFonts w:ascii="Arial" w:eastAsia="SimSun" w:hAnsi="Arial" w:cs="Times New Roman"/>
      <w:kern w:val="0"/>
      <w:sz w:val="18"/>
      <w:szCs w:val="20"/>
      <w:lang w:val="de-DE" w:eastAsia="de-DE"/>
      <w14:ligatures w14:val="none"/>
    </w:rPr>
  </w:style>
  <w:style w:type="character" w:customStyle="1" w:styleId="CommentTextChar">
    <w:name w:val="Comment Text Char"/>
    <w:basedOn w:val="DefaultParagraphFont"/>
    <w:link w:val="CommentText"/>
    <w:uiPriority w:val="99"/>
    <w:semiHidden/>
    <w:rsid w:val="009E6416"/>
    <w:rPr>
      <w:rFonts w:ascii="Arial" w:eastAsia="SimSun" w:hAnsi="Arial" w:cs="Times New Roman"/>
      <w:kern w:val="0"/>
      <w:sz w:val="18"/>
      <w:szCs w:val="20"/>
      <w:lang w:val="de-DE" w:eastAsia="de-DE"/>
      <w14:ligatures w14:val="none"/>
    </w:rPr>
  </w:style>
  <w:style w:type="paragraph" w:styleId="CommentSubject">
    <w:name w:val="annotation subject"/>
    <w:basedOn w:val="CommentText"/>
    <w:next w:val="CommentText"/>
    <w:link w:val="CommentSubjectChar"/>
    <w:semiHidden/>
    <w:rsid w:val="009E6416"/>
    <w:rPr>
      <w:b/>
      <w:bCs/>
    </w:rPr>
  </w:style>
  <w:style w:type="character" w:customStyle="1" w:styleId="CommentSubjectChar">
    <w:name w:val="Comment Subject Char"/>
    <w:basedOn w:val="CommentTextChar"/>
    <w:link w:val="CommentSubject"/>
    <w:semiHidden/>
    <w:rsid w:val="009E6416"/>
    <w:rPr>
      <w:rFonts w:ascii="Arial" w:eastAsia="SimSun" w:hAnsi="Arial" w:cs="Times New Roman"/>
      <w:b/>
      <w:bCs/>
      <w:kern w:val="0"/>
      <w:sz w:val="18"/>
      <w:szCs w:val="20"/>
      <w:lang w:val="de-DE" w:eastAsia="de-DE"/>
      <w14:ligatures w14:val="none"/>
    </w:rPr>
  </w:style>
  <w:style w:type="paragraph" w:customStyle="1" w:styleId="RSHangingNumbers">
    <w:name w:val="RS Hanging Numbers"/>
    <w:basedOn w:val="Normal"/>
    <w:rsid w:val="009E6416"/>
    <w:pPr>
      <w:numPr>
        <w:numId w:val="1"/>
      </w:numPr>
      <w:tabs>
        <w:tab w:val="clear" w:pos="1440"/>
        <w:tab w:val="num" w:pos="720"/>
      </w:tabs>
      <w:spacing w:before="40" w:after="40" w:line="240" w:lineRule="auto"/>
      <w:ind w:left="720"/>
      <w:jc w:val="both"/>
    </w:pPr>
    <w:rPr>
      <w:rFonts w:ascii="Arial" w:eastAsia="Times New Roman" w:hAnsi="Arial" w:cs="Times New Roman"/>
      <w:kern w:val="0"/>
      <w:sz w:val="24"/>
      <w:szCs w:val="24"/>
      <w:lang w:val="en-GB"/>
      <w14:ligatures w14:val="none"/>
    </w:rPr>
  </w:style>
  <w:style w:type="paragraph" w:styleId="NormalWeb">
    <w:name w:val="Normal (Web)"/>
    <w:basedOn w:val="Normal"/>
    <w:uiPriority w:val="99"/>
    <w:rsid w:val="009E6416"/>
    <w:pPr>
      <w:spacing w:before="40" w:after="318" w:line="240" w:lineRule="auto"/>
      <w:jc w:val="both"/>
    </w:pPr>
    <w:rPr>
      <w:rFonts w:ascii="Verdana" w:eastAsia="SimSun" w:hAnsi="Verdana" w:cs="Times New Roman"/>
      <w:kern w:val="0"/>
      <w:sz w:val="18"/>
      <w:szCs w:val="20"/>
      <w:lang w:eastAsia="zh-CN"/>
      <w14:ligatures w14:val="none"/>
    </w:rPr>
  </w:style>
  <w:style w:type="paragraph" w:customStyle="1" w:styleId="kommentar">
    <w:name w:val="kommentar"/>
    <w:basedOn w:val="Normal"/>
    <w:rsid w:val="009E6416"/>
    <w:pPr>
      <w:spacing w:before="40" w:after="318" w:line="240" w:lineRule="auto"/>
      <w:ind w:left="400" w:right="400"/>
      <w:jc w:val="both"/>
    </w:pPr>
    <w:rPr>
      <w:rFonts w:ascii="Verdana" w:eastAsia="SimSun" w:hAnsi="Verdana" w:cs="Times New Roman"/>
      <w:i/>
      <w:iCs/>
      <w:color w:val="003399"/>
      <w:kern w:val="0"/>
      <w:sz w:val="18"/>
      <w:szCs w:val="20"/>
      <w:lang w:eastAsia="zh-CN"/>
      <w14:ligatures w14:val="none"/>
    </w:rPr>
  </w:style>
  <w:style w:type="character" w:customStyle="1" w:styleId="DocID">
    <w:name w:val="DocID"/>
    <w:rsid w:val="009E6416"/>
    <w:rPr>
      <w:rFonts w:ascii="Arial" w:hAnsi="Arial" w:cs="Arial"/>
      <w:b w:val="0"/>
      <w:i w:val="0"/>
      <w:caps w:val="0"/>
      <w:vanish w:val="0"/>
      <w:color w:val="000000"/>
      <w:sz w:val="12"/>
      <w:szCs w:val="28"/>
      <w:u w:val="none"/>
    </w:rPr>
  </w:style>
  <w:style w:type="paragraph" w:customStyle="1" w:styleId="berschrift">
    <w:name w:val="Überschrift"/>
    <w:next w:val="Heading2"/>
    <w:rsid w:val="009E6416"/>
    <w:pPr>
      <w:keepNext/>
      <w:pBdr>
        <w:top w:val="nil"/>
        <w:left w:val="nil"/>
        <w:bottom w:val="nil"/>
        <w:right w:val="nil"/>
        <w:between w:val="nil"/>
        <w:bar w:val="nil"/>
      </w:pBdr>
      <w:shd w:val="clear" w:color="auto" w:fill="FFFFFF"/>
      <w:tabs>
        <w:tab w:val="left" w:pos="567"/>
      </w:tabs>
      <w:spacing w:before="480" w:after="240" w:line="240" w:lineRule="auto"/>
      <w:jc w:val="both"/>
      <w:outlineLvl w:val="2"/>
    </w:pPr>
    <w:rPr>
      <w:rFonts w:ascii="Calibri" w:eastAsia="SimSun" w:hAnsi="Calibri" w:cs="Calibri"/>
      <w:b/>
      <w:bCs/>
      <w:color w:val="000000"/>
      <w:kern w:val="0"/>
      <w:sz w:val="20"/>
      <w:szCs w:val="20"/>
      <w:u w:color="000000"/>
      <w:bdr w:val="nil"/>
      <w:lang w:val="de-DE" w:eastAsia="de-DE"/>
      <w14:ligatures w14:val="none"/>
    </w:rPr>
  </w:style>
  <w:style w:type="character" w:customStyle="1" w:styleId="Absatz-Standardschriftart1">
    <w:name w:val="Absatz-Standardschriftart1"/>
    <w:rsid w:val="009E6416"/>
    <w:rPr>
      <w:sz w:val="20"/>
    </w:rPr>
  </w:style>
  <w:style w:type="paragraph" w:styleId="TOC1">
    <w:name w:val="toc 1"/>
    <w:basedOn w:val="Normal"/>
    <w:next w:val="Normal"/>
    <w:autoRedefine/>
    <w:uiPriority w:val="39"/>
    <w:rsid w:val="009E6416"/>
    <w:pPr>
      <w:tabs>
        <w:tab w:val="left" w:pos="567"/>
        <w:tab w:val="right" w:leader="dot" w:pos="9072"/>
      </w:tabs>
      <w:spacing w:before="40" w:after="40" w:line="240" w:lineRule="auto"/>
      <w:ind w:left="567" w:hanging="567"/>
    </w:pPr>
    <w:rPr>
      <w:rFonts w:ascii="Arial" w:eastAsia="SimSun" w:hAnsi="Arial" w:cs="Times New Roman"/>
      <w:b/>
      <w:kern w:val="0"/>
      <w:sz w:val="18"/>
      <w:szCs w:val="20"/>
      <w:lang w:val="de-DE" w:eastAsia="de-DE"/>
      <w14:ligatures w14:val="none"/>
    </w:rPr>
  </w:style>
  <w:style w:type="paragraph" w:styleId="TOC2">
    <w:name w:val="toc 2"/>
    <w:basedOn w:val="Normal"/>
    <w:next w:val="Normal"/>
    <w:autoRedefine/>
    <w:uiPriority w:val="39"/>
    <w:rsid w:val="009E6416"/>
    <w:pPr>
      <w:tabs>
        <w:tab w:val="left" w:pos="1134"/>
        <w:tab w:val="right" w:leader="dot" w:pos="9072"/>
      </w:tabs>
      <w:spacing w:before="40" w:after="40" w:line="240" w:lineRule="auto"/>
      <w:ind w:left="1134" w:right="567" w:hanging="567"/>
      <w:jc w:val="both"/>
    </w:pPr>
    <w:rPr>
      <w:rFonts w:ascii="Arial" w:eastAsia="Times New Roman" w:hAnsi="Arial" w:cs="Times New Roman"/>
      <w:noProof/>
      <w:kern w:val="0"/>
      <w:sz w:val="18"/>
      <w:lang w:val="en-GB" w:eastAsia="en-GB"/>
      <w14:ligatures w14:val="none"/>
    </w:rPr>
  </w:style>
  <w:style w:type="character" w:styleId="Hyperlink">
    <w:name w:val="Hyperlink"/>
    <w:uiPriority w:val="99"/>
    <w:unhideWhenUsed/>
    <w:rsid w:val="009E6416"/>
    <w:rPr>
      <w:color w:val="0000FF"/>
      <w:u w:val="single"/>
    </w:rPr>
  </w:style>
  <w:style w:type="table" w:styleId="TableGrid">
    <w:name w:val="Table Grid"/>
    <w:basedOn w:val="TableNormal"/>
    <w:rsid w:val="009E6416"/>
    <w:pPr>
      <w:spacing w:after="0" w:line="240" w:lineRule="auto"/>
    </w:pPr>
    <w:rPr>
      <w:rFonts w:ascii="Calibri" w:eastAsia="SimSun"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E6416"/>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de-DE" w:eastAsia="de-DE"/>
      <w14:ligatures w14:val="none"/>
    </w:rPr>
    <w:tblPr>
      <w:tblInd w:w="0" w:type="dxa"/>
      <w:tblCellMar>
        <w:top w:w="0" w:type="dxa"/>
        <w:left w:w="0" w:type="dxa"/>
        <w:bottom w:w="0" w:type="dxa"/>
        <w:right w:w="0" w:type="dxa"/>
      </w:tblCellMar>
    </w:tblPr>
  </w:style>
  <w:style w:type="paragraph" w:styleId="Revision">
    <w:name w:val="Revision"/>
    <w:hidden/>
    <w:uiPriority w:val="99"/>
    <w:semiHidden/>
    <w:rsid w:val="009E6416"/>
    <w:pPr>
      <w:spacing w:after="0" w:line="240" w:lineRule="auto"/>
    </w:pPr>
    <w:rPr>
      <w:rFonts w:ascii="Calibri" w:eastAsia="SimSun" w:hAnsi="Calibri" w:cs="Times New Roman"/>
      <w:kern w:val="0"/>
      <w:sz w:val="20"/>
      <w:szCs w:val="20"/>
      <w:lang w:val="de-DE" w:eastAsia="de-DE"/>
      <w14:ligatures w14:val="none"/>
    </w:rPr>
  </w:style>
  <w:style w:type="paragraph" w:customStyle="1" w:styleId="RSBodyText">
    <w:name w:val="RS Body Text"/>
    <w:basedOn w:val="Normal"/>
    <w:link w:val="RSBodyTextChar"/>
    <w:qFormat/>
    <w:rsid w:val="009E6416"/>
    <w:pPr>
      <w:spacing w:after="240" w:line="240" w:lineRule="auto"/>
    </w:pPr>
    <w:rPr>
      <w:rFonts w:ascii="Times New Roman" w:eastAsia="Times New Roman" w:hAnsi="Times New Roman" w:cs="Times New Roman"/>
      <w:kern w:val="0"/>
      <w:sz w:val="24"/>
      <w:szCs w:val="24"/>
      <w:lang w:val="en-GB"/>
      <w14:ligatures w14:val="none"/>
    </w:rPr>
  </w:style>
  <w:style w:type="character" w:customStyle="1" w:styleId="RSBodyTextChar">
    <w:name w:val="RS Body Text Char"/>
    <w:link w:val="RSBodyText"/>
    <w:rsid w:val="009E6416"/>
    <w:rPr>
      <w:rFonts w:ascii="Times New Roman" w:eastAsia="Times New Roman" w:hAnsi="Times New Roman" w:cs="Times New Roman"/>
      <w:kern w:val="0"/>
      <w:sz w:val="24"/>
      <w:szCs w:val="24"/>
      <w:lang w:val="en-GB"/>
      <w14:ligatures w14:val="none"/>
    </w:rPr>
  </w:style>
  <w:style w:type="paragraph" w:styleId="List">
    <w:name w:val="List"/>
    <w:basedOn w:val="Normal"/>
    <w:rsid w:val="009E6416"/>
    <w:pPr>
      <w:spacing w:before="40" w:after="40" w:line="240" w:lineRule="auto"/>
      <w:ind w:left="283" w:hanging="283"/>
      <w:contextualSpacing/>
      <w:jc w:val="both"/>
    </w:pPr>
    <w:rPr>
      <w:rFonts w:ascii="Arial" w:eastAsia="SimSun" w:hAnsi="Arial" w:cs="Times New Roman"/>
      <w:kern w:val="0"/>
      <w:sz w:val="18"/>
      <w:szCs w:val="20"/>
      <w:lang w:val="de-DE" w:eastAsia="de-DE"/>
      <w14:ligatures w14:val="none"/>
    </w:rPr>
  </w:style>
  <w:style w:type="paragraph" w:styleId="List2">
    <w:name w:val="List 2"/>
    <w:basedOn w:val="Normal"/>
    <w:rsid w:val="009E6416"/>
    <w:pPr>
      <w:spacing w:before="40" w:after="40" w:line="240" w:lineRule="auto"/>
      <w:ind w:left="566" w:hanging="283"/>
      <w:contextualSpacing/>
      <w:jc w:val="both"/>
    </w:pPr>
    <w:rPr>
      <w:rFonts w:ascii="Arial" w:eastAsia="SimSun" w:hAnsi="Arial" w:cs="Times New Roman"/>
      <w:kern w:val="0"/>
      <w:sz w:val="18"/>
      <w:szCs w:val="20"/>
      <w:lang w:val="de-DE" w:eastAsia="de-DE"/>
      <w14:ligatures w14:val="none"/>
    </w:rPr>
  </w:style>
  <w:style w:type="paragraph" w:styleId="List3">
    <w:name w:val="List 3"/>
    <w:basedOn w:val="Normal"/>
    <w:rsid w:val="009E6416"/>
    <w:pPr>
      <w:spacing w:before="40" w:after="40" w:line="240" w:lineRule="auto"/>
      <w:ind w:left="849" w:hanging="283"/>
      <w:contextualSpacing/>
      <w:jc w:val="both"/>
    </w:pPr>
    <w:rPr>
      <w:rFonts w:ascii="Arial" w:eastAsia="SimSun" w:hAnsi="Arial" w:cs="Times New Roman"/>
      <w:kern w:val="0"/>
      <w:sz w:val="18"/>
      <w:szCs w:val="20"/>
      <w:lang w:val="de-DE" w:eastAsia="de-DE"/>
      <w14:ligatures w14:val="none"/>
    </w:rPr>
  </w:style>
  <w:style w:type="paragraph" w:styleId="ListBullet">
    <w:name w:val="List Bullet"/>
    <w:basedOn w:val="Normal"/>
    <w:rsid w:val="009E6416"/>
    <w:pPr>
      <w:numPr>
        <w:numId w:val="2"/>
      </w:numPr>
      <w:tabs>
        <w:tab w:val="left" w:pos="709"/>
      </w:tabs>
      <w:spacing w:before="40" w:after="40" w:line="240" w:lineRule="auto"/>
      <w:jc w:val="both"/>
    </w:pPr>
    <w:rPr>
      <w:rFonts w:ascii="Arial" w:eastAsia="SimSun" w:hAnsi="Arial" w:cs="Times New Roman"/>
      <w:kern w:val="0"/>
      <w:sz w:val="18"/>
      <w:szCs w:val="20"/>
      <w:lang w:val="en-GB"/>
      <w14:ligatures w14:val="none"/>
    </w:rPr>
  </w:style>
  <w:style w:type="paragraph" w:styleId="ListBullet2">
    <w:name w:val="List Bullet 2"/>
    <w:basedOn w:val="ListBullet"/>
    <w:rsid w:val="009E6416"/>
    <w:pPr>
      <w:tabs>
        <w:tab w:val="left" w:pos="1985"/>
      </w:tabs>
      <w:ind w:left="1985"/>
    </w:pPr>
  </w:style>
  <w:style w:type="paragraph" w:styleId="ListBullet3">
    <w:name w:val="List Bullet 3"/>
    <w:basedOn w:val="ListBullet2"/>
    <w:rsid w:val="009E6416"/>
    <w:pPr>
      <w:tabs>
        <w:tab w:val="clear" w:pos="1985"/>
        <w:tab w:val="left" w:pos="2835"/>
      </w:tabs>
      <w:ind w:left="2835"/>
    </w:pPr>
  </w:style>
  <w:style w:type="paragraph" w:customStyle="1" w:styleId="Appendix">
    <w:name w:val="Appendix"/>
    <w:basedOn w:val="Normal"/>
    <w:next w:val="MessageHeader"/>
    <w:qFormat/>
    <w:rsid w:val="009E6416"/>
    <w:pPr>
      <w:keepNext/>
      <w:numPr>
        <w:numId w:val="8"/>
      </w:numPr>
      <w:tabs>
        <w:tab w:val="left" w:pos="1701"/>
      </w:tabs>
      <w:spacing w:after="240" w:line="240" w:lineRule="auto"/>
      <w:ind w:left="1418" w:hanging="1418"/>
      <w:jc w:val="both"/>
    </w:pPr>
    <w:rPr>
      <w:rFonts w:ascii="Arial" w:eastAsia="SimSun" w:hAnsi="Arial" w:cs="Times New Roman"/>
      <w:b/>
      <w:kern w:val="0"/>
      <w:sz w:val="18"/>
      <w:szCs w:val="18"/>
      <w:lang w:val="en-GB" w:eastAsia="de-DE"/>
      <w14:ligatures w14:val="none"/>
    </w:rPr>
  </w:style>
  <w:style w:type="paragraph" w:customStyle="1" w:styleId="Aufzhlungspunkt">
    <w:name w:val="Aufzählungspunkt"/>
    <w:basedOn w:val="ListBullet"/>
    <w:link w:val="AufzhlungspunktZchn"/>
    <w:qFormat/>
    <w:rsid w:val="009E6416"/>
    <w:pPr>
      <w:numPr>
        <w:numId w:val="7"/>
      </w:numPr>
      <w:tabs>
        <w:tab w:val="clear" w:pos="709"/>
      </w:tabs>
      <w:spacing w:before="120" w:after="0"/>
      <w:jc w:val="left"/>
    </w:pPr>
    <w:rPr>
      <w:rFonts w:eastAsia="Times New Roman" w:cs="Arial"/>
      <w:szCs w:val="18"/>
      <w:lang w:val="de-DE" w:eastAsia="de-DE"/>
    </w:rPr>
  </w:style>
  <w:style w:type="character" w:customStyle="1" w:styleId="AufzhlungspunktZchn">
    <w:name w:val="Aufzählungspunkt Zchn"/>
    <w:basedOn w:val="DefaultParagraphFont"/>
    <w:link w:val="Aufzhlungspunkt"/>
    <w:rsid w:val="009E6416"/>
    <w:rPr>
      <w:rFonts w:ascii="Arial" w:eastAsia="Times New Roman" w:hAnsi="Arial" w:cs="Arial"/>
      <w:kern w:val="0"/>
      <w:sz w:val="18"/>
      <w:szCs w:val="18"/>
      <w:lang w:val="de-DE" w:eastAsia="de-DE"/>
      <w14:ligatures w14:val="none"/>
    </w:rPr>
  </w:style>
  <w:style w:type="paragraph" w:customStyle="1" w:styleId="Preambletext">
    <w:name w:val="Preamble_text"/>
    <w:basedOn w:val="Normal"/>
    <w:qFormat/>
    <w:rsid w:val="009E6416"/>
    <w:pPr>
      <w:numPr>
        <w:numId w:val="3"/>
      </w:numPr>
      <w:tabs>
        <w:tab w:val="left" w:pos="426"/>
      </w:tabs>
      <w:spacing w:before="40" w:after="40" w:line="240" w:lineRule="auto"/>
      <w:jc w:val="both"/>
    </w:pPr>
    <w:rPr>
      <w:rFonts w:ascii="Arial" w:eastAsia="SimSun" w:hAnsi="Arial" w:cs="Arial"/>
      <w:kern w:val="0"/>
      <w:sz w:val="18"/>
      <w:lang w:val="de-DE" w:eastAsia="de-DE"/>
      <w14:ligatures w14:val="none"/>
    </w:rPr>
  </w:style>
  <w:style w:type="paragraph" w:customStyle="1" w:styleId="AgreementTitle">
    <w:name w:val="Agreement_Title"/>
    <w:basedOn w:val="Text"/>
    <w:qFormat/>
    <w:rsid w:val="009E6416"/>
    <w:pPr>
      <w:spacing w:before="2280" w:after="960" w:line="240" w:lineRule="auto"/>
      <w:jc w:val="center"/>
    </w:pPr>
    <w:rPr>
      <w:rFonts w:cs="Arial"/>
      <w:b/>
      <w:sz w:val="40"/>
      <w:szCs w:val="40"/>
      <w:lang w:val="en-GB"/>
    </w:rPr>
  </w:style>
  <w:style w:type="paragraph" w:styleId="BodyTextFirstIndent">
    <w:name w:val="Body Text First Indent"/>
    <w:basedOn w:val="BodyText"/>
    <w:link w:val="BodyTextFirstIndentChar"/>
    <w:rsid w:val="009E6416"/>
    <w:pPr>
      <w:widowControl/>
      <w:tabs>
        <w:tab w:val="clear" w:pos="1440"/>
        <w:tab w:val="clear" w:pos="6480"/>
        <w:tab w:val="clear" w:pos="8640"/>
      </w:tabs>
      <w:spacing w:after="120" w:line="240" w:lineRule="auto"/>
      <w:ind w:right="0" w:firstLine="210"/>
    </w:pPr>
  </w:style>
  <w:style w:type="character" w:customStyle="1" w:styleId="BodyTextFirstIndentChar">
    <w:name w:val="Body Text First Indent Char"/>
    <w:basedOn w:val="BodyTextChar"/>
    <w:link w:val="BodyTextFirstIndent"/>
    <w:rsid w:val="009E6416"/>
    <w:rPr>
      <w:rFonts w:ascii="Arial" w:eastAsia="SimSun" w:hAnsi="Arial" w:cs="Times New Roman"/>
      <w:kern w:val="0"/>
      <w:sz w:val="18"/>
      <w:szCs w:val="20"/>
      <w:lang w:val="de-DE" w:eastAsia="de-DE"/>
      <w14:ligatures w14:val="none"/>
    </w:rPr>
  </w:style>
  <w:style w:type="paragraph" w:styleId="Date">
    <w:name w:val="Date"/>
    <w:basedOn w:val="Normal"/>
    <w:next w:val="Normal"/>
    <w:link w:val="DateChar"/>
    <w:rsid w:val="009E6416"/>
    <w:pPr>
      <w:spacing w:before="40" w:after="40" w:line="240" w:lineRule="auto"/>
      <w:jc w:val="both"/>
    </w:pPr>
    <w:rPr>
      <w:rFonts w:ascii="Arial" w:eastAsia="SimSun" w:hAnsi="Arial" w:cs="Times New Roman"/>
      <w:kern w:val="0"/>
      <w:sz w:val="18"/>
      <w:szCs w:val="20"/>
      <w:lang w:val="de-DE" w:eastAsia="de-DE"/>
      <w14:ligatures w14:val="none"/>
    </w:rPr>
  </w:style>
  <w:style w:type="character" w:customStyle="1" w:styleId="DateChar">
    <w:name w:val="Date Char"/>
    <w:basedOn w:val="DefaultParagraphFont"/>
    <w:link w:val="Date"/>
    <w:rsid w:val="009E6416"/>
    <w:rPr>
      <w:rFonts w:ascii="Arial" w:eastAsia="SimSun" w:hAnsi="Arial" w:cs="Times New Roman"/>
      <w:kern w:val="0"/>
      <w:sz w:val="18"/>
      <w:szCs w:val="20"/>
      <w:lang w:val="de-DE" w:eastAsia="de-DE"/>
      <w14:ligatures w14:val="none"/>
    </w:rPr>
  </w:style>
  <w:style w:type="paragraph" w:styleId="List4">
    <w:name w:val="List 4"/>
    <w:basedOn w:val="Normal"/>
    <w:rsid w:val="009E6416"/>
    <w:pPr>
      <w:spacing w:before="40" w:after="40" w:line="240" w:lineRule="auto"/>
      <w:ind w:left="1132" w:hanging="283"/>
      <w:contextualSpacing/>
      <w:jc w:val="both"/>
    </w:pPr>
    <w:rPr>
      <w:rFonts w:ascii="Arial" w:eastAsia="SimSun" w:hAnsi="Arial" w:cs="Times New Roman"/>
      <w:kern w:val="0"/>
      <w:sz w:val="18"/>
      <w:szCs w:val="20"/>
      <w:lang w:val="de-DE" w:eastAsia="de-DE"/>
      <w14:ligatures w14:val="none"/>
    </w:rPr>
  </w:style>
  <w:style w:type="paragraph" w:styleId="List5">
    <w:name w:val="List 5"/>
    <w:basedOn w:val="Normal"/>
    <w:rsid w:val="009E6416"/>
    <w:pPr>
      <w:spacing w:before="40" w:after="40" w:line="240" w:lineRule="auto"/>
      <w:ind w:left="1415" w:hanging="283"/>
      <w:contextualSpacing/>
      <w:jc w:val="both"/>
    </w:pPr>
    <w:rPr>
      <w:rFonts w:ascii="Arial" w:eastAsia="SimSun" w:hAnsi="Arial" w:cs="Times New Roman"/>
      <w:kern w:val="0"/>
      <w:sz w:val="18"/>
      <w:szCs w:val="20"/>
      <w:lang w:val="de-DE" w:eastAsia="de-DE"/>
      <w14:ligatures w14:val="none"/>
    </w:rPr>
  </w:style>
  <w:style w:type="character" w:styleId="Strong">
    <w:name w:val="Strong"/>
    <w:basedOn w:val="DefaultParagraphFont"/>
    <w:uiPriority w:val="22"/>
    <w:qFormat/>
    <w:rsid w:val="009E6416"/>
    <w:rPr>
      <w:b/>
      <w:bCs/>
    </w:rPr>
  </w:style>
  <w:style w:type="paragraph" w:styleId="BodyTextIndent">
    <w:name w:val="Body Text Indent"/>
    <w:basedOn w:val="Normal"/>
    <w:link w:val="BodyTextIndentChar"/>
    <w:semiHidden/>
    <w:unhideWhenUsed/>
    <w:rsid w:val="009E6416"/>
    <w:pPr>
      <w:spacing w:before="40" w:after="120" w:line="240" w:lineRule="auto"/>
      <w:ind w:left="283"/>
      <w:jc w:val="both"/>
    </w:pPr>
    <w:rPr>
      <w:rFonts w:ascii="Arial" w:eastAsia="SimSun" w:hAnsi="Arial" w:cs="Times New Roman"/>
      <w:kern w:val="0"/>
      <w:sz w:val="18"/>
      <w:szCs w:val="20"/>
      <w:lang w:val="de-DE" w:eastAsia="de-DE"/>
      <w14:ligatures w14:val="none"/>
    </w:rPr>
  </w:style>
  <w:style w:type="character" w:customStyle="1" w:styleId="BodyTextIndentChar">
    <w:name w:val="Body Text Indent Char"/>
    <w:basedOn w:val="DefaultParagraphFont"/>
    <w:link w:val="BodyTextIndent"/>
    <w:semiHidden/>
    <w:rsid w:val="009E6416"/>
    <w:rPr>
      <w:rFonts w:ascii="Arial" w:eastAsia="SimSun" w:hAnsi="Arial" w:cs="Times New Roman"/>
      <w:kern w:val="0"/>
      <w:sz w:val="18"/>
      <w:szCs w:val="20"/>
      <w:lang w:val="de-DE" w:eastAsia="de-DE"/>
      <w14:ligatures w14:val="none"/>
    </w:rPr>
  </w:style>
  <w:style w:type="character" w:styleId="Emphasis">
    <w:name w:val="Emphasis"/>
    <w:basedOn w:val="DefaultParagraphFont"/>
    <w:uiPriority w:val="20"/>
    <w:qFormat/>
    <w:rsid w:val="009E6416"/>
    <w:rPr>
      <w:i/>
      <w:iCs/>
    </w:rPr>
  </w:style>
  <w:style w:type="character" w:customStyle="1" w:styleId="zit">
    <w:name w:val="zit"/>
    <w:basedOn w:val="DefaultParagraphFont"/>
    <w:rsid w:val="009E6416"/>
  </w:style>
  <w:style w:type="table" w:customStyle="1" w:styleId="PlainTable31">
    <w:name w:val="Plain Table 31"/>
    <w:basedOn w:val="TableNormal"/>
    <w:next w:val="PlainTable3"/>
    <w:uiPriority w:val="43"/>
    <w:rsid w:val="009E6416"/>
    <w:pPr>
      <w:spacing w:after="0" w:line="240" w:lineRule="auto"/>
    </w:pPr>
    <w:rPr>
      <w:rFonts w:ascii="Calibri" w:eastAsia="SimSun" w:hAnsi="Calibri" w:cs="Times New Roman"/>
      <w:kern w:val="0"/>
      <w:sz w:val="20"/>
      <w:szCs w:val="20"/>
      <w:lang w:val="en-GB" w:eastAsia="en-GB"/>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next w:val="GridTable1Light"/>
    <w:uiPriority w:val="46"/>
    <w:rsid w:val="009E6416"/>
    <w:pPr>
      <w:spacing w:after="0" w:line="240" w:lineRule="auto"/>
    </w:pPr>
    <w:rPr>
      <w:rFonts w:ascii="Calibri" w:eastAsia="SimSun" w:hAnsi="Calibri" w:cs="Times New Roman"/>
      <w:kern w:val="0"/>
      <w:sz w:val="20"/>
      <w:szCs w:val="20"/>
      <w:lang w:val="en-GB" w:eastAsia="en-GB"/>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9E6416"/>
    <w:pPr>
      <w:spacing w:after="0" w:line="240" w:lineRule="auto"/>
    </w:pPr>
    <w:rPr>
      <w:rFonts w:ascii="Calibri" w:eastAsia="SimSun" w:hAnsi="Calibri" w:cs="Times New Roman"/>
      <w:kern w:val="0"/>
      <w:sz w:val="20"/>
      <w:szCs w:val="20"/>
      <w:lang w:val="en-GB" w:eastAsia="en-GB"/>
      <w14:ligatures w14:val="non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5Dark-Accent21">
    <w:name w:val="Grid Table 5 Dark - Accent 21"/>
    <w:basedOn w:val="TableNormal"/>
    <w:next w:val="GridTable5Dark-Accent2"/>
    <w:uiPriority w:val="50"/>
    <w:rsid w:val="009E6416"/>
    <w:pPr>
      <w:spacing w:after="0" w:line="240" w:lineRule="auto"/>
    </w:pPr>
    <w:rPr>
      <w:rFonts w:ascii="Calibri" w:eastAsia="SimSun" w:hAnsi="Calibri" w:cs="Times New Roman"/>
      <w:kern w:val="0"/>
      <w:sz w:val="20"/>
      <w:szCs w:val="20"/>
      <w:lang w:val="en-GB" w:eastAsia="en-GB"/>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ListTable7Colorful-Accent21">
    <w:name w:val="List Table 7 Colorful - Accent 21"/>
    <w:basedOn w:val="TableNormal"/>
    <w:next w:val="ListTable7Colorful-Accent2"/>
    <w:uiPriority w:val="52"/>
    <w:rsid w:val="009E6416"/>
    <w:pPr>
      <w:spacing w:after="0" w:line="240" w:lineRule="auto"/>
    </w:pPr>
    <w:rPr>
      <w:rFonts w:ascii="Calibri" w:eastAsia="SimSun" w:hAnsi="Calibri" w:cs="Times New Roman"/>
      <w:color w:val="943634"/>
      <w:kern w:val="0"/>
      <w:sz w:val="20"/>
      <w:szCs w:val="20"/>
      <w:lang w:val="en-GB" w:eastAsia="en-GB"/>
      <w14:ligatures w14:val="none"/>
    </w:rPr>
    <w:tblPr>
      <w:tblStyleRowBandSize w:val="1"/>
      <w:tblStyleColBandSize w:val="1"/>
    </w:tblPr>
    <w:tblStylePr w:type="firstRow">
      <w:rPr>
        <w:rFonts w:ascii="Cambria" w:eastAsia="MS Gothic" w:hAnsi="Cambria" w:cs="Times New Roman"/>
        <w:i/>
        <w:iCs/>
        <w:sz w:val="26"/>
      </w:rPr>
      <w:tblPr/>
      <w:tcPr>
        <w:tcBorders>
          <w:bottom w:val="single" w:sz="4" w:space="0" w:color="C0504D"/>
        </w:tcBorders>
        <w:shd w:val="clear" w:color="auto" w:fill="FFFFFF"/>
      </w:tcPr>
    </w:tblStylePr>
    <w:tblStylePr w:type="lastRow">
      <w:rPr>
        <w:rFonts w:ascii="Cambria" w:eastAsia="MS Gothic" w:hAnsi="Cambria" w:cs="Times New Roman"/>
        <w:i/>
        <w:iCs/>
        <w:sz w:val="26"/>
      </w:rPr>
      <w:tblPr/>
      <w:tcPr>
        <w:tcBorders>
          <w:top w:val="single" w:sz="4" w:space="0" w:color="C0504D"/>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C0504D"/>
        </w:tcBorders>
        <w:shd w:val="clear" w:color="auto" w:fill="FFFFFF"/>
      </w:tcPr>
    </w:tblStylePr>
    <w:tblStylePr w:type="lastCol">
      <w:rPr>
        <w:rFonts w:ascii="Cambria" w:eastAsia="MS Gothic" w:hAnsi="Cambria"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dnoteText">
    <w:name w:val="endnote text"/>
    <w:basedOn w:val="Normal"/>
    <w:link w:val="EndnoteTextChar"/>
    <w:semiHidden/>
    <w:unhideWhenUsed/>
    <w:rsid w:val="009E6416"/>
    <w:pPr>
      <w:spacing w:after="0" w:line="240" w:lineRule="auto"/>
      <w:jc w:val="both"/>
    </w:pPr>
    <w:rPr>
      <w:rFonts w:ascii="Arial" w:eastAsia="SimSun" w:hAnsi="Arial" w:cs="Times New Roman"/>
      <w:kern w:val="0"/>
      <w:sz w:val="20"/>
      <w:szCs w:val="20"/>
      <w:lang w:val="de-DE" w:eastAsia="de-DE"/>
      <w14:ligatures w14:val="none"/>
    </w:rPr>
  </w:style>
  <w:style w:type="character" w:customStyle="1" w:styleId="EndnoteTextChar">
    <w:name w:val="Endnote Text Char"/>
    <w:basedOn w:val="DefaultParagraphFont"/>
    <w:link w:val="EndnoteText"/>
    <w:semiHidden/>
    <w:rsid w:val="009E6416"/>
    <w:rPr>
      <w:rFonts w:ascii="Arial" w:eastAsia="SimSun" w:hAnsi="Arial" w:cs="Times New Roman"/>
      <w:kern w:val="0"/>
      <w:sz w:val="20"/>
      <w:szCs w:val="20"/>
      <w:lang w:val="de-DE" w:eastAsia="de-DE"/>
      <w14:ligatures w14:val="none"/>
    </w:rPr>
  </w:style>
  <w:style w:type="character" w:styleId="EndnoteReference">
    <w:name w:val="endnote reference"/>
    <w:basedOn w:val="DefaultParagraphFont"/>
    <w:semiHidden/>
    <w:unhideWhenUsed/>
    <w:rsid w:val="009E6416"/>
    <w:rPr>
      <w:vertAlign w:val="superscript"/>
    </w:rPr>
  </w:style>
  <w:style w:type="paragraph" w:customStyle="1" w:styleId="Default">
    <w:name w:val="Default"/>
    <w:rsid w:val="009E6416"/>
    <w:pPr>
      <w:autoSpaceDE w:val="0"/>
      <w:autoSpaceDN w:val="0"/>
      <w:adjustRightInd w:val="0"/>
      <w:spacing w:after="0" w:line="240" w:lineRule="auto"/>
    </w:pPr>
    <w:rPr>
      <w:rFonts w:ascii="Arial" w:eastAsia="SimSun" w:hAnsi="Arial" w:cs="Arial"/>
      <w:color w:val="000000"/>
      <w:kern w:val="0"/>
      <w:sz w:val="24"/>
      <w:szCs w:val="24"/>
      <w:lang w:val="de-DE" w:eastAsia="en-GB"/>
      <w14:ligatures w14:val="none"/>
    </w:rPr>
  </w:style>
  <w:style w:type="paragraph" w:customStyle="1" w:styleId="Trialperiod">
    <w:name w:val="Trial period"/>
    <w:basedOn w:val="ListBullet"/>
    <w:rsid w:val="009E6416"/>
    <w:pPr>
      <w:ind w:left="709" w:hanging="283"/>
    </w:pPr>
  </w:style>
  <w:style w:type="paragraph" w:customStyle="1" w:styleId="Trial">
    <w:name w:val="Trial"/>
    <w:basedOn w:val="Trialperiod"/>
    <w:rsid w:val="009E6416"/>
    <w:pPr>
      <w:numPr>
        <w:numId w:val="0"/>
      </w:numPr>
    </w:pPr>
  </w:style>
  <w:style w:type="paragraph" w:customStyle="1" w:styleId="TOCHeading1">
    <w:name w:val="TOC Heading1"/>
    <w:basedOn w:val="Heading1"/>
    <w:next w:val="Normal"/>
    <w:uiPriority w:val="39"/>
    <w:unhideWhenUsed/>
    <w:qFormat/>
    <w:rsid w:val="009E6416"/>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9E6416"/>
    <w:pPr>
      <w:spacing w:before="40" w:after="100" w:line="240" w:lineRule="auto"/>
      <w:ind w:left="360"/>
      <w:jc w:val="both"/>
    </w:pPr>
    <w:rPr>
      <w:rFonts w:ascii="Arial" w:eastAsia="SimSun" w:hAnsi="Arial" w:cs="Times New Roman"/>
      <w:kern w:val="0"/>
      <w:sz w:val="18"/>
      <w:szCs w:val="20"/>
      <w:lang w:val="de-DE" w:eastAsia="de-DE"/>
      <w14:ligatures w14:val="none"/>
    </w:rPr>
  </w:style>
  <w:style w:type="character" w:customStyle="1" w:styleId="DeltaViewInsertion">
    <w:name w:val="DeltaView Insertion"/>
    <w:uiPriority w:val="99"/>
    <w:rsid w:val="009E6416"/>
    <w:rPr>
      <w:color w:val="0000FF"/>
      <w:u w:val="double"/>
    </w:rPr>
  </w:style>
  <w:style w:type="paragraph" w:customStyle="1" w:styleId="DeltaViewTableBody">
    <w:name w:val="DeltaView Table Body"/>
    <w:basedOn w:val="Normal"/>
    <w:uiPriority w:val="99"/>
    <w:rsid w:val="009E6416"/>
    <w:pPr>
      <w:autoSpaceDE w:val="0"/>
      <w:autoSpaceDN w:val="0"/>
      <w:adjustRightInd w:val="0"/>
      <w:spacing w:after="0" w:line="240" w:lineRule="auto"/>
    </w:pPr>
    <w:rPr>
      <w:rFonts w:ascii="Arial" w:eastAsia="MS Mincho" w:hAnsi="Arial" w:cs="Times New Roman"/>
      <w:kern w:val="0"/>
      <w:sz w:val="24"/>
      <w:szCs w:val="24"/>
      <w:lang w:eastAsia="en-GB"/>
      <w14:ligatures w14:val="none"/>
    </w:rPr>
  </w:style>
  <w:style w:type="paragraph" w:customStyle="1" w:styleId="TOC41">
    <w:name w:val="TOC 41"/>
    <w:basedOn w:val="Normal"/>
    <w:next w:val="Normal"/>
    <w:autoRedefine/>
    <w:uiPriority w:val="39"/>
    <w:unhideWhenUsed/>
    <w:rsid w:val="009E6416"/>
    <w:pPr>
      <w:spacing w:after="0" w:line="240" w:lineRule="auto"/>
      <w:ind w:left="540"/>
    </w:pPr>
    <w:rPr>
      <w:rFonts w:eastAsia="SimSun" w:cs="Calibri"/>
      <w:kern w:val="0"/>
      <w:sz w:val="18"/>
      <w:szCs w:val="18"/>
      <w:lang w:val="de-DE" w:eastAsia="de-DE"/>
      <w14:ligatures w14:val="none"/>
    </w:rPr>
  </w:style>
  <w:style w:type="paragraph" w:customStyle="1" w:styleId="TOC51">
    <w:name w:val="TOC 51"/>
    <w:basedOn w:val="Normal"/>
    <w:next w:val="Normal"/>
    <w:autoRedefine/>
    <w:uiPriority w:val="39"/>
    <w:unhideWhenUsed/>
    <w:rsid w:val="009E6416"/>
    <w:pPr>
      <w:spacing w:after="0" w:line="240" w:lineRule="auto"/>
      <w:ind w:left="720"/>
    </w:pPr>
    <w:rPr>
      <w:rFonts w:eastAsia="SimSun" w:cs="Calibri"/>
      <w:kern w:val="0"/>
      <w:sz w:val="18"/>
      <w:szCs w:val="18"/>
      <w:lang w:val="de-DE" w:eastAsia="de-DE"/>
      <w14:ligatures w14:val="none"/>
    </w:rPr>
  </w:style>
  <w:style w:type="paragraph" w:customStyle="1" w:styleId="TOC61">
    <w:name w:val="TOC 61"/>
    <w:basedOn w:val="Normal"/>
    <w:next w:val="Normal"/>
    <w:autoRedefine/>
    <w:uiPriority w:val="39"/>
    <w:unhideWhenUsed/>
    <w:rsid w:val="009E6416"/>
    <w:pPr>
      <w:spacing w:after="0" w:line="240" w:lineRule="auto"/>
      <w:ind w:left="900"/>
    </w:pPr>
    <w:rPr>
      <w:rFonts w:eastAsia="SimSun" w:cs="Calibri"/>
      <w:kern w:val="0"/>
      <w:sz w:val="18"/>
      <w:szCs w:val="18"/>
      <w:lang w:val="de-DE" w:eastAsia="de-DE"/>
      <w14:ligatures w14:val="none"/>
    </w:rPr>
  </w:style>
  <w:style w:type="paragraph" w:customStyle="1" w:styleId="TOC71">
    <w:name w:val="TOC 71"/>
    <w:basedOn w:val="Normal"/>
    <w:next w:val="Normal"/>
    <w:autoRedefine/>
    <w:uiPriority w:val="39"/>
    <w:unhideWhenUsed/>
    <w:rsid w:val="009E6416"/>
    <w:pPr>
      <w:spacing w:after="0" w:line="240" w:lineRule="auto"/>
      <w:ind w:left="1080"/>
    </w:pPr>
    <w:rPr>
      <w:rFonts w:eastAsia="SimSun" w:cs="Calibri"/>
      <w:kern w:val="0"/>
      <w:sz w:val="18"/>
      <w:szCs w:val="18"/>
      <w:lang w:val="de-DE" w:eastAsia="de-DE"/>
      <w14:ligatures w14:val="none"/>
    </w:rPr>
  </w:style>
  <w:style w:type="paragraph" w:customStyle="1" w:styleId="TOC81">
    <w:name w:val="TOC 81"/>
    <w:basedOn w:val="Normal"/>
    <w:next w:val="Normal"/>
    <w:autoRedefine/>
    <w:uiPriority w:val="39"/>
    <w:unhideWhenUsed/>
    <w:rsid w:val="009E6416"/>
    <w:pPr>
      <w:spacing w:after="0" w:line="240" w:lineRule="auto"/>
      <w:ind w:left="1260"/>
    </w:pPr>
    <w:rPr>
      <w:rFonts w:eastAsia="SimSun" w:cs="Calibri"/>
      <w:kern w:val="0"/>
      <w:sz w:val="18"/>
      <w:szCs w:val="18"/>
      <w:lang w:val="de-DE" w:eastAsia="de-DE"/>
      <w14:ligatures w14:val="none"/>
    </w:rPr>
  </w:style>
  <w:style w:type="paragraph" w:customStyle="1" w:styleId="TOC91">
    <w:name w:val="TOC 91"/>
    <w:basedOn w:val="Normal"/>
    <w:next w:val="Normal"/>
    <w:autoRedefine/>
    <w:uiPriority w:val="39"/>
    <w:unhideWhenUsed/>
    <w:rsid w:val="009E6416"/>
    <w:pPr>
      <w:spacing w:after="0" w:line="240" w:lineRule="auto"/>
      <w:ind w:left="1440"/>
    </w:pPr>
    <w:rPr>
      <w:rFonts w:eastAsia="SimSun" w:cs="Calibri"/>
      <w:kern w:val="0"/>
      <w:sz w:val="18"/>
      <w:szCs w:val="18"/>
      <w:lang w:val="de-DE" w:eastAsia="de-DE"/>
      <w14:ligatures w14:val="none"/>
    </w:rPr>
  </w:style>
  <w:style w:type="character" w:styleId="UnresolvedMention">
    <w:name w:val="Unresolved Mention"/>
    <w:basedOn w:val="DefaultParagraphFont"/>
    <w:uiPriority w:val="99"/>
    <w:semiHidden/>
    <w:unhideWhenUsed/>
    <w:rsid w:val="009E6416"/>
    <w:rPr>
      <w:color w:val="605E5C"/>
      <w:shd w:val="clear" w:color="auto" w:fill="E1DFDD"/>
    </w:rPr>
  </w:style>
  <w:style w:type="paragraph" w:customStyle="1" w:styleId="MessageHeader1">
    <w:name w:val="Message Header1"/>
    <w:basedOn w:val="Normal"/>
    <w:next w:val="MessageHeader"/>
    <w:link w:val="MessageHeaderChar"/>
    <w:semiHidden/>
    <w:unhideWhenUsed/>
    <w:rsid w:val="009E641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Cambria" w:eastAsia="MS Gothic" w:hAnsi="Cambria" w:cs="Times New Roman"/>
      <w:sz w:val="24"/>
      <w:szCs w:val="24"/>
      <w:lang w:val="de-DE" w:eastAsia="de-DE"/>
    </w:rPr>
  </w:style>
  <w:style w:type="character" w:customStyle="1" w:styleId="MessageHeaderChar">
    <w:name w:val="Message Header Char"/>
    <w:basedOn w:val="DefaultParagraphFont"/>
    <w:link w:val="MessageHeader1"/>
    <w:semiHidden/>
    <w:rsid w:val="009E6416"/>
    <w:rPr>
      <w:rFonts w:ascii="Cambria" w:eastAsia="MS Gothic" w:hAnsi="Cambria" w:cs="Times New Roman"/>
      <w:sz w:val="24"/>
      <w:szCs w:val="24"/>
      <w:shd w:val="pct20" w:color="auto" w:fill="auto"/>
      <w:lang w:val="de-DE" w:eastAsia="de-DE"/>
    </w:rPr>
  </w:style>
  <w:style w:type="paragraph" w:styleId="MessageHeader">
    <w:name w:val="Message Header"/>
    <w:basedOn w:val="Normal"/>
    <w:link w:val="MessageHeaderChar1"/>
    <w:uiPriority w:val="99"/>
    <w:semiHidden/>
    <w:unhideWhenUsed/>
    <w:rsid w:val="009E641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9E6416"/>
    <w:rPr>
      <w:rFonts w:asciiTheme="majorHAnsi" w:eastAsiaTheme="majorEastAsia" w:hAnsiTheme="majorHAnsi" w:cstheme="majorBidi"/>
      <w:sz w:val="24"/>
      <w:szCs w:val="24"/>
      <w:shd w:val="pct20" w:color="auto" w:fill="auto"/>
    </w:rPr>
  </w:style>
  <w:style w:type="table" w:styleId="PlainTable3">
    <w:name w:val="Plain Table 3"/>
    <w:basedOn w:val="TableNormal"/>
    <w:uiPriority w:val="43"/>
    <w:rsid w:val="009E64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9E641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E6416"/>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9E64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ListTable7Colorful-Accent2">
    <w:name w:val="List Table 7 Colorful Accent 2"/>
    <w:basedOn w:val="TableNormal"/>
    <w:uiPriority w:val="52"/>
    <w:rsid w:val="009E6416"/>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Heading">
    <w:name w:val="TOC Heading"/>
    <w:basedOn w:val="Heading1"/>
    <w:next w:val="Normal"/>
    <w:uiPriority w:val="39"/>
    <w:unhideWhenUsed/>
    <w:qFormat/>
    <w:rsid w:val="002D1026"/>
    <w:pPr>
      <w:spacing w:before="240" w:after="0"/>
      <w:outlineLvl w:val="9"/>
    </w:pPr>
    <w:rPr>
      <w:kern w:val="0"/>
      <w:sz w:val="32"/>
      <w:szCs w:val="32"/>
      <w14:ligatures w14:val="none"/>
    </w:rPr>
  </w:style>
  <w:style w:type="paragraph" w:styleId="TOC4">
    <w:name w:val="toc 4"/>
    <w:basedOn w:val="Normal"/>
    <w:next w:val="Normal"/>
    <w:autoRedefine/>
    <w:uiPriority w:val="39"/>
    <w:unhideWhenUsed/>
    <w:rsid w:val="002D1026"/>
    <w:pPr>
      <w:spacing w:after="100" w:line="278" w:lineRule="auto"/>
      <w:ind w:left="720"/>
    </w:pPr>
    <w:rPr>
      <w:rFonts w:eastAsiaTheme="minorEastAsia"/>
      <w:sz w:val="24"/>
      <w:szCs w:val="24"/>
    </w:rPr>
  </w:style>
  <w:style w:type="paragraph" w:styleId="TOC5">
    <w:name w:val="toc 5"/>
    <w:basedOn w:val="Normal"/>
    <w:next w:val="Normal"/>
    <w:autoRedefine/>
    <w:uiPriority w:val="39"/>
    <w:unhideWhenUsed/>
    <w:rsid w:val="002D1026"/>
    <w:pPr>
      <w:spacing w:after="100" w:line="278" w:lineRule="auto"/>
      <w:ind w:left="960"/>
    </w:pPr>
    <w:rPr>
      <w:rFonts w:eastAsiaTheme="minorEastAsia"/>
      <w:sz w:val="24"/>
      <w:szCs w:val="24"/>
    </w:rPr>
  </w:style>
  <w:style w:type="paragraph" w:styleId="TOC6">
    <w:name w:val="toc 6"/>
    <w:basedOn w:val="Normal"/>
    <w:next w:val="Normal"/>
    <w:autoRedefine/>
    <w:uiPriority w:val="39"/>
    <w:unhideWhenUsed/>
    <w:rsid w:val="002D1026"/>
    <w:pPr>
      <w:spacing w:after="100" w:line="278" w:lineRule="auto"/>
      <w:ind w:left="1200"/>
    </w:pPr>
    <w:rPr>
      <w:rFonts w:eastAsiaTheme="minorEastAsia"/>
      <w:sz w:val="24"/>
      <w:szCs w:val="24"/>
    </w:rPr>
  </w:style>
  <w:style w:type="paragraph" w:styleId="TOC7">
    <w:name w:val="toc 7"/>
    <w:basedOn w:val="Normal"/>
    <w:next w:val="Normal"/>
    <w:autoRedefine/>
    <w:uiPriority w:val="39"/>
    <w:unhideWhenUsed/>
    <w:rsid w:val="002D1026"/>
    <w:pPr>
      <w:spacing w:after="100" w:line="278" w:lineRule="auto"/>
      <w:ind w:left="1440"/>
    </w:pPr>
    <w:rPr>
      <w:rFonts w:eastAsiaTheme="minorEastAsia"/>
      <w:sz w:val="24"/>
      <w:szCs w:val="24"/>
    </w:rPr>
  </w:style>
  <w:style w:type="paragraph" w:styleId="TOC8">
    <w:name w:val="toc 8"/>
    <w:basedOn w:val="Normal"/>
    <w:next w:val="Normal"/>
    <w:autoRedefine/>
    <w:uiPriority w:val="39"/>
    <w:unhideWhenUsed/>
    <w:rsid w:val="002D1026"/>
    <w:pPr>
      <w:spacing w:after="100" w:line="278" w:lineRule="auto"/>
      <w:ind w:left="1680"/>
    </w:pPr>
    <w:rPr>
      <w:rFonts w:eastAsiaTheme="minorEastAsia"/>
      <w:sz w:val="24"/>
      <w:szCs w:val="24"/>
    </w:rPr>
  </w:style>
  <w:style w:type="paragraph" w:styleId="TOC9">
    <w:name w:val="toc 9"/>
    <w:basedOn w:val="Normal"/>
    <w:next w:val="Normal"/>
    <w:autoRedefine/>
    <w:uiPriority w:val="39"/>
    <w:unhideWhenUsed/>
    <w:rsid w:val="002D1026"/>
    <w:pPr>
      <w:spacing w:after="100" w:line="278" w:lineRule="auto"/>
      <w:ind w:left="192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9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eri.rs/proizvodi/pregledproizvoda/softverske-aplikacije.html" TargetMode="External"/><Relationship Id="rId18" Type="http://schemas.openxmlformats.org/officeDocument/2006/relationships/hyperlink" Target="mailto:apps-tools.service@per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eri.rs" TargetMode="External"/><Relationship Id="rId17" Type="http://schemas.openxmlformats.org/officeDocument/2006/relationships/hyperlink" Target="mailto:apps-tools.service@peri.de" TargetMode="External"/><Relationship Id="rId2" Type="http://schemas.openxmlformats.org/officeDocument/2006/relationships/numbering" Target="numbering.xml"/><Relationship Id="rId16" Type="http://schemas.openxmlformats.org/officeDocument/2006/relationships/hyperlink" Target="mailto:apps-tools.service@per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pps-tools.service@peri.d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pps-tools.service@per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D1C5A-7FBD-4029-9300-990C19E03C09}">
  <ds:schemaRefs>
    <ds:schemaRef ds:uri="http://schemas.openxmlformats.org/officeDocument/2006/bibliography"/>
  </ds:schemaRefs>
</ds:datastoreItem>
</file>

<file path=docMetadata/LabelInfo.xml><?xml version="1.0" encoding="utf-8"?>
<clbl:labelList xmlns:clbl="http://schemas.microsoft.com/office/2020/mipLabelMetadata">
  <clbl:label id="{5c8251e0-caf7-4748-8ff8-439e3f55cda8}" enabled="1" method="Standard" siteId="{975d243a-4e65-46df-b77f-8f73a893ca23}" contentBits="0" removed="0"/>
</clbl:labelList>
</file>

<file path=docProps/app.xml><?xml version="1.0" encoding="utf-8"?>
<Properties xmlns="http://schemas.openxmlformats.org/officeDocument/2006/extended-properties" xmlns:vt="http://schemas.openxmlformats.org/officeDocument/2006/docPropsVTypes">
  <Template>Normal</Template>
  <TotalTime>1185</TotalTime>
  <Pages>30</Pages>
  <Words>15545</Words>
  <Characters>88613</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Stijelja, Sladjana</dc:creator>
  <cp:keywords/>
  <dc:description/>
  <cp:lastModifiedBy>Stijelja, Sladjana</cp:lastModifiedBy>
  <cp:revision>50</cp:revision>
  <cp:lastPrinted>2025-03-12T11:54:00Z</cp:lastPrinted>
  <dcterms:created xsi:type="dcterms:W3CDTF">2025-02-10T10:23:00Z</dcterms:created>
  <dcterms:modified xsi:type="dcterms:W3CDTF">2025-03-13T07:51:00Z</dcterms:modified>
</cp:coreProperties>
</file>